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98C" w:rsidRPr="00FC138F" w:rsidRDefault="0002555F" w:rsidP="00FC138F">
      <w:pPr>
        <w:rPr>
          <w:rFonts w:ascii="Arial" w:hAnsi="Arial" w:cs="Arial"/>
        </w:rPr>
      </w:pPr>
      <w:r w:rsidRPr="006A08BA">
        <w:rPr>
          <w:rFonts w:ascii="Arial" w:hAnsi="Arial" w:cs="Arial"/>
          <w:b/>
          <w:bCs/>
          <w:noProof/>
          <w:color w:val="009999"/>
          <w:sz w:val="24"/>
          <w:szCs w:val="24"/>
          <w:lang w:eastAsia="en-GB"/>
        </w:rPr>
        <w:drawing>
          <wp:anchor distT="0" distB="0" distL="114300" distR="114300" simplePos="0" relativeHeight="251658240" behindDoc="1" locked="0" layoutInCell="1" allowOverlap="1" wp14:anchorId="6008719D" wp14:editId="3EFB7418">
            <wp:simplePos x="0" y="0"/>
            <wp:positionH relativeFrom="column">
              <wp:posOffset>-375285</wp:posOffset>
            </wp:positionH>
            <wp:positionV relativeFrom="paragraph">
              <wp:posOffset>-693420</wp:posOffset>
            </wp:positionV>
            <wp:extent cx="1288415" cy="803275"/>
            <wp:effectExtent l="0" t="0" r="6985" b="0"/>
            <wp:wrapTight wrapText="bothSides">
              <wp:wrapPolygon edited="0">
                <wp:start x="0" y="0"/>
                <wp:lineTo x="0" y="20490"/>
                <wp:lineTo x="5110" y="21002"/>
                <wp:lineTo x="7665" y="21002"/>
                <wp:lineTo x="13094" y="21002"/>
                <wp:lineTo x="14691" y="19978"/>
                <wp:lineTo x="14372" y="16392"/>
                <wp:lineTo x="21398" y="14855"/>
                <wp:lineTo x="21398" y="9221"/>
                <wp:lineTo x="7984" y="6659"/>
                <wp:lineTo x="8304" y="3074"/>
                <wp:lineTo x="6707" y="0"/>
                <wp:lineTo x="0" y="0"/>
              </wp:wrapPolygon>
            </wp:wrapTight>
            <wp:docPr id="1" name="Picture 1" descr="cid:image003.png@01D1157C.0FE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57C.0FEFD94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88415"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98C" w:rsidRPr="0057298C" w:rsidRDefault="0002555F" w:rsidP="0057298C">
      <w:pPr>
        <w:ind w:hanging="284"/>
        <w:rPr>
          <w:rFonts w:ascii="Arial" w:hAnsi="Arial" w:cs="Arial"/>
          <w:sz w:val="24"/>
          <w:szCs w:val="24"/>
        </w:rPr>
      </w:pPr>
      <w:r w:rsidRPr="006A08BA">
        <w:rPr>
          <w:rFonts w:ascii="Arial" w:hAnsi="Arial" w:cs="Arial"/>
          <w:sz w:val="24"/>
          <w:szCs w:val="24"/>
        </w:rPr>
        <w:t xml:space="preserve">Dear Colleagues, </w:t>
      </w:r>
    </w:p>
    <w:p w:rsidR="0002555F" w:rsidRPr="00626CB0" w:rsidRDefault="0002555F" w:rsidP="001B5891">
      <w:pPr>
        <w:pStyle w:val="Default"/>
        <w:ind w:left="-284"/>
        <w:rPr>
          <w:bCs/>
          <w:color w:val="97002D"/>
        </w:rPr>
      </w:pPr>
      <w:r w:rsidRPr="00626CB0">
        <w:rPr>
          <w:bCs/>
          <w:color w:val="97002D"/>
        </w:rPr>
        <w:t>PHE Health and Wellbeing monthly update</w:t>
      </w:r>
    </w:p>
    <w:p w:rsidR="0002555F" w:rsidRPr="00422D98" w:rsidRDefault="00422D98" w:rsidP="001B5891">
      <w:pPr>
        <w:pStyle w:val="Default"/>
        <w:ind w:left="-284"/>
        <w:rPr>
          <w:b/>
          <w:bCs/>
          <w:color w:val="97002D"/>
        </w:rPr>
      </w:pPr>
      <w:r w:rsidRPr="00422D98">
        <w:rPr>
          <w:bCs/>
          <w:color w:val="97002D"/>
        </w:rPr>
        <w:t>Issue</w:t>
      </w:r>
      <w:r w:rsidRPr="00422D98">
        <w:rPr>
          <w:b/>
          <w:bCs/>
          <w:color w:val="97002D"/>
        </w:rPr>
        <w:t xml:space="preserve"> </w:t>
      </w:r>
      <w:r w:rsidR="008B3CDA">
        <w:rPr>
          <w:bCs/>
          <w:color w:val="97002D"/>
        </w:rPr>
        <w:t>No</w:t>
      </w:r>
      <w:r w:rsidR="00316F33">
        <w:rPr>
          <w:bCs/>
          <w:color w:val="97002D"/>
        </w:rPr>
        <w:t xml:space="preserve"> </w:t>
      </w:r>
      <w:r w:rsidR="005225DA">
        <w:rPr>
          <w:bCs/>
          <w:color w:val="97002D"/>
        </w:rPr>
        <w:t>26</w:t>
      </w:r>
      <w:r w:rsidR="00DE3378">
        <w:rPr>
          <w:bCs/>
          <w:color w:val="97002D"/>
        </w:rPr>
        <w:t xml:space="preserve">: </w:t>
      </w:r>
      <w:r w:rsidR="005225DA">
        <w:rPr>
          <w:bCs/>
          <w:color w:val="97002D"/>
        </w:rPr>
        <w:t>January 2018</w:t>
      </w:r>
    </w:p>
    <w:p w:rsidR="0002555F" w:rsidRPr="006A08BA" w:rsidRDefault="0002555F" w:rsidP="001B5891">
      <w:pPr>
        <w:pStyle w:val="Default"/>
        <w:ind w:left="-284"/>
      </w:pPr>
    </w:p>
    <w:p w:rsidR="00C9690D" w:rsidRPr="00C9690D" w:rsidRDefault="00FE7830" w:rsidP="0085466A">
      <w:pPr>
        <w:ind w:left="-284"/>
        <w:rPr>
          <w:rFonts w:ascii="Arial" w:hAnsi="Arial" w:cs="Arial"/>
          <w:sz w:val="20"/>
          <w:szCs w:val="20"/>
        </w:rPr>
      </w:pPr>
      <w:r w:rsidRPr="00FE7830">
        <w:rPr>
          <w:rFonts w:ascii="Arial" w:hAnsi="Arial" w:cs="Arial"/>
          <w:sz w:val="20"/>
          <w:szCs w:val="20"/>
        </w:rPr>
        <w:t xml:space="preserve">Welcome to the Yorkshire and Humber Health and Wellbeing monthly update. Thank you </w:t>
      </w:r>
      <w:r w:rsidR="0069138E">
        <w:rPr>
          <w:rFonts w:ascii="Arial" w:hAnsi="Arial" w:cs="Arial"/>
          <w:sz w:val="20"/>
          <w:szCs w:val="20"/>
        </w:rPr>
        <w:t>for</w:t>
      </w:r>
      <w:r w:rsidRPr="00FE7830">
        <w:rPr>
          <w:rFonts w:ascii="Arial" w:hAnsi="Arial" w:cs="Arial"/>
          <w:sz w:val="20"/>
          <w:szCs w:val="20"/>
        </w:rPr>
        <w:t xml:space="preserve"> </w:t>
      </w:r>
      <w:r w:rsidR="0069138E">
        <w:rPr>
          <w:rFonts w:ascii="Arial" w:hAnsi="Arial" w:cs="Arial"/>
          <w:sz w:val="20"/>
          <w:szCs w:val="20"/>
        </w:rPr>
        <w:t>subscribing to the monthly update.</w:t>
      </w:r>
      <w:r w:rsidRPr="00FE7830">
        <w:rPr>
          <w:rFonts w:ascii="Arial" w:hAnsi="Arial" w:cs="Arial"/>
          <w:sz w:val="20"/>
          <w:szCs w:val="20"/>
        </w:rPr>
        <w:t xml:space="preserve"> This monthly update is our way of sharing any good and emerging practice, new developments, updates and guidan</w:t>
      </w:r>
      <w:bookmarkStart w:id="0" w:name="_GoBack"/>
      <w:bookmarkEnd w:id="0"/>
      <w:r w:rsidRPr="00FE7830">
        <w:rPr>
          <w:rFonts w:ascii="Arial" w:hAnsi="Arial" w:cs="Arial"/>
          <w:sz w:val="20"/>
          <w:szCs w:val="20"/>
        </w:rPr>
        <w:t>ce. The update is circulated at the beginning of each month with previous month’s updates. If you have anything that needs to be shared urgently, we will circulate as soon as possible.</w:t>
      </w:r>
    </w:p>
    <w:tbl>
      <w:tblPr>
        <w:tblStyle w:val="TableGrid"/>
        <w:tblW w:w="98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9"/>
      </w:tblGrid>
      <w:tr w:rsidR="0002555F" w:rsidRPr="006A08BA" w:rsidTr="00CD797A">
        <w:trPr>
          <w:trHeight w:val="870"/>
        </w:trPr>
        <w:tc>
          <w:tcPr>
            <w:tcW w:w="9889" w:type="dxa"/>
            <w:tcBorders>
              <w:top w:val="dashSmallGap" w:sz="4" w:space="0" w:color="auto"/>
              <w:left w:val="dashSmallGap" w:sz="4" w:space="0" w:color="auto"/>
              <w:bottom w:val="dashSmallGap" w:sz="4" w:space="0" w:color="auto"/>
              <w:right w:val="dashSmallGap" w:sz="4" w:space="0" w:color="auto"/>
            </w:tcBorders>
            <w:shd w:val="clear" w:color="auto" w:fill="EAF1DD" w:themeFill="accent3" w:themeFillTint="33"/>
          </w:tcPr>
          <w:p w:rsidR="00BC5DD0" w:rsidRPr="006A08BA" w:rsidRDefault="00BC5DD0" w:rsidP="00BC5DD0">
            <w:pPr>
              <w:jc w:val="center"/>
              <w:rPr>
                <w:rFonts w:ascii="Arial" w:hAnsi="Arial" w:cs="Arial"/>
                <w:sz w:val="24"/>
                <w:szCs w:val="24"/>
              </w:rPr>
            </w:pPr>
          </w:p>
          <w:p w:rsidR="00FE74AF" w:rsidRPr="00FC14E8" w:rsidRDefault="00FE74AF" w:rsidP="00FE74AF">
            <w:pPr>
              <w:jc w:val="center"/>
              <w:rPr>
                <w:rFonts w:ascii="Arial" w:hAnsi="Arial" w:cs="Arial"/>
              </w:rPr>
            </w:pPr>
            <w:r w:rsidRPr="00FC14E8">
              <w:rPr>
                <w:rFonts w:ascii="Arial" w:hAnsi="Arial" w:cs="Arial"/>
              </w:rPr>
              <w:t>Ensuring Every Child has the Best Start in Life (H&amp;WB Team Lead: Alison Iliff</w:t>
            </w:r>
            <w:r w:rsidR="009613A4">
              <w:rPr>
                <w:rFonts w:ascii="Arial" w:hAnsi="Arial" w:cs="Arial"/>
              </w:rPr>
              <w:t xml:space="preserve"> and Gemma Mann</w:t>
            </w:r>
            <w:r w:rsidRPr="00FC14E8">
              <w:rPr>
                <w:rFonts w:ascii="Arial" w:hAnsi="Arial" w:cs="Arial"/>
              </w:rPr>
              <w:t>)</w:t>
            </w:r>
          </w:p>
          <w:p w:rsidR="0002555F" w:rsidRPr="006A08BA" w:rsidRDefault="0002555F" w:rsidP="00BC5DD0">
            <w:pPr>
              <w:tabs>
                <w:tab w:val="left" w:pos="7776"/>
              </w:tabs>
              <w:ind w:right="-1"/>
              <w:jc w:val="center"/>
              <w:rPr>
                <w:rFonts w:ascii="Arial" w:hAnsi="Arial" w:cs="Arial"/>
                <w:sz w:val="24"/>
                <w:szCs w:val="24"/>
              </w:rPr>
            </w:pPr>
          </w:p>
        </w:tc>
      </w:tr>
      <w:tr w:rsidR="009613A4" w:rsidRPr="006A08BA" w:rsidTr="00CD797A">
        <w:trPr>
          <w:trHeight w:val="131"/>
        </w:trPr>
        <w:tc>
          <w:tcPr>
            <w:tcW w:w="9889" w:type="dxa"/>
            <w:tcBorders>
              <w:top w:val="dashSmallGap" w:sz="4" w:space="0" w:color="auto"/>
            </w:tcBorders>
            <w:shd w:val="clear" w:color="auto" w:fill="auto"/>
          </w:tcPr>
          <w:p w:rsidR="009613A4" w:rsidRPr="006A08BA" w:rsidRDefault="009613A4" w:rsidP="00BC5DD0">
            <w:pPr>
              <w:jc w:val="center"/>
              <w:rPr>
                <w:rFonts w:ascii="Arial" w:hAnsi="Arial" w:cs="Arial"/>
                <w:sz w:val="24"/>
                <w:szCs w:val="24"/>
              </w:rPr>
            </w:pPr>
          </w:p>
        </w:tc>
      </w:tr>
      <w:tr w:rsidR="0002555F" w:rsidRPr="006A08BA" w:rsidTr="00CD797A">
        <w:tc>
          <w:tcPr>
            <w:tcW w:w="9889" w:type="dxa"/>
            <w:shd w:val="clear" w:color="auto" w:fill="EAF1DD" w:themeFill="accent3" w:themeFillTint="33"/>
          </w:tcPr>
          <w:p w:rsidR="002B6BB3" w:rsidRPr="00C3281F" w:rsidRDefault="002B6BB3" w:rsidP="002B6BB3">
            <w:pPr>
              <w:shd w:val="clear" w:color="auto" w:fill="EAF1DD" w:themeFill="accent3" w:themeFillTint="33"/>
              <w:rPr>
                <w:rFonts w:ascii="Arial" w:hAnsi="Arial" w:cs="Arial"/>
                <w:b/>
                <w:bCs/>
                <w:sz w:val="24"/>
                <w:szCs w:val="24"/>
              </w:rPr>
            </w:pPr>
            <w:r w:rsidRPr="00C3281F">
              <w:rPr>
                <w:rFonts w:ascii="Arial" w:hAnsi="Arial" w:cs="Arial"/>
                <w:b/>
                <w:bCs/>
                <w:sz w:val="24"/>
                <w:szCs w:val="24"/>
              </w:rPr>
              <w:t xml:space="preserve">New video educates schools on delivering inclusive opportunities for disabled children </w:t>
            </w:r>
          </w:p>
          <w:p w:rsidR="002B6BB3" w:rsidRDefault="002B6BB3" w:rsidP="002B6BB3">
            <w:pPr>
              <w:shd w:val="clear" w:color="auto" w:fill="EAF1DD" w:themeFill="accent3" w:themeFillTint="33"/>
              <w:rPr>
                <w:rFonts w:ascii="Arial" w:hAnsi="Arial" w:cs="Arial"/>
                <w:sz w:val="20"/>
                <w:szCs w:val="20"/>
              </w:rPr>
            </w:pPr>
            <w:r w:rsidRPr="002B6BB3">
              <w:rPr>
                <w:rFonts w:ascii="Arial" w:hAnsi="Arial" w:cs="Arial"/>
                <w:sz w:val="20"/>
                <w:szCs w:val="20"/>
              </w:rPr>
              <w:t xml:space="preserve">To mark World Children’s Day, Youth Sport Trust and National Disability Sports Organisations have released a new video to improve the delivery of inclusive sports opportunities through the School Games. The new video highlights how schools can work in partnership with expert partners to ensure their School Games offer is inclusive for all pupils. </w:t>
            </w:r>
          </w:p>
          <w:p w:rsidR="002B6BB3" w:rsidRPr="002B6BB3" w:rsidRDefault="002B6BB3" w:rsidP="002B6BB3">
            <w:pPr>
              <w:shd w:val="clear" w:color="auto" w:fill="EAF1DD" w:themeFill="accent3" w:themeFillTint="33"/>
              <w:rPr>
                <w:rFonts w:ascii="Arial" w:hAnsi="Arial" w:cs="Arial"/>
                <w:sz w:val="20"/>
                <w:szCs w:val="20"/>
              </w:rPr>
            </w:pPr>
          </w:p>
          <w:p w:rsidR="002B6BB3" w:rsidRDefault="002B6BB3" w:rsidP="002B6BB3">
            <w:pPr>
              <w:shd w:val="clear" w:color="auto" w:fill="EAF1DD" w:themeFill="accent3" w:themeFillTint="33"/>
              <w:rPr>
                <w:rFonts w:ascii="Arial" w:hAnsi="Arial" w:cs="Arial"/>
                <w:sz w:val="20"/>
                <w:szCs w:val="20"/>
              </w:rPr>
            </w:pPr>
            <w:r w:rsidRPr="002B6BB3">
              <w:rPr>
                <w:rFonts w:ascii="Arial" w:hAnsi="Arial" w:cs="Arial"/>
                <w:sz w:val="20"/>
                <w:szCs w:val="20"/>
              </w:rPr>
              <w:t xml:space="preserve">It raises awareness of the National Disability Sports Organisations (NDSOs), who have expertise on providing high quality sport and physical activity opportunities for disabled people. Youth Sport Trust is keen to see more schools work with the NDSOs to ensure that all disabled and non-disabled pupils can take part in school sport together. </w:t>
            </w:r>
          </w:p>
          <w:p w:rsidR="002B6BB3" w:rsidRPr="002B6BB3" w:rsidRDefault="002B6BB3" w:rsidP="002B6BB3">
            <w:pPr>
              <w:shd w:val="clear" w:color="auto" w:fill="EAF1DD" w:themeFill="accent3" w:themeFillTint="33"/>
              <w:rPr>
                <w:rFonts w:ascii="Arial" w:hAnsi="Arial" w:cs="Arial"/>
                <w:sz w:val="20"/>
                <w:szCs w:val="20"/>
              </w:rPr>
            </w:pPr>
          </w:p>
          <w:p w:rsidR="002B6BB3" w:rsidRDefault="002B6BB3" w:rsidP="002B6BB3">
            <w:pPr>
              <w:shd w:val="clear" w:color="auto" w:fill="EAF1DD" w:themeFill="accent3" w:themeFillTint="33"/>
              <w:rPr>
                <w:rFonts w:ascii="Arial" w:hAnsi="Arial" w:cs="Arial"/>
                <w:sz w:val="20"/>
                <w:szCs w:val="20"/>
              </w:rPr>
            </w:pPr>
            <w:r w:rsidRPr="002B6BB3">
              <w:rPr>
                <w:rFonts w:ascii="Arial" w:hAnsi="Arial" w:cs="Arial"/>
                <w:sz w:val="20"/>
                <w:szCs w:val="20"/>
              </w:rPr>
              <w:t xml:space="preserve">There are eight NDSOs - British Blind Sport, Cerebral Palsy Sport, Dwarf Sports Association UK, </w:t>
            </w:r>
            <w:proofErr w:type="spellStart"/>
            <w:r w:rsidRPr="002B6BB3">
              <w:rPr>
                <w:rFonts w:ascii="Arial" w:hAnsi="Arial" w:cs="Arial"/>
                <w:sz w:val="20"/>
                <w:szCs w:val="20"/>
              </w:rPr>
              <w:t>LimbPower</w:t>
            </w:r>
            <w:proofErr w:type="spellEnd"/>
            <w:r w:rsidRPr="002B6BB3">
              <w:rPr>
                <w:rFonts w:ascii="Arial" w:hAnsi="Arial" w:cs="Arial"/>
                <w:sz w:val="20"/>
                <w:szCs w:val="20"/>
              </w:rPr>
              <w:t xml:space="preserve">, </w:t>
            </w:r>
            <w:proofErr w:type="spellStart"/>
            <w:r w:rsidRPr="002B6BB3">
              <w:rPr>
                <w:rFonts w:ascii="Arial" w:hAnsi="Arial" w:cs="Arial"/>
                <w:sz w:val="20"/>
                <w:szCs w:val="20"/>
              </w:rPr>
              <w:t>Mencap</w:t>
            </w:r>
            <w:proofErr w:type="spellEnd"/>
            <w:r w:rsidRPr="002B6BB3">
              <w:rPr>
                <w:rFonts w:ascii="Arial" w:hAnsi="Arial" w:cs="Arial"/>
                <w:sz w:val="20"/>
                <w:szCs w:val="20"/>
              </w:rPr>
              <w:t xml:space="preserve"> Sport, Special Olympics Great Britain, UK Deaf Sport and </w:t>
            </w:r>
            <w:proofErr w:type="spellStart"/>
            <w:r w:rsidRPr="002B6BB3">
              <w:rPr>
                <w:rFonts w:ascii="Arial" w:hAnsi="Arial" w:cs="Arial"/>
                <w:sz w:val="20"/>
                <w:szCs w:val="20"/>
              </w:rPr>
              <w:t>WheelPower</w:t>
            </w:r>
            <w:proofErr w:type="spellEnd"/>
            <w:r w:rsidRPr="002B6BB3">
              <w:rPr>
                <w:rFonts w:ascii="Arial" w:hAnsi="Arial" w:cs="Arial"/>
                <w:sz w:val="20"/>
                <w:szCs w:val="20"/>
              </w:rPr>
              <w:t xml:space="preserve">. Each organisation can provide advice, guidance and resources to teachers and School Games Organisers on how best to deliver sport for young people with specific impairments, and help schools to:  </w:t>
            </w:r>
          </w:p>
          <w:p w:rsidR="002B6BB3" w:rsidRPr="002B6BB3" w:rsidRDefault="002B6BB3" w:rsidP="002B6BB3">
            <w:pPr>
              <w:shd w:val="clear" w:color="auto" w:fill="EAF1DD" w:themeFill="accent3" w:themeFillTint="33"/>
              <w:rPr>
                <w:rFonts w:ascii="Arial" w:hAnsi="Arial" w:cs="Arial"/>
                <w:sz w:val="20"/>
                <w:szCs w:val="20"/>
              </w:rPr>
            </w:pPr>
          </w:p>
          <w:p w:rsidR="002B6BB3" w:rsidRPr="002B6BB3" w:rsidRDefault="002B6BB3" w:rsidP="002B6BB3">
            <w:pPr>
              <w:pStyle w:val="ListParagraph"/>
              <w:numPr>
                <w:ilvl w:val="0"/>
                <w:numId w:val="10"/>
              </w:numPr>
              <w:shd w:val="clear" w:color="auto" w:fill="EAF1DD" w:themeFill="accent3" w:themeFillTint="33"/>
              <w:ind w:left="284" w:hanging="284"/>
              <w:rPr>
                <w:rFonts w:ascii="Arial" w:hAnsi="Arial" w:cs="Arial"/>
                <w:sz w:val="20"/>
                <w:szCs w:val="20"/>
              </w:rPr>
            </w:pPr>
            <w:r w:rsidRPr="002B6BB3">
              <w:rPr>
                <w:rFonts w:ascii="Arial" w:hAnsi="Arial" w:cs="Arial"/>
                <w:sz w:val="20"/>
                <w:szCs w:val="20"/>
              </w:rPr>
              <w:t xml:space="preserve">Provide meaningful competition opportunities for young disabled people </w:t>
            </w:r>
          </w:p>
          <w:p w:rsidR="002B6BB3" w:rsidRPr="002B6BB3" w:rsidRDefault="002B6BB3" w:rsidP="002B6BB3">
            <w:pPr>
              <w:pStyle w:val="ListParagraph"/>
              <w:numPr>
                <w:ilvl w:val="0"/>
                <w:numId w:val="10"/>
              </w:numPr>
              <w:shd w:val="clear" w:color="auto" w:fill="EAF1DD" w:themeFill="accent3" w:themeFillTint="33"/>
              <w:ind w:left="284" w:hanging="284"/>
              <w:rPr>
                <w:rFonts w:ascii="Arial" w:hAnsi="Arial" w:cs="Arial"/>
                <w:sz w:val="20"/>
                <w:szCs w:val="20"/>
              </w:rPr>
            </w:pPr>
            <w:r w:rsidRPr="002B6BB3">
              <w:rPr>
                <w:rFonts w:ascii="Arial" w:hAnsi="Arial" w:cs="Arial"/>
                <w:sz w:val="20"/>
                <w:szCs w:val="20"/>
              </w:rPr>
              <w:t>Raise confidence levels of school staff to deliver inclusive opportunities</w:t>
            </w:r>
          </w:p>
          <w:p w:rsidR="002B6BB3" w:rsidRPr="002B6BB3" w:rsidRDefault="002B6BB3" w:rsidP="002B6BB3">
            <w:pPr>
              <w:pStyle w:val="ListParagraph"/>
              <w:numPr>
                <w:ilvl w:val="0"/>
                <w:numId w:val="10"/>
              </w:numPr>
              <w:shd w:val="clear" w:color="auto" w:fill="EAF1DD" w:themeFill="accent3" w:themeFillTint="33"/>
              <w:ind w:left="284" w:hanging="284"/>
              <w:rPr>
                <w:rFonts w:ascii="Arial" w:hAnsi="Arial" w:cs="Arial"/>
                <w:sz w:val="20"/>
                <w:szCs w:val="20"/>
              </w:rPr>
            </w:pPr>
            <w:r w:rsidRPr="002B6BB3">
              <w:rPr>
                <w:rFonts w:ascii="Arial" w:hAnsi="Arial" w:cs="Arial"/>
                <w:sz w:val="20"/>
                <w:szCs w:val="20"/>
              </w:rPr>
              <w:t>Develop participation pathways in school sport and beyond</w:t>
            </w:r>
          </w:p>
          <w:p w:rsidR="002B6BB3" w:rsidRPr="002B6BB3" w:rsidRDefault="002B6BB3" w:rsidP="002B6BB3">
            <w:pPr>
              <w:pStyle w:val="ListParagraph"/>
              <w:numPr>
                <w:ilvl w:val="0"/>
                <w:numId w:val="10"/>
              </w:numPr>
              <w:shd w:val="clear" w:color="auto" w:fill="EAF1DD" w:themeFill="accent3" w:themeFillTint="33"/>
              <w:ind w:left="284" w:hanging="284"/>
              <w:rPr>
                <w:rFonts w:ascii="Arial" w:hAnsi="Arial" w:cs="Arial"/>
                <w:sz w:val="20"/>
                <w:szCs w:val="20"/>
              </w:rPr>
            </w:pPr>
            <w:r w:rsidRPr="002B6BB3">
              <w:rPr>
                <w:rFonts w:ascii="Arial" w:hAnsi="Arial" w:cs="Arial"/>
                <w:sz w:val="20"/>
                <w:szCs w:val="20"/>
              </w:rPr>
              <w:t xml:space="preserve">Build relationships with local clubs to encourage sustained participation </w:t>
            </w:r>
          </w:p>
          <w:p w:rsidR="002B6BB3" w:rsidRPr="002B6BB3" w:rsidRDefault="002B6BB3" w:rsidP="002B6BB3">
            <w:pPr>
              <w:shd w:val="clear" w:color="auto" w:fill="EAF1DD" w:themeFill="accent3" w:themeFillTint="33"/>
              <w:rPr>
                <w:rFonts w:ascii="Arial" w:hAnsi="Arial" w:cs="Arial"/>
                <w:sz w:val="20"/>
                <w:szCs w:val="20"/>
              </w:rPr>
            </w:pPr>
          </w:p>
          <w:p w:rsidR="002B6BB3" w:rsidRDefault="002B6BB3" w:rsidP="002B6BB3">
            <w:pPr>
              <w:shd w:val="clear" w:color="auto" w:fill="EAF1DD" w:themeFill="accent3" w:themeFillTint="33"/>
              <w:rPr>
                <w:rFonts w:ascii="Arial" w:hAnsi="Arial" w:cs="Arial"/>
                <w:sz w:val="20"/>
                <w:szCs w:val="20"/>
              </w:rPr>
            </w:pPr>
            <w:r w:rsidRPr="002B6BB3">
              <w:rPr>
                <w:rFonts w:ascii="Arial" w:hAnsi="Arial" w:cs="Arial"/>
                <w:sz w:val="20"/>
                <w:szCs w:val="20"/>
              </w:rPr>
              <w:t xml:space="preserve">Inclusive opportunities that are inspiring, accessible and meaningful for all young people </w:t>
            </w:r>
            <w:proofErr w:type="gramStart"/>
            <w:r w:rsidRPr="002B6BB3">
              <w:rPr>
                <w:rFonts w:ascii="Arial" w:hAnsi="Arial" w:cs="Arial"/>
                <w:sz w:val="20"/>
                <w:szCs w:val="20"/>
              </w:rPr>
              <w:t>is</w:t>
            </w:r>
            <w:proofErr w:type="gramEnd"/>
            <w:r w:rsidRPr="002B6BB3">
              <w:rPr>
                <w:rFonts w:ascii="Arial" w:hAnsi="Arial" w:cs="Arial"/>
                <w:sz w:val="20"/>
                <w:szCs w:val="20"/>
              </w:rPr>
              <w:t xml:space="preserve"> a core principle of the School Games. The video along with the recent relaunch of the Inclusive Health Check allows teachers and School Games Organisers to measure how they are performing on inclusive delivery. By working through Inclusive Health Check across all competitions, users are encouraged to ensure that young people with Special Educational Needs and Disabilities have access to take part in high quality competitive opportunities. </w:t>
            </w:r>
          </w:p>
          <w:p w:rsidR="002B6BB3" w:rsidRPr="002B6BB3" w:rsidRDefault="002B6BB3" w:rsidP="002B6BB3">
            <w:pPr>
              <w:shd w:val="clear" w:color="auto" w:fill="EAF1DD" w:themeFill="accent3" w:themeFillTint="33"/>
              <w:rPr>
                <w:rFonts w:ascii="Arial" w:hAnsi="Arial" w:cs="Arial"/>
                <w:sz w:val="20"/>
                <w:szCs w:val="20"/>
              </w:rPr>
            </w:pPr>
          </w:p>
          <w:p w:rsidR="002B6BB3" w:rsidRPr="002B6BB3" w:rsidRDefault="002B6BB3" w:rsidP="002B6BB3">
            <w:pPr>
              <w:shd w:val="clear" w:color="auto" w:fill="EAF1DD" w:themeFill="accent3" w:themeFillTint="33"/>
              <w:rPr>
                <w:rFonts w:ascii="Arial" w:hAnsi="Arial" w:cs="Arial"/>
                <w:sz w:val="20"/>
                <w:szCs w:val="20"/>
              </w:rPr>
            </w:pPr>
            <w:r w:rsidRPr="002B6BB3">
              <w:rPr>
                <w:rFonts w:ascii="Arial" w:hAnsi="Arial" w:cs="Arial"/>
                <w:sz w:val="20"/>
                <w:szCs w:val="20"/>
              </w:rPr>
              <w:t xml:space="preserve">Youth Sport Trust, School Games delivery network and the NDSOs share a common goal, to see more young disabled people and those with additional needs taking part in school sport on a regular basis. </w:t>
            </w:r>
          </w:p>
          <w:p w:rsidR="002B6BB3" w:rsidRDefault="002578F6" w:rsidP="002B6BB3">
            <w:pPr>
              <w:shd w:val="clear" w:color="auto" w:fill="EAF1DD" w:themeFill="accent3" w:themeFillTint="33"/>
              <w:rPr>
                <w:rFonts w:ascii="Arial" w:hAnsi="Arial" w:cs="Arial"/>
                <w:sz w:val="20"/>
                <w:szCs w:val="20"/>
              </w:rPr>
            </w:pPr>
            <w:hyperlink r:id="rId11" w:history="1">
              <w:r w:rsidR="002B6BB3" w:rsidRPr="002B6BB3">
                <w:rPr>
                  <w:rStyle w:val="Hyperlink"/>
                  <w:rFonts w:ascii="Arial" w:hAnsi="Arial" w:cs="Arial"/>
                  <w:b/>
                  <w:bCs/>
                  <w:sz w:val="20"/>
                  <w:szCs w:val="20"/>
                </w:rPr>
                <w:t>View the new video here</w:t>
              </w:r>
            </w:hyperlink>
            <w:r w:rsidR="002B6BB3" w:rsidRPr="002B6BB3">
              <w:rPr>
                <w:rFonts w:ascii="Arial" w:hAnsi="Arial" w:cs="Arial"/>
                <w:sz w:val="20"/>
                <w:szCs w:val="20"/>
              </w:rPr>
              <w:t xml:space="preserve">. </w:t>
            </w:r>
          </w:p>
          <w:p w:rsidR="002B6BB3" w:rsidRPr="00CD797A" w:rsidRDefault="002B6BB3" w:rsidP="002B6BB3">
            <w:pPr>
              <w:shd w:val="clear" w:color="auto" w:fill="EAF1DD" w:themeFill="accent3" w:themeFillTint="33"/>
              <w:rPr>
                <w:rFonts w:ascii="Arial" w:hAnsi="Arial" w:cs="Arial"/>
                <w:b/>
                <w:bCs/>
                <w:sz w:val="20"/>
                <w:szCs w:val="20"/>
              </w:rPr>
            </w:pPr>
            <w:r w:rsidRPr="002B6BB3">
              <w:rPr>
                <w:rFonts w:ascii="Arial" w:hAnsi="Arial" w:cs="Arial"/>
                <w:sz w:val="20"/>
                <w:szCs w:val="20"/>
              </w:rPr>
              <w:t xml:space="preserve">To find out more about the NDSOs and access great resources to support inclusive sport in your school. </w:t>
            </w:r>
            <w:r w:rsidRPr="00502099">
              <w:rPr>
                <w:rFonts w:ascii="Arial" w:hAnsi="Arial" w:cs="Arial"/>
                <w:sz w:val="20"/>
                <w:szCs w:val="20"/>
              </w:rPr>
              <w:t xml:space="preserve">Visit the Inclusive </w:t>
            </w:r>
            <w:hyperlink r:id="rId12" w:history="1">
              <w:r w:rsidRPr="00502099">
                <w:rPr>
                  <w:rStyle w:val="Hyperlink"/>
                  <w:rFonts w:ascii="Arial" w:hAnsi="Arial" w:cs="Arial"/>
                  <w:sz w:val="20"/>
                  <w:szCs w:val="20"/>
                </w:rPr>
                <w:t>Sport page on the School Games website</w:t>
              </w:r>
            </w:hyperlink>
            <w:r w:rsidRPr="002B6BB3">
              <w:rPr>
                <w:rFonts w:ascii="Arial" w:hAnsi="Arial" w:cs="Arial"/>
                <w:sz w:val="20"/>
                <w:szCs w:val="20"/>
              </w:rPr>
              <w:t xml:space="preserve">. </w:t>
            </w:r>
            <w:r w:rsidR="00CD797A">
              <w:rPr>
                <w:rFonts w:ascii="Arial" w:hAnsi="Arial" w:cs="Arial"/>
                <w:b/>
                <w:bCs/>
                <w:sz w:val="20"/>
                <w:szCs w:val="20"/>
              </w:rPr>
              <w:t xml:space="preserve"> </w:t>
            </w:r>
            <w:r w:rsidRPr="00CD797A">
              <w:rPr>
                <w:rFonts w:ascii="Arial" w:hAnsi="Arial" w:cs="Arial"/>
                <w:sz w:val="20"/>
                <w:szCs w:val="20"/>
              </w:rPr>
              <w:t xml:space="preserve">More information about the NDSOs </w:t>
            </w:r>
            <w:hyperlink r:id="rId13" w:history="1">
              <w:r w:rsidRPr="00CD797A">
                <w:rPr>
                  <w:rStyle w:val="Hyperlink"/>
                  <w:rFonts w:ascii="Arial" w:hAnsi="Arial" w:cs="Arial"/>
                  <w:sz w:val="20"/>
                  <w:szCs w:val="20"/>
                </w:rPr>
                <w:t>click here</w:t>
              </w:r>
            </w:hyperlink>
            <w:r w:rsidRPr="002B6BB3">
              <w:rPr>
                <w:rFonts w:ascii="Arial" w:hAnsi="Arial" w:cs="Arial"/>
                <w:sz w:val="20"/>
                <w:szCs w:val="20"/>
              </w:rPr>
              <w:t>.</w:t>
            </w:r>
          </w:p>
          <w:p w:rsidR="00C955C0" w:rsidRDefault="00C955C0" w:rsidP="00316F33">
            <w:pPr>
              <w:shd w:val="clear" w:color="auto" w:fill="EAF1DD" w:themeFill="accent3" w:themeFillTint="33"/>
              <w:rPr>
                <w:rFonts w:ascii="Arial" w:hAnsi="Arial" w:cs="Arial"/>
                <w:sz w:val="20"/>
                <w:szCs w:val="20"/>
              </w:rPr>
            </w:pPr>
          </w:p>
          <w:p w:rsidR="00622E86" w:rsidRPr="00C3281F" w:rsidRDefault="00622E86" w:rsidP="00622E86">
            <w:pPr>
              <w:shd w:val="clear" w:color="auto" w:fill="EAF1DD" w:themeFill="accent3" w:themeFillTint="33"/>
              <w:rPr>
                <w:rFonts w:ascii="Arial" w:hAnsi="Arial" w:cs="Arial"/>
                <w:b/>
                <w:sz w:val="24"/>
                <w:szCs w:val="24"/>
              </w:rPr>
            </w:pPr>
            <w:r w:rsidRPr="00C3281F">
              <w:rPr>
                <w:rFonts w:ascii="Arial" w:hAnsi="Arial" w:cs="Arial"/>
                <w:b/>
                <w:sz w:val="24"/>
                <w:szCs w:val="24"/>
              </w:rPr>
              <w:t>New activity planning tool for schools</w:t>
            </w:r>
          </w:p>
          <w:p w:rsidR="00622E86" w:rsidRDefault="00622E86" w:rsidP="00622E86">
            <w:pPr>
              <w:shd w:val="clear" w:color="auto" w:fill="EAF1DD" w:themeFill="accent3" w:themeFillTint="33"/>
              <w:rPr>
                <w:rFonts w:ascii="Arial" w:hAnsi="Arial" w:cs="Arial"/>
                <w:sz w:val="20"/>
                <w:szCs w:val="20"/>
              </w:rPr>
            </w:pPr>
            <w:r w:rsidRPr="00622E86">
              <w:rPr>
                <w:rFonts w:ascii="Arial" w:hAnsi="Arial" w:cs="Arial"/>
                <w:sz w:val="20"/>
                <w:szCs w:val="20"/>
              </w:rPr>
              <w:t>Delivered as part of the Childhood Obesity Plan, the Active School Planner is a free-to-use interactive tool for schools to review and improve the physical activity offer to their pupils.</w:t>
            </w:r>
          </w:p>
          <w:p w:rsidR="00CD797A" w:rsidRPr="00622E86" w:rsidRDefault="00CD797A" w:rsidP="00622E86">
            <w:pPr>
              <w:shd w:val="clear" w:color="auto" w:fill="EAF1DD" w:themeFill="accent3" w:themeFillTint="33"/>
              <w:rPr>
                <w:rFonts w:ascii="Arial" w:hAnsi="Arial" w:cs="Arial"/>
                <w:sz w:val="20"/>
                <w:szCs w:val="20"/>
              </w:rPr>
            </w:pPr>
          </w:p>
          <w:p w:rsidR="00C3281F" w:rsidRDefault="00622E86" w:rsidP="00622E86">
            <w:pPr>
              <w:shd w:val="clear" w:color="auto" w:fill="EAF1DD" w:themeFill="accent3" w:themeFillTint="33"/>
              <w:rPr>
                <w:rFonts w:ascii="Arial" w:hAnsi="Arial" w:cs="Arial"/>
                <w:sz w:val="20"/>
                <w:szCs w:val="20"/>
              </w:rPr>
            </w:pPr>
            <w:r w:rsidRPr="00622E86">
              <w:rPr>
                <w:rFonts w:ascii="Arial" w:hAnsi="Arial" w:cs="Arial"/>
                <w:sz w:val="20"/>
                <w:szCs w:val="20"/>
              </w:rPr>
              <w:t xml:space="preserve">The Chief Medical Officer recommends every child gets at least 60 minutes of physical activity every day. </w:t>
            </w:r>
          </w:p>
          <w:p w:rsidR="00C3281F" w:rsidRDefault="00C3281F" w:rsidP="00622E86">
            <w:pPr>
              <w:shd w:val="clear" w:color="auto" w:fill="EAF1DD" w:themeFill="accent3" w:themeFillTint="33"/>
              <w:rPr>
                <w:rFonts w:ascii="Arial" w:hAnsi="Arial" w:cs="Arial"/>
                <w:sz w:val="20"/>
                <w:szCs w:val="20"/>
              </w:rPr>
            </w:pPr>
          </w:p>
          <w:p w:rsidR="00C3281F" w:rsidRDefault="00C3281F" w:rsidP="00622E86">
            <w:pPr>
              <w:shd w:val="clear" w:color="auto" w:fill="EAF1DD" w:themeFill="accent3" w:themeFillTint="33"/>
              <w:rPr>
                <w:rFonts w:ascii="Arial" w:hAnsi="Arial" w:cs="Arial"/>
                <w:sz w:val="20"/>
                <w:szCs w:val="20"/>
              </w:rPr>
            </w:pPr>
          </w:p>
          <w:p w:rsidR="00622E86" w:rsidRPr="00622E86" w:rsidRDefault="00622E86" w:rsidP="00622E86">
            <w:pPr>
              <w:shd w:val="clear" w:color="auto" w:fill="EAF1DD" w:themeFill="accent3" w:themeFillTint="33"/>
              <w:rPr>
                <w:rFonts w:ascii="Arial" w:hAnsi="Arial" w:cs="Arial"/>
                <w:sz w:val="20"/>
                <w:szCs w:val="20"/>
              </w:rPr>
            </w:pPr>
            <w:r w:rsidRPr="00622E86">
              <w:rPr>
                <w:rFonts w:ascii="Arial" w:hAnsi="Arial" w:cs="Arial"/>
                <w:sz w:val="20"/>
                <w:szCs w:val="20"/>
              </w:rPr>
              <w:lastRenderedPageBreak/>
              <w:t>This tool helps schools to integrate and evidence the delivery of 30 minutes of physical activity throughout the school day as well as champion the importance of the additional 30 minutes outside of school.</w:t>
            </w:r>
          </w:p>
          <w:p w:rsidR="00622E86" w:rsidRDefault="002578F6" w:rsidP="00622E86">
            <w:pPr>
              <w:shd w:val="clear" w:color="auto" w:fill="EAF1DD" w:themeFill="accent3" w:themeFillTint="33"/>
              <w:rPr>
                <w:rFonts w:ascii="Arial" w:hAnsi="Arial" w:cs="Arial"/>
                <w:bCs/>
                <w:sz w:val="20"/>
                <w:szCs w:val="20"/>
              </w:rPr>
            </w:pPr>
            <w:hyperlink r:id="rId14" w:history="1">
              <w:r w:rsidR="00622E86" w:rsidRPr="00622E86">
                <w:rPr>
                  <w:rStyle w:val="Hyperlink"/>
                  <w:rFonts w:ascii="Arial" w:hAnsi="Arial" w:cs="Arial"/>
                  <w:bCs/>
                  <w:sz w:val="20"/>
                  <w:szCs w:val="20"/>
                </w:rPr>
                <w:t>Click here</w:t>
              </w:r>
            </w:hyperlink>
            <w:r w:rsidR="00622E86" w:rsidRPr="00622E86">
              <w:rPr>
                <w:rFonts w:ascii="Arial" w:hAnsi="Arial" w:cs="Arial"/>
                <w:bCs/>
                <w:sz w:val="20"/>
                <w:szCs w:val="20"/>
              </w:rPr>
              <w:t xml:space="preserve"> or more information. </w:t>
            </w:r>
          </w:p>
          <w:p w:rsidR="00C3281F" w:rsidRPr="00622E86" w:rsidRDefault="00C3281F" w:rsidP="00622E86">
            <w:pPr>
              <w:shd w:val="clear" w:color="auto" w:fill="EAF1DD" w:themeFill="accent3" w:themeFillTint="33"/>
              <w:rPr>
                <w:rFonts w:ascii="Arial" w:hAnsi="Arial" w:cs="Arial"/>
                <w:bCs/>
                <w:sz w:val="20"/>
                <w:szCs w:val="20"/>
              </w:rPr>
            </w:pPr>
          </w:p>
          <w:p w:rsidR="00622E86" w:rsidRPr="00C3281F" w:rsidRDefault="00622E86" w:rsidP="00622E86">
            <w:pPr>
              <w:shd w:val="clear" w:color="auto" w:fill="EAF1DD" w:themeFill="accent3" w:themeFillTint="33"/>
              <w:rPr>
                <w:rFonts w:ascii="Arial" w:hAnsi="Arial" w:cs="Arial"/>
                <w:b/>
                <w:bCs/>
                <w:sz w:val="24"/>
                <w:szCs w:val="24"/>
              </w:rPr>
            </w:pPr>
            <w:r w:rsidRPr="00C3281F">
              <w:rPr>
                <w:rFonts w:ascii="Arial" w:hAnsi="Arial" w:cs="Arial"/>
                <w:b/>
                <w:bCs/>
                <w:sz w:val="24"/>
                <w:szCs w:val="24"/>
              </w:rPr>
              <w:t>New Change4Life Our Healthy Year calendar for schools</w:t>
            </w:r>
          </w:p>
          <w:p w:rsidR="00622E86" w:rsidRPr="00622E86" w:rsidRDefault="00622E86" w:rsidP="00622E86">
            <w:pPr>
              <w:shd w:val="clear" w:color="auto" w:fill="EAF1DD" w:themeFill="accent3" w:themeFillTint="33"/>
              <w:rPr>
                <w:rFonts w:ascii="Arial" w:hAnsi="Arial" w:cs="Arial"/>
                <w:bCs/>
                <w:sz w:val="20"/>
                <w:szCs w:val="20"/>
              </w:rPr>
            </w:pPr>
            <w:r w:rsidRPr="00622E86">
              <w:rPr>
                <w:rFonts w:ascii="Arial" w:hAnsi="Arial" w:cs="Arial"/>
                <w:bCs/>
                <w:sz w:val="20"/>
                <w:szCs w:val="20"/>
              </w:rPr>
              <w:t>Public Health England have created a set of fun wallcharts to help teachers encourage their pupils to eat well and move more.</w:t>
            </w:r>
          </w:p>
          <w:p w:rsidR="00622E86" w:rsidRPr="00622E86" w:rsidRDefault="00622E86" w:rsidP="00622E86">
            <w:pPr>
              <w:shd w:val="clear" w:color="auto" w:fill="EAF1DD" w:themeFill="accent3" w:themeFillTint="33"/>
              <w:rPr>
                <w:rFonts w:ascii="Arial" w:hAnsi="Arial" w:cs="Arial"/>
                <w:bCs/>
                <w:sz w:val="20"/>
                <w:szCs w:val="20"/>
              </w:rPr>
            </w:pPr>
            <w:r w:rsidRPr="00622E86">
              <w:rPr>
                <w:rFonts w:ascii="Arial" w:hAnsi="Arial" w:cs="Arial"/>
                <w:bCs/>
                <w:sz w:val="20"/>
                <w:szCs w:val="20"/>
              </w:rPr>
              <w:t>The wallcharts provide weekly challenges or activities and signpost teachers to the relevant supporting materials, including the Our Healthy Year Reception and Year 6 teacher toolkit.</w:t>
            </w:r>
          </w:p>
          <w:p w:rsidR="00622E86" w:rsidRPr="00622E86" w:rsidRDefault="00622E86" w:rsidP="00622E86">
            <w:pPr>
              <w:shd w:val="clear" w:color="auto" w:fill="EAF1DD" w:themeFill="accent3" w:themeFillTint="33"/>
              <w:rPr>
                <w:rFonts w:ascii="Arial" w:hAnsi="Arial" w:cs="Arial"/>
                <w:bCs/>
                <w:sz w:val="20"/>
                <w:szCs w:val="20"/>
              </w:rPr>
            </w:pPr>
            <w:r w:rsidRPr="00622E86">
              <w:rPr>
                <w:rFonts w:ascii="Arial" w:hAnsi="Arial" w:cs="Arial"/>
                <w:bCs/>
                <w:sz w:val="20"/>
                <w:szCs w:val="20"/>
              </w:rPr>
              <w:t>This is just one of the resources available to schools from the Change4Life Our Healthy Year suite of materials.</w:t>
            </w:r>
          </w:p>
          <w:p w:rsidR="00C955C0" w:rsidRDefault="002578F6" w:rsidP="001F1B36">
            <w:pPr>
              <w:shd w:val="clear" w:color="auto" w:fill="EAF1DD" w:themeFill="accent3" w:themeFillTint="33"/>
              <w:tabs>
                <w:tab w:val="left" w:pos="3430"/>
              </w:tabs>
              <w:rPr>
                <w:rFonts w:ascii="Arial" w:hAnsi="Arial" w:cs="Arial"/>
                <w:sz w:val="20"/>
                <w:szCs w:val="20"/>
              </w:rPr>
            </w:pPr>
            <w:hyperlink r:id="rId15" w:history="1">
              <w:r w:rsidR="00622E86" w:rsidRPr="005D056D">
                <w:rPr>
                  <w:rStyle w:val="Hyperlink"/>
                  <w:rFonts w:ascii="Arial" w:hAnsi="Arial" w:cs="Arial"/>
                  <w:sz w:val="20"/>
                  <w:szCs w:val="20"/>
                </w:rPr>
                <w:t>Click here</w:t>
              </w:r>
            </w:hyperlink>
            <w:r w:rsidR="00622E86">
              <w:rPr>
                <w:rFonts w:ascii="Arial" w:hAnsi="Arial" w:cs="Arial"/>
                <w:sz w:val="20"/>
                <w:szCs w:val="20"/>
              </w:rPr>
              <w:t xml:space="preserve"> for more information. </w:t>
            </w:r>
            <w:r w:rsidR="001F1B36">
              <w:rPr>
                <w:rFonts w:ascii="Arial" w:hAnsi="Arial" w:cs="Arial"/>
                <w:sz w:val="20"/>
                <w:szCs w:val="20"/>
              </w:rPr>
              <w:tab/>
            </w:r>
          </w:p>
          <w:p w:rsidR="001F1B36" w:rsidRPr="001F1B36" w:rsidRDefault="001F1B36" w:rsidP="001F1B36">
            <w:pPr>
              <w:shd w:val="clear" w:color="auto" w:fill="EAF1DD" w:themeFill="accent3" w:themeFillTint="33"/>
              <w:tabs>
                <w:tab w:val="left" w:pos="3430"/>
              </w:tabs>
              <w:rPr>
                <w:rFonts w:ascii="Arial" w:hAnsi="Arial" w:cs="Arial"/>
                <w:sz w:val="24"/>
                <w:szCs w:val="24"/>
              </w:rPr>
            </w:pPr>
          </w:p>
          <w:p w:rsidR="001F1B36" w:rsidRPr="00C3281F" w:rsidRDefault="001F1B36" w:rsidP="001F1B36">
            <w:pPr>
              <w:shd w:val="clear" w:color="auto" w:fill="EAF1DD" w:themeFill="accent3" w:themeFillTint="33"/>
              <w:tabs>
                <w:tab w:val="left" w:pos="3430"/>
              </w:tabs>
              <w:rPr>
                <w:rStyle w:val="Strong"/>
                <w:rFonts w:ascii="Arial" w:hAnsi="Arial" w:cs="Arial"/>
                <w:bCs w:val="0"/>
                <w:sz w:val="24"/>
                <w:szCs w:val="24"/>
              </w:rPr>
            </w:pPr>
            <w:r w:rsidRPr="00C3281F">
              <w:rPr>
                <w:rStyle w:val="Strong"/>
                <w:rFonts w:ascii="Arial" w:hAnsi="Arial" w:cs="Arial"/>
                <w:bCs w:val="0"/>
                <w:sz w:val="24"/>
                <w:szCs w:val="24"/>
              </w:rPr>
              <w:t>Children and Young People’s Mental Health Green Paper: Consultation Questions</w:t>
            </w:r>
          </w:p>
          <w:p w:rsidR="001F1B36" w:rsidRPr="001F1B36" w:rsidRDefault="001F1B36" w:rsidP="001F1B36">
            <w:pPr>
              <w:shd w:val="clear" w:color="auto" w:fill="EAF1DD" w:themeFill="accent3" w:themeFillTint="33"/>
              <w:tabs>
                <w:tab w:val="left" w:pos="3430"/>
              </w:tabs>
              <w:rPr>
                <w:rFonts w:ascii="Arial" w:hAnsi="Arial" w:cs="Arial"/>
                <w:sz w:val="20"/>
                <w:szCs w:val="20"/>
              </w:rPr>
            </w:pPr>
            <w:r w:rsidRPr="001F1B36">
              <w:rPr>
                <w:rFonts w:ascii="Arial" w:hAnsi="Arial" w:cs="Arial"/>
                <w:sz w:val="20"/>
                <w:szCs w:val="20"/>
              </w:rPr>
              <w:t xml:space="preserve">The Yorkshire and Humber MH&amp;SP and C&amp;YP Communities of </w:t>
            </w:r>
            <w:proofErr w:type="gramStart"/>
            <w:r w:rsidRPr="001F1B36">
              <w:rPr>
                <w:rFonts w:ascii="Arial" w:hAnsi="Arial" w:cs="Arial"/>
                <w:sz w:val="20"/>
                <w:szCs w:val="20"/>
              </w:rPr>
              <w:t>Improvement  have</w:t>
            </w:r>
            <w:proofErr w:type="gramEnd"/>
            <w:r w:rsidRPr="001F1B36">
              <w:rPr>
                <w:rFonts w:ascii="Arial" w:hAnsi="Arial" w:cs="Arial"/>
                <w:sz w:val="20"/>
                <w:szCs w:val="20"/>
              </w:rPr>
              <w:t xml:space="preserve"> agreed to provide a joint response to the consultation on the Children and Young People’s Mental Health Green Paper (which can be found </w:t>
            </w:r>
            <w:hyperlink r:id="rId16" w:history="1">
              <w:r w:rsidRPr="001F1B36">
                <w:rPr>
                  <w:rStyle w:val="Hyperlink"/>
                  <w:rFonts w:ascii="Arial" w:hAnsi="Arial" w:cs="Arial"/>
                  <w:sz w:val="20"/>
                  <w:szCs w:val="20"/>
                </w:rPr>
                <w:t>here</w:t>
              </w:r>
            </w:hyperlink>
            <w:r w:rsidRPr="001F1B36">
              <w:rPr>
                <w:rFonts w:ascii="Arial" w:hAnsi="Arial" w:cs="Arial"/>
                <w:sz w:val="20"/>
                <w:szCs w:val="20"/>
              </w:rPr>
              <w:t>).</w:t>
            </w:r>
          </w:p>
          <w:p w:rsidR="001F1B36" w:rsidRPr="001F1B36" w:rsidRDefault="001F1B36" w:rsidP="001F1B36">
            <w:pPr>
              <w:shd w:val="clear" w:color="auto" w:fill="EAF1DD" w:themeFill="accent3" w:themeFillTint="33"/>
              <w:tabs>
                <w:tab w:val="left" w:pos="3430"/>
              </w:tabs>
              <w:rPr>
                <w:rFonts w:ascii="Arial" w:hAnsi="Arial" w:cs="Arial"/>
                <w:sz w:val="20"/>
                <w:szCs w:val="20"/>
              </w:rPr>
            </w:pPr>
          </w:p>
          <w:p w:rsidR="001F1B36" w:rsidRPr="001F1B36" w:rsidRDefault="001F1B36" w:rsidP="001F1B36">
            <w:pPr>
              <w:shd w:val="clear" w:color="auto" w:fill="EAF1DD" w:themeFill="accent3" w:themeFillTint="33"/>
              <w:tabs>
                <w:tab w:val="left" w:pos="3430"/>
              </w:tabs>
              <w:rPr>
                <w:rFonts w:ascii="Arial" w:hAnsi="Arial" w:cs="Arial"/>
                <w:sz w:val="20"/>
                <w:szCs w:val="20"/>
              </w:rPr>
            </w:pPr>
            <w:r w:rsidRPr="001F1B36">
              <w:rPr>
                <w:rFonts w:ascii="Arial" w:hAnsi="Arial" w:cs="Arial"/>
                <w:sz w:val="20"/>
                <w:szCs w:val="20"/>
              </w:rPr>
              <w:t>All local authorities are asked to complete the attached template and return to Tom Mapplethorpe (</w:t>
            </w:r>
            <w:hyperlink r:id="rId17" w:history="1">
              <w:r w:rsidRPr="001F1B36">
                <w:rPr>
                  <w:rStyle w:val="Hyperlink"/>
                  <w:rFonts w:ascii="Arial" w:hAnsi="Arial" w:cs="Arial"/>
                  <w:sz w:val="20"/>
                  <w:szCs w:val="20"/>
                </w:rPr>
                <w:t>tom.mapplethorpe@phe.gov.uk</w:t>
              </w:r>
            </w:hyperlink>
            <w:r w:rsidRPr="001F1B36">
              <w:rPr>
                <w:rFonts w:ascii="Arial" w:hAnsi="Arial" w:cs="Arial"/>
                <w:sz w:val="20"/>
                <w:szCs w:val="20"/>
              </w:rPr>
              <w:t xml:space="preserve">) by no later than 19th January 2018. We would be grateful if you could coordinate this amongst yourselves and let us have just one response per local authority. Responses will then be collated in to a final submission on behalf of both </w:t>
            </w:r>
            <w:proofErr w:type="spellStart"/>
            <w:r w:rsidRPr="001F1B36">
              <w:rPr>
                <w:rFonts w:ascii="Arial" w:hAnsi="Arial" w:cs="Arial"/>
                <w:sz w:val="20"/>
                <w:szCs w:val="20"/>
              </w:rPr>
              <w:t>CoIs</w:t>
            </w:r>
            <w:proofErr w:type="spellEnd"/>
            <w:r w:rsidRPr="001F1B36">
              <w:rPr>
                <w:rFonts w:ascii="Arial" w:hAnsi="Arial" w:cs="Arial"/>
                <w:sz w:val="20"/>
                <w:szCs w:val="20"/>
              </w:rPr>
              <w:t xml:space="preserve">. </w:t>
            </w:r>
          </w:p>
          <w:p w:rsidR="001F1B36" w:rsidRPr="001F1B36" w:rsidRDefault="001F1B36" w:rsidP="001F1B36">
            <w:pPr>
              <w:shd w:val="clear" w:color="auto" w:fill="EAF1DD" w:themeFill="accent3" w:themeFillTint="33"/>
              <w:tabs>
                <w:tab w:val="left" w:pos="3430"/>
              </w:tabs>
              <w:rPr>
                <w:rFonts w:ascii="Arial" w:hAnsi="Arial" w:cs="Arial"/>
                <w:sz w:val="20"/>
                <w:szCs w:val="20"/>
              </w:rPr>
            </w:pPr>
          </w:p>
          <w:p w:rsidR="001F1B36" w:rsidRDefault="001F1B36" w:rsidP="001F1B36">
            <w:pPr>
              <w:shd w:val="clear" w:color="auto" w:fill="EAF1DD" w:themeFill="accent3" w:themeFillTint="33"/>
              <w:tabs>
                <w:tab w:val="left" w:pos="3430"/>
              </w:tabs>
              <w:rPr>
                <w:rFonts w:ascii="Arial" w:hAnsi="Arial" w:cs="Arial"/>
                <w:sz w:val="20"/>
                <w:szCs w:val="20"/>
              </w:rPr>
            </w:pPr>
            <w:r w:rsidRPr="001F1B36">
              <w:rPr>
                <w:rFonts w:ascii="Arial" w:hAnsi="Arial" w:cs="Arial"/>
                <w:sz w:val="20"/>
                <w:szCs w:val="20"/>
              </w:rPr>
              <w:t>If have any queries please contact Gemma Mann (</w:t>
            </w:r>
            <w:hyperlink r:id="rId18" w:history="1">
              <w:r w:rsidRPr="001F1B36">
                <w:rPr>
                  <w:rStyle w:val="Hyperlink"/>
                  <w:rFonts w:ascii="Arial" w:hAnsi="Arial" w:cs="Arial"/>
                  <w:sz w:val="20"/>
                  <w:szCs w:val="20"/>
                </w:rPr>
                <w:t>gemma.mann@phe.gov.uk</w:t>
              </w:r>
            </w:hyperlink>
            <w:r w:rsidRPr="001F1B36">
              <w:rPr>
                <w:rFonts w:ascii="Arial" w:hAnsi="Arial" w:cs="Arial"/>
                <w:sz w:val="20"/>
                <w:szCs w:val="20"/>
              </w:rPr>
              <w:t>)     </w:t>
            </w:r>
          </w:p>
          <w:bookmarkStart w:id="1" w:name="_MON_1575883273"/>
          <w:bookmarkEnd w:id="1"/>
          <w:p w:rsidR="001F1B36" w:rsidRDefault="001F1B36" w:rsidP="001F1B36">
            <w:pPr>
              <w:shd w:val="clear" w:color="auto" w:fill="EAF1DD" w:themeFill="accent3" w:themeFillTint="33"/>
              <w:tabs>
                <w:tab w:val="left" w:pos="3430"/>
              </w:tabs>
              <w:rPr>
                <w:rFonts w:ascii="Arial" w:hAnsi="Arial" w:cs="Arial"/>
                <w:sz w:val="20"/>
                <w:szCs w:val="20"/>
              </w:rPr>
            </w:pPr>
            <w:r>
              <w:rPr>
                <w:rFonts w:ascii="Arial" w:hAnsi="Arial" w:cs="Arial"/>
                <w:sz w:val="20"/>
                <w:szCs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55pt" o:ole="">
                  <v:imagedata r:id="rId19" o:title=""/>
                </v:shape>
                <o:OLEObject Type="Embed" ProgID="Word.Document.8" ShapeID="_x0000_i1025" DrawAspect="Icon" ObjectID="_1576389849" r:id="rId20">
                  <o:FieldCodes>\s</o:FieldCodes>
                </o:OLEObject>
              </w:object>
            </w:r>
          </w:p>
          <w:p w:rsidR="007E4D91" w:rsidRDefault="007E4D91" w:rsidP="001F1B36">
            <w:pPr>
              <w:shd w:val="clear" w:color="auto" w:fill="EAF1DD" w:themeFill="accent3" w:themeFillTint="33"/>
              <w:tabs>
                <w:tab w:val="left" w:pos="3430"/>
              </w:tabs>
              <w:rPr>
                <w:rFonts w:ascii="Arial" w:hAnsi="Arial" w:cs="Arial"/>
                <w:sz w:val="20"/>
                <w:szCs w:val="20"/>
              </w:rPr>
            </w:pPr>
          </w:p>
          <w:p w:rsidR="007E4D91" w:rsidRPr="007E4D91" w:rsidRDefault="007E4D91" w:rsidP="007E4D91">
            <w:pPr>
              <w:shd w:val="clear" w:color="auto" w:fill="EAF1DD" w:themeFill="accent3" w:themeFillTint="33"/>
              <w:tabs>
                <w:tab w:val="left" w:pos="3430"/>
              </w:tabs>
              <w:rPr>
                <w:rFonts w:ascii="Arial" w:hAnsi="Arial" w:cs="Arial"/>
                <w:bCs/>
                <w:sz w:val="24"/>
                <w:szCs w:val="24"/>
              </w:rPr>
            </w:pPr>
            <w:proofErr w:type="spellStart"/>
            <w:r w:rsidRPr="007E4D91">
              <w:rPr>
                <w:rFonts w:ascii="Arial" w:hAnsi="Arial" w:cs="Arial"/>
                <w:bCs/>
                <w:sz w:val="24"/>
                <w:szCs w:val="24"/>
              </w:rPr>
              <w:t>DfE</w:t>
            </w:r>
            <w:proofErr w:type="spellEnd"/>
            <w:r w:rsidRPr="007E4D91">
              <w:rPr>
                <w:rFonts w:ascii="Arial" w:hAnsi="Arial" w:cs="Arial"/>
                <w:bCs/>
                <w:sz w:val="24"/>
                <w:szCs w:val="24"/>
              </w:rPr>
              <w:t xml:space="preserve"> has launched a call for evidence as part of its review of changes to teaching of sex and relationship education, and PSHE </w:t>
            </w:r>
          </w:p>
          <w:p w:rsidR="007E4D91" w:rsidRPr="007E4D91" w:rsidRDefault="002578F6" w:rsidP="007E4D91">
            <w:pPr>
              <w:shd w:val="clear" w:color="auto" w:fill="EAF1DD" w:themeFill="accent3" w:themeFillTint="33"/>
              <w:tabs>
                <w:tab w:val="left" w:pos="3430"/>
              </w:tabs>
              <w:rPr>
                <w:rFonts w:ascii="Arial" w:hAnsi="Arial" w:cs="Arial"/>
                <w:b/>
                <w:bCs/>
                <w:sz w:val="20"/>
                <w:szCs w:val="20"/>
              </w:rPr>
            </w:pPr>
            <w:hyperlink r:id="rId21" w:history="1">
              <w:r w:rsidR="007E4D91" w:rsidRPr="007E4D91">
                <w:rPr>
                  <w:rStyle w:val="Hyperlink"/>
                  <w:rFonts w:ascii="Arial" w:hAnsi="Arial" w:cs="Arial"/>
                  <w:b/>
                  <w:bCs/>
                  <w:sz w:val="20"/>
                  <w:szCs w:val="20"/>
                </w:rPr>
                <w:t>https://www.gov.uk/government/news/education-secretary-launches-rse-call-for-evidence</w:t>
              </w:r>
            </w:hyperlink>
          </w:p>
          <w:p w:rsidR="007E4D91" w:rsidRDefault="007E4D91" w:rsidP="007E4D91">
            <w:pPr>
              <w:shd w:val="clear" w:color="auto" w:fill="EAF1DD" w:themeFill="accent3" w:themeFillTint="33"/>
              <w:tabs>
                <w:tab w:val="left" w:pos="3430"/>
              </w:tabs>
              <w:rPr>
                <w:rFonts w:ascii="Arial" w:hAnsi="Arial" w:cs="Arial"/>
                <w:sz w:val="20"/>
                <w:szCs w:val="20"/>
              </w:rPr>
            </w:pPr>
            <w:r w:rsidRPr="007E4D91">
              <w:rPr>
                <w:rFonts w:ascii="Arial" w:hAnsi="Arial" w:cs="Arial"/>
                <w:sz w:val="20"/>
                <w:szCs w:val="20"/>
              </w:rPr>
              <w:t xml:space="preserve">The current statutory guidance for teaching Relationships and Sex Education (RSE) that was introduced in </w:t>
            </w:r>
            <w:r w:rsidR="00CD797A" w:rsidRPr="007E4D91">
              <w:rPr>
                <w:rFonts w:ascii="Arial" w:hAnsi="Arial" w:cs="Arial"/>
                <w:sz w:val="20"/>
                <w:szCs w:val="20"/>
              </w:rPr>
              <w:t>2000 is</w:t>
            </w:r>
            <w:r w:rsidRPr="007E4D91">
              <w:rPr>
                <w:rFonts w:ascii="Arial" w:hAnsi="Arial" w:cs="Arial"/>
                <w:sz w:val="20"/>
                <w:szCs w:val="20"/>
              </w:rPr>
              <w:t xml:space="preserve"> being updated after legislation was passed by Parliament earlier this year to make relationships education compulsory in all primary schools and relationships and sex education compulsory in all secondary schools.</w:t>
            </w:r>
            <w:r w:rsidR="00CD797A">
              <w:rPr>
                <w:rFonts w:ascii="Arial" w:hAnsi="Arial" w:cs="Arial"/>
                <w:sz w:val="20"/>
                <w:szCs w:val="20"/>
              </w:rPr>
              <w:t xml:space="preserve"> </w:t>
            </w:r>
            <w:r w:rsidRPr="007E4D91">
              <w:rPr>
                <w:rFonts w:ascii="Arial" w:hAnsi="Arial" w:cs="Arial"/>
                <w:sz w:val="20"/>
                <w:szCs w:val="20"/>
              </w:rPr>
              <w:t>As part of the review process the government is asking parents, teachers and young people to help shape the new curriculum.</w:t>
            </w:r>
          </w:p>
          <w:p w:rsidR="00E41605" w:rsidRPr="007E4D91" w:rsidRDefault="00E41605" w:rsidP="007E4D91">
            <w:pPr>
              <w:shd w:val="clear" w:color="auto" w:fill="EAF1DD" w:themeFill="accent3" w:themeFillTint="33"/>
              <w:tabs>
                <w:tab w:val="left" w:pos="3430"/>
              </w:tabs>
              <w:rPr>
                <w:rFonts w:ascii="Arial" w:hAnsi="Arial" w:cs="Arial"/>
                <w:sz w:val="20"/>
                <w:szCs w:val="20"/>
              </w:rPr>
            </w:pPr>
          </w:p>
          <w:p w:rsidR="00C955C0" w:rsidRDefault="007E4D91" w:rsidP="00E41605">
            <w:pPr>
              <w:shd w:val="clear" w:color="auto" w:fill="EAF1DD" w:themeFill="accent3" w:themeFillTint="33"/>
              <w:tabs>
                <w:tab w:val="left" w:pos="3430"/>
              </w:tabs>
              <w:rPr>
                <w:rFonts w:ascii="Arial" w:hAnsi="Arial" w:cs="Arial"/>
                <w:sz w:val="20"/>
                <w:szCs w:val="20"/>
              </w:rPr>
            </w:pPr>
            <w:r w:rsidRPr="007E4D91">
              <w:rPr>
                <w:rFonts w:ascii="Arial" w:hAnsi="Arial" w:cs="Arial"/>
                <w:sz w:val="20"/>
                <w:szCs w:val="20"/>
              </w:rPr>
              <w:t xml:space="preserve">Full information about the review is available here </w:t>
            </w:r>
            <w:hyperlink r:id="rId22" w:history="1">
              <w:r w:rsidRPr="007E4D91">
                <w:rPr>
                  <w:rStyle w:val="Hyperlink"/>
                  <w:rFonts w:ascii="Arial" w:hAnsi="Arial" w:cs="Arial"/>
                  <w:sz w:val="20"/>
                  <w:szCs w:val="20"/>
                </w:rPr>
                <w:t>https://consult.education.gov.uk/life-skills/pshe-rse-call-for-evidence/supporting_documents/Sex%20and%20Relationships%20Education%20%20A%20call%20for%20evidence.pdf</w:t>
              </w:r>
            </w:hyperlink>
            <w:r w:rsidRPr="007E4D91">
              <w:rPr>
                <w:rFonts w:ascii="Arial" w:hAnsi="Arial" w:cs="Arial"/>
                <w:sz w:val="20"/>
                <w:szCs w:val="20"/>
              </w:rPr>
              <w:t xml:space="preserve"> and a young people’s call for evidence can be found here </w:t>
            </w:r>
            <w:hyperlink r:id="rId23" w:history="1">
              <w:r w:rsidR="00E41605" w:rsidRPr="009A070C">
                <w:rPr>
                  <w:rStyle w:val="Hyperlink"/>
                  <w:rFonts w:ascii="Arial" w:hAnsi="Arial" w:cs="Arial"/>
                  <w:sz w:val="20"/>
                  <w:szCs w:val="20"/>
                </w:rPr>
                <w:t>https://consult.education.gov.uk/life-skills/pshe-rse-call-for-evidence/supporting_documents/Sex%20and%20Relationships%20Education%20%20Young%20peoples%20call%20for%20evidence.pdf</w:t>
              </w:r>
            </w:hyperlink>
            <w:r w:rsidR="00E41605">
              <w:rPr>
                <w:rFonts w:ascii="Arial" w:hAnsi="Arial" w:cs="Arial"/>
                <w:sz w:val="20"/>
                <w:szCs w:val="20"/>
              </w:rPr>
              <w:t xml:space="preserve"> </w:t>
            </w:r>
          </w:p>
          <w:p w:rsidR="00210B45" w:rsidRPr="001A44B3" w:rsidRDefault="00210B45" w:rsidP="00E41605">
            <w:pPr>
              <w:shd w:val="clear" w:color="auto" w:fill="EAF1DD" w:themeFill="accent3" w:themeFillTint="33"/>
              <w:tabs>
                <w:tab w:val="left" w:pos="3430"/>
              </w:tabs>
              <w:rPr>
                <w:rFonts w:ascii="Arial" w:hAnsi="Arial" w:cs="Arial"/>
                <w:sz w:val="20"/>
                <w:szCs w:val="20"/>
              </w:rPr>
            </w:pPr>
          </w:p>
        </w:tc>
      </w:tr>
      <w:tr w:rsidR="00603B9A" w:rsidRPr="006A08BA" w:rsidTr="00CD797A">
        <w:tc>
          <w:tcPr>
            <w:tcW w:w="9889" w:type="dxa"/>
            <w:tcBorders>
              <w:bottom w:val="dashSmallGap" w:sz="4" w:space="0" w:color="auto"/>
            </w:tcBorders>
          </w:tcPr>
          <w:p w:rsidR="00603B9A" w:rsidRDefault="00603B9A" w:rsidP="002E1436">
            <w:pPr>
              <w:jc w:val="both"/>
              <w:rPr>
                <w:rFonts w:ascii="Arial" w:hAnsi="Arial" w:cs="Arial"/>
                <w:sz w:val="24"/>
                <w:szCs w:val="24"/>
                <w:u w:val="single"/>
              </w:rPr>
            </w:pPr>
          </w:p>
        </w:tc>
      </w:tr>
      <w:tr w:rsidR="002E1436" w:rsidRPr="006A08BA" w:rsidTr="00CD797A">
        <w:tc>
          <w:tcPr>
            <w:tcW w:w="9889" w:type="dxa"/>
            <w:tcBorders>
              <w:top w:val="dashSmallGap" w:sz="4" w:space="0" w:color="auto"/>
              <w:left w:val="dashSmallGap" w:sz="4" w:space="0" w:color="auto"/>
              <w:bottom w:val="dashSmallGap" w:sz="4" w:space="0" w:color="auto"/>
              <w:right w:val="dashSmallGap" w:sz="4" w:space="0" w:color="auto"/>
            </w:tcBorders>
            <w:shd w:val="clear" w:color="auto" w:fill="DDD9C3" w:themeFill="background2" w:themeFillShade="E6"/>
          </w:tcPr>
          <w:p w:rsidR="002E1436" w:rsidRDefault="002E1436" w:rsidP="002E1436">
            <w:pPr>
              <w:jc w:val="center"/>
              <w:rPr>
                <w:rFonts w:ascii="Arial" w:hAnsi="Arial" w:cs="Arial"/>
                <w:sz w:val="24"/>
                <w:szCs w:val="24"/>
              </w:rPr>
            </w:pPr>
          </w:p>
          <w:p w:rsidR="002E1436" w:rsidRPr="00FC14E8" w:rsidRDefault="002E1436" w:rsidP="002E1436">
            <w:pPr>
              <w:jc w:val="center"/>
              <w:rPr>
                <w:rFonts w:ascii="Arial" w:hAnsi="Arial" w:cs="Arial"/>
                <w:u w:val="single"/>
              </w:rPr>
            </w:pPr>
            <w:r w:rsidRPr="00FC14E8">
              <w:rPr>
                <w:rFonts w:ascii="Arial" w:hAnsi="Arial" w:cs="Arial"/>
              </w:rPr>
              <w:t>Living Well</w:t>
            </w:r>
            <w:r w:rsidRPr="00FC14E8">
              <w:rPr>
                <w:rFonts w:ascii="Arial" w:hAnsi="Arial" w:cs="Arial"/>
                <w:u w:val="single"/>
              </w:rPr>
              <w:t xml:space="preserve"> </w:t>
            </w:r>
          </w:p>
          <w:p w:rsidR="002E1436" w:rsidRDefault="002E1436" w:rsidP="002E1436">
            <w:pPr>
              <w:jc w:val="center"/>
              <w:rPr>
                <w:rFonts w:ascii="Arial" w:hAnsi="Arial" w:cs="Arial"/>
                <w:sz w:val="24"/>
                <w:szCs w:val="24"/>
                <w:u w:val="single"/>
              </w:rPr>
            </w:pPr>
          </w:p>
        </w:tc>
      </w:tr>
      <w:tr w:rsidR="001568D1" w:rsidRPr="006A08BA" w:rsidTr="00CD797A">
        <w:tc>
          <w:tcPr>
            <w:tcW w:w="9889" w:type="dxa"/>
            <w:tcBorders>
              <w:top w:val="dashSmallGap" w:sz="4" w:space="0" w:color="auto"/>
            </w:tcBorders>
            <w:shd w:val="clear" w:color="auto" w:fill="auto"/>
          </w:tcPr>
          <w:p w:rsidR="001568D1" w:rsidRDefault="001568D1" w:rsidP="002E1436">
            <w:pPr>
              <w:jc w:val="center"/>
              <w:rPr>
                <w:rFonts w:ascii="Arial" w:hAnsi="Arial" w:cs="Arial"/>
                <w:sz w:val="24"/>
                <w:szCs w:val="24"/>
              </w:rPr>
            </w:pPr>
          </w:p>
        </w:tc>
      </w:tr>
      <w:tr w:rsidR="002E1436" w:rsidRPr="006A08BA" w:rsidTr="00CD797A">
        <w:tc>
          <w:tcPr>
            <w:tcW w:w="9889" w:type="dxa"/>
            <w:shd w:val="clear" w:color="auto" w:fill="EEECE1" w:themeFill="background2"/>
          </w:tcPr>
          <w:p w:rsidR="00FE74AF" w:rsidRPr="00FE74AF" w:rsidRDefault="00894666" w:rsidP="001568D1">
            <w:pPr>
              <w:shd w:val="clear" w:color="auto" w:fill="DBE5F1" w:themeFill="accent1" w:themeFillTint="33"/>
              <w:jc w:val="center"/>
              <w:rPr>
                <w:rFonts w:ascii="Arial" w:hAnsi="Arial" w:cs="Arial"/>
                <w:sz w:val="24"/>
                <w:szCs w:val="24"/>
              </w:rPr>
            </w:pPr>
            <w:r>
              <w:rPr>
                <w:rFonts w:ascii="Arial" w:hAnsi="Arial" w:cs="Arial"/>
                <w:sz w:val="24"/>
                <w:szCs w:val="24"/>
              </w:rPr>
              <w:t xml:space="preserve">Tackling Obesity </w:t>
            </w:r>
            <w:r w:rsidR="00FE74AF" w:rsidRPr="00FE74AF">
              <w:rPr>
                <w:rFonts w:ascii="Arial" w:hAnsi="Arial" w:cs="Arial"/>
                <w:sz w:val="24"/>
                <w:szCs w:val="24"/>
              </w:rPr>
              <w:t>(H&amp;WB Team Lead: Nicola Corrigan)</w:t>
            </w:r>
          </w:p>
          <w:p w:rsidR="00686AA9" w:rsidRDefault="00686AA9" w:rsidP="00686AA9">
            <w:pPr>
              <w:shd w:val="clear" w:color="auto" w:fill="EEECE1" w:themeFill="background2"/>
              <w:rPr>
                <w:rFonts w:ascii="Arial" w:hAnsi="Arial" w:cs="Arial"/>
                <w:sz w:val="20"/>
                <w:szCs w:val="20"/>
              </w:rPr>
            </w:pPr>
          </w:p>
          <w:p w:rsidR="00355D22" w:rsidRPr="00C3281F" w:rsidRDefault="00355D22" w:rsidP="00355D22">
            <w:pPr>
              <w:rPr>
                <w:rFonts w:ascii="Arial" w:hAnsi="Arial" w:cs="Arial"/>
                <w:b/>
                <w:bCs/>
                <w:sz w:val="20"/>
                <w:szCs w:val="20"/>
              </w:rPr>
            </w:pPr>
            <w:r w:rsidRPr="00C3281F">
              <w:rPr>
                <w:rStyle w:val="Strong"/>
                <w:rFonts w:ascii="Arial" w:hAnsi="Arial" w:cs="Arial"/>
                <w:sz w:val="24"/>
                <w:szCs w:val="24"/>
              </w:rPr>
              <w:t>Eligibility for free schools meals under Universal Credit</w:t>
            </w:r>
            <w:r>
              <w:rPr>
                <w:rFonts w:ascii="Arial" w:hAnsi="Arial" w:cs="Arial"/>
                <w:sz w:val="20"/>
                <w:szCs w:val="20"/>
              </w:rPr>
              <w:br/>
              <w:t>The Department for Education (</w:t>
            </w:r>
            <w:proofErr w:type="spellStart"/>
            <w:r>
              <w:rPr>
                <w:rFonts w:ascii="Arial" w:hAnsi="Arial" w:cs="Arial"/>
                <w:sz w:val="20"/>
                <w:szCs w:val="20"/>
              </w:rPr>
              <w:t>DfE</w:t>
            </w:r>
            <w:proofErr w:type="spellEnd"/>
            <w:r>
              <w:rPr>
                <w:rFonts w:ascii="Arial" w:hAnsi="Arial" w:cs="Arial"/>
                <w:sz w:val="20"/>
                <w:szCs w:val="20"/>
              </w:rPr>
              <w:t xml:space="preserve">) has published a consultation on eligibility criteria for free school meals and the early </w:t>
            </w:r>
            <w:proofErr w:type="gramStart"/>
            <w:r>
              <w:rPr>
                <w:rFonts w:ascii="Arial" w:hAnsi="Arial" w:cs="Arial"/>
                <w:sz w:val="20"/>
                <w:szCs w:val="20"/>
              </w:rPr>
              <w:t>years</w:t>
            </w:r>
            <w:proofErr w:type="gramEnd"/>
            <w:r>
              <w:rPr>
                <w:rFonts w:ascii="Arial" w:hAnsi="Arial" w:cs="Arial"/>
                <w:sz w:val="20"/>
                <w:szCs w:val="20"/>
              </w:rPr>
              <w:t xml:space="preserve"> pupil premium under Universal Credit. They are proposing to amend the eligibility criteria for free school meals by introducing an earnings threshold for those in receipt of Universal Credit. This will be a net earnings threshold of £7,400 per annum for a household and will be introduced in April 2018.</w:t>
            </w:r>
            <w:r>
              <w:rPr>
                <w:rFonts w:ascii="Arial" w:hAnsi="Arial" w:cs="Arial"/>
                <w:sz w:val="20"/>
                <w:szCs w:val="20"/>
              </w:rPr>
              <w:br/>
            </w:r>
            <w:proofErr w:type="spellStart"/>
            <w:r>
              <w:rPr>
                <w:rFonts w:ascii="Arial" w:hAnsi="Arial" w:cs="Arial"/>
                <w:sz w:val="20"/>
                <w:szCs w:val="20"/>
              </w:rPr>
              <w:lastRenderedPageBreak/>
              <w:t>DfE</w:t>
            </w:r>
            <w:proofErr w:type="spellEnd"/>
            <w:r>
              <w:rPr>
                <w:rFonts w:ascii="Arial" w:hAnsi="Arial" w:cs="Arial"/>
                <w:sz w:val="20"/>
                <w:szCs w:val="20"/>
              </w:rPr>
              <w:t xml:space="preserve"> claim that 50,000 additional children should be eligible for free school meals under this arrangement once Universal Credit is rolled out and that no child currently receiving free school meals will lose them under the new criteria. Find out more </w:t>
            </w:r>
            <w:hyperlink r:id="rId24" w:history="1">
              <w:r>
                <w:rPr>
                  <w:rStyle w:val="Hyperlink"/>
                  <w:rFonts w:ascii="Arial" w:hAnsi="Arial" w:cs="Arial"/>
                  <w:sz w:val="20"/>
                  <w:szCs w:val="20"/>
                </w:rPr>
                <w:t>here</w:t>
              </w:r>
            </w:hyperlink>
            <w:r>
              <w:rPr>
                <w:rFonts w:ascii="Arial" w:hAnsi="Arial" w:cs="Arial"/>
                <w:sz w:val="20"/>
                <w:szCs w:val="20"/>
              </w:rPr>
              <w:t>.</w:t>
            </w:r>
            <w:r>
              <w:rPr>
                <w:rFonts w:ascii="Arial" w:hAnsi="Arial" w:cs="Arial"/>
                <w:sz w:val="20"/>
                <w:szCs w:val="20"/>
              </w:rPr>
              <w:br/>
            </w:r>
            <w:r>
              <w:rPr>
                <w:rFonts w:ascii="Arial" w:hAnsi="Arial" w:cs="Arial"/>
                <w:b/>
                <w:bCs/>
                <w:sz w:val="20"/>
                <w:szCs w:val="20"/>
              </w:rPr>
              <w:br/>
            </w:r>
            <w:r w:rsidRPr="00C3281F">
              <w:rPr>
                <w:rStyle w:val="Strong"/>
                <w:rFonts w:ascii="Arial" w:hAnsi="Arial" w:cs="Arial"/>
                <w:sz w:val="24"/>
                <w:szCs w:val="24"/>
              </w:rPr>
              <w:t>Revised nutrition guidelines and menus published for the early years sector</w:t>
            </w:r>
            <w:r>
              <w:rPr>
                <w:rFonts w:ascii="Arial" w:hAnsi="Arial" w:cs="Arial"/>
                <w:sz w:val="20"/>
                <w:szCs w:val="20"/>
              </w:rPr>
              <w:br/>
              <w:t xml:space="preserve">New example </w:t>
            </w:r>
            <w:hyperlink r:id="rId25" w:history="1">
              <w:r>
                <w:rPr>
                  <w:rStyle w:val="Hyperlink"/>
                  <w:rFonts w:ascii="Arial" w:hAnsi="Arial" w:cs="Arial"/>
                  <w:sz w:val="20"/>
                  <w:szCs w:val="20"/>
                </w:rPr>
                <w:t>menus and recipes</w:t>
              </w:r>
            </w:hyperlink>
            <w:r>
              <w:rPr>
                <w:rFonts w:ascii="Arial" w:hAnsi="Arial" w:cs="Arial"/>
                <w:sz w:val="20"/>
                <w:szCs w:val="20"/>
              </w:rPr>
              <w:t xml:space="preserve"> have been published to help early years providers plan menus that meet the voluntary food and drink guidelines for early years settings, revised to reflect latest Scientific Advisory Committee on Nutrition advice on sugar and carbohydrates. The resources have been jointly developed by the Department for Education, the Department of Health and Public Health England, with advice from a panel of early years and nutrition experts including Food for Life Nutrition Advisor Diana Hawdon. Find out more </w:t>
            </w:r>
            <w:hyperlink r:id="rId26" w:history="1">
              <w:r>
                <w:rPr>
                  <w:rStyle w:val="Hyperlink"/>
                  <w:rFonts w:ascii="Arial" w:hAnsi="Arial" w:cs="Arial"/>
                  <w:sz w:val="20"/>
                  <w:szCs w:val="20"/>
                </w:rPr>
                <w:t>here</w:t>
              </w:r>
            </w:hyperlink>
            <w:r>
              <w:rPr>
                <w:rFonts w:ascii="Arial" w:hAnsi="Arial" w:cs="Arial"/>
                <w:sz w:val="20"/>
                <w:szCs w:val="20"/>
              </w:rPr>
              <w:t xml:space="preserve">. </w:t>
            </w:r>
          </w:p>
          <w:p w:rsidR="00355D22" w:rsidRDefault="00355D22" w:rsidP="00355D22">
            <w:r>
              <w:rPr>
                <w:rFonts w:ascii="Arial" w:hAnsi="Arial" w:cs="Arial"/>
                <w:sz w:val="20"/>
                <w:szCs w:val="20"/>
              </w:rPr>
              <w:t> </w:t>
            </w:r>
          </w:p>
          <w:p w:rsidR="00C955C0" w:rsidRDefault="00355D22" w:rsidP="00355D22">
            <w:pPr>
              <w:shd w:val="clear" w:color="auto" w:fill="EEECE1" w:themeFill="background2"/>
              <w:tabs>
                <w:tab w:val="left" w:pos="7926"/>
              </w:tabs>
              <w:rPr>
                <w:rFonts w:ascii="Arial" w:hAnsi="Arial" w:cs="Arial"/>
                <w:sz w:val="20"/>
                <w:szCs w:val="20"/>
              </w:rPr>
            </w:pPr>
            <w:r>
              <w:rPr>
                <w:rFonts w:ascii="Arial" w:hAnsi="Arial" w:cs="Arial"/>
                <w:sz w:val="20"/>
                <w:szCs w:val="20"/>
              </w:rPr>
              <w:t xml:space="preserve">Joanna Lewis, Food for Life Policy Director, has expressed disappointment at the Government’s failure to deliver the “campaign to raise awareness” of the new guidelines among early years practitioners and parents that was promised in the Childhood Obesity Plan. Read her blog </w:t>
            </w:r>
            <w:hyperlink r:id="rId27" w:history="1">
              <w:r>
                <w:rPr>
                  <w:rStyle w:val="Hyperlink"/>
                  <w:rFonts w:ascii="Arial" w:hAnsi="Arial" w:cs="Arial"/>
                  <w:sz w:val="20"/>
                  <w:szCs w:val="20"/>
                </w:rPr>
                <w:t>here</w:t>
              </w:r>
            </w:hyperlink>
            <w:r>
              <w:rPr>
                <w:rFonts w:ascii="Arial" w:hAnsi="Arial" w:cs="Arial"/>
                <w:sz w:val="20"/>
                <w:szCs w:val="20"/>
              </w:rPr>
              <w:t>.</w:t>
            </w:r>
            <w:r>
              <w:rPr>
                <w:rFonts w:ascii="Arial" w:hAnsi="Arial" w:cs="Arial"/>
                <w:sz w:val="20"/>
                <w:szCs w:val="20"/>
              </w:rPr>
              <w:br/>
            </w:r>
          </w:p>
          <w:p w:rsidR="005D6084" w:rsidRDefault="00355D22" w:rsidP="00D909A0">
            <w:pPr>
              <w:shd w:val="clear" w:color="auto" w:fill="EEECE1" w:themeFill="background2"/>
              <w:tabs>
                <w:tab w:val="left" w:pos="7926"/>
              </w:tabs>
              <w:rPr>
                <w:rFonts w:ascii="Arial" w:hAnsi="Arial" w:cs="Arial"/>
                <w:sz w:val="20"/>
                <w:szCs w:val="20"/>
              </w:rPr>
            </w:pPr>
            <w:r w:rsidRPr="00C3281F">
              <w:rPr>
                <w:rStyle w:val="Strong"/>
                <w:rFonts w:ascii="Arial" w:hAnsi="Arial" w:cs="Arial"/>
                <w:sz w:val="24"/>
                <w:szCs w:val="24"/>
              </w:rPr>
              <w:t>Child Obesity Regional Data Presentations</w:t>
            </w:r>
            <w:r w:rsidRPr="00355D22">
              <w:rPr>
                <w:rFonts w:ascii="Arial" w:hAnsi="Arial" w:cs="Arial"/>
                <w:sz w:val="20"/>
                <w:szCs w:val="20"/>
              </w:rPr>
              <w:br/>
              <w:t xml:space="preserve">Public Health England (PHE) has produced regional child obesity patterns and trends slide set presentations for all the regions of England and incorporate 2015/16 National Child Measurement Programme data. The slides present key data and information on the patterns and trends in child obesity for each of the nine regions and their constituent local authorities. Find out more </w:t>
            </w:r>
            <w:hyperlink r:id="rId28" w:history="1">
              <w:r w:rsidRPr="00355D22">
                <w:rPr>
                  <w:rFonts w:ascii="Arial" w:hAnsi="Arial" w:cs="Arial"/>
                  <w:color w:val="0000FF"/>
                  <w:sz w:val="20"/>
                  <w:szCs w:val="20"/>
                  <w:u w:val="single"/>
                </w:rPr>
                <w:t>here</w:t>
              </w:r>
            </w:hyperlink>
            <w:r w:rsidR="00D909A0">
              <w:rPr>
                <w:rFonts w:ascii="Arial" w:hAnsi="Arial" w:cs="Arial"/>
                <w:sz w:val="20"/>
                <w:szCs w:val="20"/>
              </w:rPr>
              <w:tab/>
            </w:r>
          </w:p>
          <w:p w:rsidR="00D909A0" w:rsidRDefault="00D909A0" w:rsidP="00D909A0">
            <w:pPr>
              <w:shd w:val="clear" w:color="auto" w:fill="EEECE1" w:themeFill="background2"/>
              <w:tabs>
                <w:tab w:val="left" w:pos="7926"/>
              </w:tabs>
              <w:rPr>
                <w:rFonts w:ascii="Arial" w:hAnsi="Arial" w:cs="Arial"/>
                <w:sz w:val="20"/>
                <w:szCs w:val="20"/>
              </w:rPr>
            </w:pPr>
          </w:p>
          <w:p w:rsidR="00055492" w:rsidRDefault="00055492" w:rsidP="00D909A0">
            <w:pPr>
              <w:shd w:val="clear" w:color="auto" w:fill="EEECE1" w:themeFill="background2"/>
              <w:tabs>
                <w:tab w:val="left" w:pos="7926"/>
              </w:tabs>
              <w:rPr>
                <w:rFonts w:ascii="Arial" w:hAnsi="Arial" w:cs="Arial"/>
                <w:sz w:val="20"/>
                <w:szCs w:val="20"/>
              </w:rPr>
            </w:pPr>
            <w:r w:rsidRPr="00C3281F">
              <w:rPr>
                <w:rStyle w:val="Strong"/>
                <w:rFonts w:ascii="Arial" w:hAnsi="Arial" w:cs="Arial"/>
                <w:sz w:val="24"/>
                <w:szCs w:val="24"/>
              </w:rPr>
              <w:t>Association of Directors of Public Health publishes position paper on obesity</w:t>
            </w:r>
            <w:r>
              <w:rPr>
                <w:rFonts w:ascii="Arial" w:hAnsi="Arial" w:cs="Arial"/>
                <w:sz w:val="20"/>
                <w:szCs w:val="20"/>
              </w:rPr>
              <w:br/>
              <w:t xml:space="preserve">The Association of Directors of Public Health (ADPH) position paper on obesity outlines their position on obesity across the life course and the policies they believe are necessary to tackle it. </w:t>
            </w:r>
            <w:r>
              <w:rPr>
                <w:rFonts w:ascii="Arial" w:hAnsi="Arial" w:cs="Arial"/>
                <w:sz w:val="20"/>
                <w:szCs w:val="20"/>
              </w:rPr>
              <w:br/>
            </w:r>
            <w:r>
              <w:rPr>
                <w:rFonts w:ascii="Arial" w:hAnsi="Arial" w:cs="Arial"/>
                <w:sz w:val="20"/>
                <w:szCs w:val="20"/>
              </w:rPr>
              <w:br/>
              <w:t xml:space="preserve">The paper found planned cuts to Public Health funding have already had a negative effect on weight management services, with planned cuts of 9.7% by 2020/21 predicted to further negatively impact services. It also includes recommendations about extending the School Food Standards to Academies and Free schools, which are currently excluded, and around changes to current licensing legislation for fast food outlets to empower local authorities to limit the availability of junk food around school perimeters. Find out more </w:t>
            </w:r>
            <w:hyperlink r:id="rId29" w:history="1">
              <w:r>
                <w:rPr>
                  <w:rStyle w:val="Hyperlink"/>
                  <w:rFonts w:ascii="Arial" w:hAnsi="Arial" w:cs="Arial"/>
                  <w:sz w:val="20"/>
                  <w:szCs w:val="20"/>
                </w:rPr>
                <w:t>here</w:t>
              </w:r>
            </w:hyperlink>
            <w:r>
              <w:rPr>
                <w:rFonts w:ascii="Arial" w:hAnsi="Arial" w:cs="Arial"/>
                <w:sz w:val="20"/>
                <w:szCs w:val="20"/>
              </w:rPr>
              <w:t>.</w:t>
            </w:r>
          </w:p>
          <w:p w:rsidR="00A60B2F" w:rsidRDefault="00A60B2F" w:rsidP="00D909A0">
            <w:pPr>
              <w:shd w:val="clear" w:color="auto" w:fill="EEECE1" w:themeFill="background2"/>
              <w:tabs>
                <w:tab w:val="left" w:pos="7926"/>
              </w:tabs>
              <w:rPr>
                <w:rFonts w:ascii="Arial" w:hAnsi="Arial" w:cs="Arial"/>
                <w:sz w:val="20"/>
                <w:szCs w:val="20"/>
              </w:rPr>
            </w:pPr>
          </w:p>
          <w:p w:rsidR="00A60B2F" w:rsidRDefault="00A60B2F" w:rsidP="00D909A0">
            <w:pPr>
              <w:shd w:val="clear" w:color="auto" w:fill="EEECE1" w:themeFill="background2"/>
              <w:tabs>
                <w:tab w:val="left" w:pos="7926"/>
              </w:tabs>
              <w:rPr>
                <w:rFonts w:ascii="Arial" w:hAnsi="Arial" w:cs="Arial"/>
                <w:sz w:val="20"/>
                <w:szCs w:val="20"/>
              </w:rPr>
            </w:pPr>
            <w:r w:rsidRPr="00C3281F">
              <w:rPr>
                <w:rStyle w:val="Strong"/>
                <w:rFonts w:ascii="Arial" w:hAnsi="Arial" w:cs="Arial"/>
                <w:sz w:val="24"/>
                <w:szCs w:val="24"/>
              </w:rPr>
              <w:t>An update on sugar reduction</w:t>
            </w:r>
            <w:r>
              <w:rPr>
                <w:rFonts w:ascii="Arial" w:hAnsi="Arial" w:cs="Arial"/>
                <w:sz w:val="20"/>
                <w:szCs w:val="20"/>
              </w:rPr>
              <w:br/>
              <w:t xml:space="preserve">Alison </w:t>
            </w:r>
            <w:proofErr w:type="spellStart"/>
            <w:r>
              <w:rPr>
                <w:rFonts w:ascii="Arial" w:hAnsi="Arial" w:cs="Arial"/>
                <w:sz w:val="20"/>
                <w:szCs w:val="20"/>
              </w:rPr>
              <w:t>Tedstone</w:t>
            </w:r>
            <w:proofErr w:type="spellEnd"/>
            <w:r>
              <w:rPr>
                <w:rFonts w:ascii="Arial" w:hAnsi="Arial" w:cs="Arial"/>
                <w:sz w:val="20"/>
                <w:szCs w:val="20"/>
              </w:rPr>
              <w:t xml:space="preserve">, a National Director for Public Health, explains that it is vital for Public Health England (PHE) to work with the food and drinks industry to turn the tide on our childhood obesity problem. She also talks about how PHE are encouraging local authorities to question how marketing campaigns, such as Coca-Cola’s Christmas Truck Tour which is visiting some of the poorest areas of the UK, are compatible with attempts to reduce childhood obesity. Find out more </w:t>
            </w:r>
            <w:hyperlink r:id="rId30" w:history="1">
              <w:r>
                <w:rPr>
                  <w:rStyle w:val="Hyperlink"/>
                  <w:rFonts w:ascii="Arial" w:hAnsi="Arial" w:cs="Arial"/>
                  <w:sz w:val="20"/>
                  <w:szCs w:val="20"/>
                </w:rPr>
                <w:t>here</w:t>
              </w:r>
            </w:hyperlink>
            <w:r>
              <w:rPr>
                <w:rFonts w:ascii="Arial" w:hAnsi="Arial" w:cs="Arial"/>
                <w:sz w:val="20"/>
                <w:szCs w:val="20"/>
              </w:rPr>
              <w:t>.</w:t>
            </w:r>
          </w:p>
          <w:p w:rsidR="00BC0F48" w:rsidRDefault="00BC0F48" w:rsidP="00D909A0">
            <w:pPr>
              <w:shd w:val="clear" w:color="auto" w:fill="EEECE1" w:themeFill="background2"/>
              <w:tabs>
                <w:tab w:val="left" w:pos="7926"/>
              </w:tabs>
              <w:rPr>
                <w:rFonts w:ascii="Arial" w:hAnsi="Arial" w:cs="Arial"/>
                <w:sz w:val="20"/>
                <w:szCs w:val="20"/>
              </w:rPr>
            </w:pPr>
          </w:p>
          <w:p w:rsidR="00BC0F48" w:rsidRPr="00CD797A" w:rsidRDefault="00BC0F48" w:rsidP="00D909A0">
            <w:pPr>
              <w:shd w:val="clear" w:color="auto" w:fill="EEECE1" w:themeFill="background2"/>
              <w:tabs>
                <w:tab w:val="left" w:pos="7926"/>
              </w:tabs>
              <w:rPr>
                <w:rFonts w:ascii="Arial" w:hAnsi="Arial" w:cs="Arial"/>
                <w:b/>
                <w:sz w:val="24"/>
                <w:szCs w:val="24"/>
              </w:rPr>
            </w:pPr>
            <w:r w:rsidRPr="00CD797A">
              <w:rPr>
                <w:rFonts w:ascii="Arial" w:hAnsi="Arial" w:cs="Arial"/>
                <w:b/>
                <w:sz w:val="24"/>
                <w:szCs w:val="24"/>
              </w:rPr>
              <w:t>Whole Systems Obesity December 2017 Newsletter</w:t>
            </w:r>
            <w:r w:rsidR="00B05479" w:rsidRPr="00CD797A">
              <w:rPr>
                <w:rFonts w:ascii="Arial" w:hAnsi="Arial" w:cs="Arial"/>
                <w:b/>
                <w:sz w:val="24"/>
                <w:szCs w:val="24"/>
              </w:rPr>
              <w:t>.</w:t>
            </w:r>
          </w:p>
          <w:p w:rsidR="00BC0F48" w:rsidRDefault="00BC0F48" w:rsidP="00CD797A">
            <w:pPr>
              <w:shd w:val="clear" w:color="auto" w:fill="EEECE1" w:themeFill="background2"/>
              <w:tabs>
                <w:tab w:val="left" w:pos="1265"/>
              </w:tabs>
              <w:rPr>
                <w:rFonts w:ascii="Arial" w:hAnsi="Arial" w:cs="Arial"/>
                <w:sz w:val="20"/>
                <w:szCs w:val="20"/>
              </w:rPr>
            </w:pPr>
            <w:r>
              <w:rPr>
                <w:rFonts w:ascii="Arial" w:hAnsi="Arial" w:cs="Arial"/>
                <w:sz w:val="20"/>
                <w:szCs w:val="20"/>
              </w:rPr>
              <w:t xml:space="preserve">Please see attached newsletter. To subscribe please e-mail </w:t>
            </w:r>
            <w:hyperlink r:id="rId31" w:history="1">
              <w:r w:rsidRPr="00301819">
                <w:rPr>
                  <w:rStyle w:val="Hyperlink"/>
                </w:rPr>
                <w:t>wholesystemsobesity@leedsbeckett.ac.uk</w:t>
              </w:r>
            </w:hyperlink>
            <w:r>
              <w:t xml:space="preserve"> </w:t>
            </w:r>
            <w:r>
              <w:rPr>
                <w:rFonts w:ascii="Arial" w:hAnsi="Arial" w:cs="Arial"/>
                <w:sz w:val="20"/>
                <w:szCs w:val="20"/>
              </w:rPr>
              <w:t xml:space="preserve"> </w:t>
            </w:r>
          </w:p>
          <w:p w:rsidR="00BC0F48" w:rsidRDefault="00BC0F48" w:rsidP="00D909A0">
            <w:pPr>
              <w:shd w:val="clear" w:color="auto" w:fill="EEECE1" w:themeFill="background2"/>
              <w:tabs>
                <w:tab w:val="left" w:pos="7926"/>
              </w:tabs>
              <w:rPr>
                <w:rFonts w:ascii="Arial" w:hAnsi="Arial" w:cs="Arial"/>
                <w:sz w:val="20"/>
                <w:szCs w:val="20"/>
              </w:rPr>
            </w:pPr>
          </w:p>
          <w:p w:rsidR="00B05479" w:rsidRDefault="00B05479" w:rsidP="00D909A0">
            <w:pPr>
              <w:shd w:val="clear" w:color="auto" w:fill="EEECE1" w:themeFill="background2"/>
              <w:tabs>
                <w:tab w:val="left" w:pos="7926"/>
              </w:tabs>
              <w:rPr>
                <w:rFonts w:ascii="Arial" w:hAnsi="Arial" w:cs="Arial"/>
                <w:sz w:val="20"/>
                <w:szCs w:val="20"/>
              </w:rPr>
            </w:pPr>
            <w:r>
              <w:rPr>
                <w:rFonts w:ascii="Arial" w:hAnsi="Arial" w:cs="Arial"/>
                <w:sz w:val="20"/>
                <w:szCs w:val="20"/>
              </w:rPr>
              <w:object w:dxaOrig="1531" w:dyaOrig="990">
                <v:shape id="_x0000_i1026" type="#_x0000_t75" style="width:76.2pt;height:49.55pt" o:ole="">
                  <v:imagedata r:id="rId32" o:title=""/>
                </v:shape>
                <o:OLEObject Type="Embed" ProgID="Package" ShapeID="_x0000_i1026" DrawAspect="Icon" ObjectID="_1576389850" r:id="rId33"/>
              </w:object>
            </w:r>
          </w:p>
          <w:p w:rsidR="00B05479" w:rsidRDefault="00B05479" w:rsidP="00D909A0">
            <w:pPr>
              <w:shd w:val="clear" w:color="auto" w:fill="EEECE1" w:themeFill="background2"/>
              <w:tabs>
                <w:tab w:val="left" w:pos="7926"/>
              </w:tabs>
              <w:rPr>
                <w:rFonts w:ascii="Arial" w:hAnsi="Arial" w:cs="Arial"/>
                <w:sz w:val="20"/>
                <w:szCs w:val="20"/>
              </w:rPr>
            </w:pPr>
          </w:p>
          <w:p w:rsidR="00DE3771" w:rsidRDefault="00DE3771" w:rsidP="00DE3771">
            <w:pPr>
              <w:shd w:val="clear" w:color="auto" w:fill="DBE5F1" w:themeFill="accent1" w:themeFillTint="33"/>
              <w:jc w:val="center"/>
              <w:rPr>
                <w:rFonts w:ascii="Arial" w:hAnsi="Arial" w:cs="Arial"/>
                <w:b/>
                <w:sz w:val="20"/>
                <w:szCs w:val="20"/>
              </w:rPr>
            </w:pPr>
            <w:r w:rsidRPr="00834AEE">
              <w:rPr>
                <w:rFonts w:ascii="Arial" w:hAnsi="Arial" w:cs="Arial"/>
                <w:sz w:val="24"/>
                <w:szCs w:val="24"/>
              </w:rPr>
              <w:t>Everybody Active Every Day</w:t>
            </w:r>
            <w:r>
              <w:rPr>
                <w:rFonts w:ascii="Arial" w:hAnsi="Arial" w:cs="Arial"/>
                <w:b/>
                <w:sz w:val="20"/>
                <w:szCs w:val="20"/>
              </w:rPr>
              <w:t xml:space="preserve"> (</w:t>
            </w:r>
            <w:r w:rsidRPr="00FE74AF">
              <w:rPr>
                <w:rFonts w:ascii="Arial" w:hAnsi="Arial" w:cs="Arial"/>
                <w:sz w:val="24"/>
                <w:szCs w:val="24"/>
              </w:rPr>
              <w:t>H&amp;WB Team Lead: Nicola Corrigan</w:t>
            </w:r>
            <w:r w:rsidRPr="00DE3771">
              <w:rPr>
                <w:rFonts w:ascii="Arial" w:hAnsi="Arial" w:cs="Arial"/>
                <w:sz w:val="24"/>
                <w:szCs w:val="24"/>
                <w:shd w:val="clear" w:color="auto" w:fill="B8CCE4" w:themeFill="accent1" w:themeFillTint="66"/>
              </w:rPr>
              <w:t>)</w:t>
            </w:r>
          </w:p>
          <w:p w:rsidR="00DE3771" w:rsidRDefault="00DE3771" w:rsidP="00E72192">
            <w:pPr>
              <w:shd w:val="clear" w:color="auto" w:fill="EEECE1" w:themeFill="background2"/>
              <w:rPr>
                <w:rFonts w:ascii="Arial" w:hAnsi="Arial" w:cs="Arial"/>
                <w:b/>
                <w:sz w:val="20"/>
                <w:szCs w:val="20"/>
              </w:rPr>
            </w:pPr>
          </w:p>
          <w:p w:rsidR="00C955C0" w:rsidRPr="00C3281F" w:rsidRDefault="00E97B74" w:rsidP="00E64722">
            <w:pPr>
              <w:shd w:val="clear" w:color="auto" w:fill="EEECE1" w:themeFill="background2"/>
              <w:rPr>
                <w:rFonts w:ascii="Arial" w:hAnsi="Arial" w:cs="Arial"/>
                <w:b/>
                <w:sz w:val="24"/>
                <w:szCs w:val="24"/>
              </w:rPr>
            </w:pPr>
            <w:r w:rsidRPr="00C3281F">
              <w:rPr>
                <w:rFonts w:ascii="Arial" w:hAnsi="Arial" w:cs="Arial"/>
                <w:b/>
                <w:sz w:val="24"/>
                <w:szCs w:val="24"/>
              </w:rPr>
              <w:t>PHE briefing on physical activity</w:t>
            </w:r>
          </w:p>
          <w:p w:rsidR="00E97B74" w:rsidRPr="00E97B74" w:rsidRDefault="00E97B74" w:rsidP="00E97B74">
            <w:pPr>
              <w:shd w:val="clear" w:color="auto" w:fill="EEECE1" w:themeFill="background2"/>
              <w:rPr>
                <w:rFonts w:ascii="Arial" w:hAnsi="Arial" w:cs="Arial"/>
                <w:sz w:val="20"/>
                <w:szCs w:val="20"/>
              </w:rPr>
            </w:pPr>
            <w:r w:rsidRPr="00E97B74">
              <w:rPr>
                <w:rFonts w:ascii="Arial" w:hAnsi="Arial" w:cs="Arial"/>
                <w:sz w:val="20"/>
                <w:szCs w:val="20"/>
              </w:rPr>
              <w:t xml:space="preserve">Please find attached the PHE briefing and physical activity section from the </w:t>
            </w:r>
            <w:hyperlink r:id="rId34" w:history="1">
              <w:r w:rsidRPr="00E97B74">
                <w:rPr>
                  <w:rStyle w:val="Hyperlink"/>
                  <w:rFonts w:ascii="Arial" w:hAnsi="Arial" w:cs="Arial"/>
                  <w:sz w:val="20"/>
                  <w:szCs w:val="20"/>
                </w:rPr>
                <w:t>Health Survey for England 2016</w:t>
              </w:r>
            </w:hyperlink>
            <w:r w:rsidRPr="00E97B74">
              <w:rPr>
                <w:rFonts w:ascii="Arial" w:hAnsi="Arial" w:cs="Arial"/>
                <w:sz w:val="20"/>
                <w:szCs w:val="20"/>
              </w:rPr>
              <w:t>.</w:t>
            </w:r>
          </w:p>
          <w:p w:rsidR="00E97B74" w:rsidRPr="00E97B74" w:rsidRDefault="00E97B74" w:rsidP="00E97B74">
            <w:pPr>
              <w:shd w:val="clear" w:color="auto" w:fill="EEECE1" w:themeFill="background2"/>
              <w:rPr>
                <w:rFonts w:ascii="Arial" w:hAnsi="Arial" w:cs="Arial"/>
                <w:sz w:val="20"/>
                <w:szCs w:val="20"/>
              </w:rPr>
            </w:pPr>
          </w:p>
          <w:p w:rsidR="00E97B74" w:rsidRPr="00E97B74" w:rsidRDefault="00E97B74" w:rsidP="00E97B74">
            <w:pPr>
              <w:shd w:val="clear" w:color="auto" w:fill="EEECE1" w:themeFill="background2"/>
              <w:rPr>
                <w:rFonts w:ascii="Arial" w:hAnsi="Arial" w:cs="Arial"/>
                <w:sz w:val="20"/>
                <w:szCs w:val="20"/>
              </w:rPr>
            </w:pPr>
            <w:r w:rsidRPr="00E97B74">
              <w:rPr>
                <w:rFonts w:ascii="Arial" w:hAnsi="Arial" w:cs="Arial"/>
                <w:sz w:val="20"/>
                <w:szCs w:val="20"/>
              </w:rPr>
              <w:t>Physical Activity points from the PHE briefing:</w:t>
            </w:r>
          </w:p>
          <w:p w:rsidR="00E97B74" w:rsidRPr="00E97B74" w:rsidRDefault="00E97B74" w:rsidP="00E97B74">
            <w:pPr>
              <w:shd w:val="clear" w:color="auto" w:fill="EEECE1" w:themeFill="background2"/>
              <w:rPr>
                <w:rFonts w:ascii="Arial" w:hAnsi="Arial" w:cs="Arial"/>
                <w:sz w:val="20"/>
                <w:szCs w:val="20"/>
              </w:rPr>
            </w:pPr>
          </w:p>
          <w:p w:rsidR="00E97B74" w:rsidRPr="00E97B74" w:rsidRDefault="00CD797A" w:rsidP="00CD797A">
            <w:pPr>
              <w:shd w:val="clear" w:color="auto" w:fill="EEECE1" w:themeFill="background2"/>
              <w:tabs>
                <w:tab w:val="left" w:pos="284"/>
              </w:tabs>
              <w:rPr>
                <w:rFonts w:ascii="Arial" w:hAnsi="Arial" w:cs="Arial"/>
                <w:sz w:val="20"/>
                <w:szCs w:val="20"/>
              </w:rPr>
            </w:pPr>
            <w:r>
              <w:rPr>
                <w:rFonts w:ascii="Arial" w:hAnsi="Arial" w:cs="Arial"/>
                <w:sz w:val="20"/>
                <w:szCs w:val="20"/>
              </w:rPr>
              <w:t>•   </w:t>
            </w:r>
            <w:r w:rsidR="00E97B74" w:rsidRPr="00E97B74">
              <w:rPr>
                <w:rFonts w:ascii="Arial" w:hAnsi="Arial" w:cs="Arial"/>
                <w:sz w:val="20"/>
                <w:szCs w:val="20"/>
              </w:rPr>
              <w:t>66% of men and 58% of women aged 19 and over achieved national aerobic activity guidelines in 2016 (62% overall).</w:t>
            </w:r>
          </w:p>
          <w:p w:rsidR="00E97B74" w:rsidRPr="00E97B74" w:rsidRDefault="00E97B74" w:rsidP="00CD797A">
            <w:pPr>
              <w:shd w:val="clear" w:color="auto" w:fill="EEECE1" w:themeFill="background2"/>
              <w:tabs>
                <w:tab w:val="left" w:pos="284"/>
              </w:tabs>
              <w:rPr>
                <w:rFonts w:ascii="Arial" w:hAnsi="Arial" w:cs="Arial"/>
                <w:sz w:val="20"/>
                <w:szCs w:val="20"/>
              </w:rPr>
            </w:pPr>
          </w:p>
          <w:p w:rsidR="00E97B74" w:rsidRPr="00E97B74" w:rsidRDefault="00CD797A" w:rsidP="00CD797A">
            <w:pPr>
              <w:shd w:val="clear" w:color="auto" w:fill="EEECE1" w:themeFill="background2"/>
              <w:tabs>
                <w:tab w:val="left" w:pos="284"/>
              </w:tabs>
              <w:rPr>
                <w:rFonts w:ascii="Arial" w:hAnsi="Arial" w:cs="Arial"/>
                <w:sz w:val="20"/>
                <w:szCs w:val="20"/>
              </w:rPr>
            </w:pPr>
            <w:r>
              <w:rPr>
                <w:rFonts w:ascii="Arial" w:hAnsi="Arial" w:cs="Arial"/>
                <w:sz w:val="20"/>
                <w:szCs w:val="20"/>
              </w:rPr>
              <w:lastRenderedPageBreak/>
              <w:t>•   </w:t>
            </w:r>
            <w:r w:rsidR="00E97B74" w:rsidRPr="00E97B74">
              <w:rPr>
                <w:rFonts w:ascii="Arial" w:hAnsi="Arial" w:cs="Arial"/>
                <w:sz w:val="20"/>
                <w:szCs w:val="20"/>
              </w:rPr>
              <w:t>The proportion meeting the aerobic guidelines was similar to 2012 for both men and women (66% in 2012 for men; 56% in 2012 for women).</w:t>
            </w:r>
          </w:p>
          <w:p w:rsidR="00E97B74" w:rsidRPr="00E97B74" w:rsidRDefault="00E97B74" w:rsidP="00CD797A">
            <w:pPr>
              <w:shd w:val="clear" w:color="auto" w:fill="EEECE1" w:themeFill="background2"/>
              <w:tabs>
                <w:tab w:val="left" w:pos="284"/>
              </w:tabs>
              <w:rPr>
                <w:rFonts w:ascii="Arial" w:hAnsi="Arial" w:cs="Arial"/>
                <w:sz w:val="20"/>
                <w:szCs w:val="20"/>
              </w:rPr>
            </w:pPr>
          </w:p>
          <w:p w:rsidR="00E97B74" w:rsidRPr="00E97B74" w:rsidRDefault="00CD797A" w:rsidP="00CD797A">
            <w:pPr>
              <w:shd w:val="clear" w:color="auto" w:fill="EEECE1" w:themeFill="background2"/>
              <w:tabs>
                <w:tab w:val="left" w:pos="284"/>
              </w:tabs>
              <w:rPr>
                <w:rFonts w:ascii="Arial" w:hAnsi="Arial" w:cs="Arial"/>
                <w:sz w:val="20"/>
                <w:szCs w:val="20"/>
              </w:rPr>
            </w:pPr>
            <w:r>
              <w:rPr>
                <w:rFonts w:ascii="Arial" w:hAnsi="Arial" w:cs="Arial"/>
                <w:sz w:val="20"/>
                <w:szCs w:val="20"/>
              </w:rPr>
              <w:t>•   </w:t>
            </w:r>
            <w:r w:rsidR="00E97B74" w:rsidRPr="00E97B74">
              <w:rPr>
                <w:rFonts w:ascii="Arial" w:hAnsi="Arial" w:cs="Arial"/>
                <w:sz w:val="20"/>
                <w:szCs w:val="20"/>
              </w:rPr>
              <w:t xml:space="preserve"> 26% of adults aged 19 and over met both the aerobic and muscle-strengthening guidelines.  </w:t>
            </w:r>
          </w:p>
          <w:p w:rsidR="00E97B74" w:rsidRPr="00E97B74" w:rsidRDefault="00E97B74" w:rsidP="00E97B74">
            <w:pPr>
              <w:shd w:val="clear" w:color="auto" w:fill="EEECE1" w:themeFill="background2"/>
              <w:rPr>
                <w:rFonts w:ascii="Arial" w:hAnsi="Arial" w:cs="Arial"/>
                <w:sz w:val="20"/>
                <w:szCs w:val="20"/>
              </w:rPr>
            </w:pPr>
            <w:r w:rsidRPr="00E97B74">
              <w:rPr>
                <w:rFonts w:ascii="Arial" w:hAnsi="Arial" w:cs="Arial"/>
                <w:sz w:val="20"/>
                <w:szCs w:val="20"/>
              </w:rPr>
              <w:t>As with previous years, the main report focuses on those aged 16+, but there are some figures available for those aged 19+. Page 14 of the physical activity chapter references the 19+ figures, with the proportions matching those of the 16+ age group.</w:t>
            </w:r>
          </w:p>
          <w:p w:rsidR="00E97B74" w:rsidRPr="00E97B74" w:rsidRDefault="00E97B74" w:rsidP="00E97B74">
            <w:pPr>
              <w:shd w:val="clear" w:color="auto" w:fill="EEECE1" w:themeFill="background2"/>
              <w:rPr>
                <w:rFonts w:ascii="Arial" w:hAnsi="Arial" w:cs="Arial"/>
                <w:sz w:val="20"/>
                <w:szCs w:val="20"/>
              </w:rPr>
            </w:pPr>
          </w:p>
          <w:p w:rsidR="00E97B74" w:rsidRPr="00E97B74" w:rsidRDefault="00E97B74" w:rsidP="00E97B74">
            <w:pPr>
              <w:shd w:val="clear" w:color="auto" w:fill="EEECE1" w:themeFill="background2"/>
              <w:rPr>
                <w:rFonts w:ascii="Arial" w:hAnsi="Arial" w:cs="Arial"/>
                <w:sz w:val="20"/>
                <w:szCs w:val="20"/>
              </w:rPr>
            </w:pPr>
            <w:r w:rsidRPr="00E97B74">
              <w:rPr>
                <w:rFonts w:ascii="Arial" w:hAnsi="Arial" w:cs="Arial"/>
                <w:sz w:val="20"/>
                <w:szCs w:val="20"/>
              </w:rPr>
              <w:t>The following tables (attached) have England level data for those aged 19+ (unfortunately the regional values are only at 16+ ):</w:t>
            </w:r>
          </w:p>
          <w:p w:rsidR="00E97B74" w:rsidRPr="00E97B74" w:rsidRDefault="00E97B74" w:rsidP="00E97B74">
            <w:pPr>
              <w:shd w:val="clear" w:color="auto" w:fill="EEECE1" w:themeFill="background2"/>
              <w:rPr>
                <w:rFonts w:ascii="Arial" w:hAnsi="Arial" w:cs="Arial"/>
                <w:sz w:val="20"/>
                <w:szCs w:val="20"/>
              </w:rPr>
            </w:pPr>
          </w:p>
          <w:p w:rsidR="00E97B74" w:rsidRPr="00E97B74" w:rsidRDefault="00E97B74" w:rsidP="00E97B74">
            <w:pPr>
              <w:shd w:val="clear" w:color="auto" w:fill="EEECE1" w:themeFill="background2"/>
              <w:rPr>
                <w:rFonts w:ascii="Arial" w:hAnsi="Arial" w:cs="Arial"/>
                <w:sz w:val="20"/>
                <w:szCs w:val="20"/>
              </w:rPr>
            </w:pPr>
            <w:r w:rsidRPr="00E97B74">
              <w:rPr>
                <w:rFonts w:ascii="Arial" w:hAnsi="Arial" w:cs="Arial"/>
                <w:sz w:val="20"/>
                <w:szCs w:val="20"/>
              </w:rPr>
              <w:t>Table 1: Summary activity levels (participation in at least moderate intensity activity), by age and sex</w:t>
            </w:r>
          </w:p>
          <w:p w:rsidR="00E97B74" w:rsidRPr="00E97B74" w:rsidRDefault="00E97B74" w:rsidP="00E97B74">
            <w:pPr>
              <w:shd w:val="clear" w:color="auto" w:fill="EEECE1" w:themeFill="background2"/>
              <w:rPr>
                <w:rFonts w:ascii="Arial" w:hAnsi="Arial" w:cs="Arial"/>
                <w:sz w:val="20"/>
                <w:szCs w:val="20"/>
              </w:rPr>
            </w:pPr>
            <w:r w:rsidRPr="00E97B74">
              <w:rPr>
                <w:rFonts w:ascii="Arial" w:hAnsi="Arial" w:cs="Arial"/>
                <w:sz w:val="20"/>
                <w:szCs w:val="20"/>
              </w:rPr>
              <w:t>Table 5: Summary activity levels (participation in at least moderate intensity activity) in 2012 and 2016, by age and sex</w:t>
            </w:r>
          </w:p>
          <w:p w:rsidR="00E97B74" w:rsidRPr="00E97B74" w:rsidRDefault="00E97B74" w:rsidP="00E97B74">
            <w:pPr>
              <w:shd w:val="clear" w:color="auto" w:fill="EEECE1" w:themeFill="background2"/>
              <w:rPr>
                <w:rFonts w:ascii="Arial" w:hAnsi="Arial" w:cs="Arial"/>
                <w:sz w:val="20"/>
                <w:szCs w:val="20"/>
              </w:rPr>
            </w:pPr>
            <w:r w:rsidRPr="00E97B74">
              <w:rPr>
                <w:rFonts w:ascii="Arial" w:hAnsi="Arial" w:cs="Arial"/>
                <w:sz w:val="20"/>
                <w:szCs w:val="20"/>
              </w:rPr>
              <w:t>Table 6: Proportion meeting current physical activity recommendations in 2012 and 2016, by age and sex (this includes muscle-strengthening)</w:t>
            </w:r>
          </w:p>
          <w:p w:rsidR="005C1DA8" w:rsidRDefault="005C1DA8" w:rsidP="000F3834">
            <w:pPr>
              <w:shd w:val="clear" w:color="auto" w:fill="EEECE1" w:themeFill="background2"/>
              <w:rPr>
                <w:rFonts w:ascii="Arial" w:hAnsi="Arial" w:cs="Arial"/>
                <w:sz w:val="24"/>
                <w:szCs w:val="24"/>
              </w:rPr>
            </w:pPr>
          </w:p>
          <w:bookmarkStart w:id="2" w:name="_MON_1575882125"/>
          <w:bookmarkEnd w:id="2"/>
          <w:p w:rsidR="00C955C0" w:rsidRDefault="00E97B74" w:rsidP="000F3834">
            <w:pPr>
              <w:shd w:val="clear" w:color="auto" w:fill="EEECE1" w:themeFill="background2"/>
              <w:rPr>
                <w:rFonts w:ascii="Arial" w:hAnsi="Arial" w:cs="Arial"/>
                <w:sz w:val="20"/>
                <w:szCs w:val="20"/>
              </w:rPr>
            </w:pPr>
            <w:r>
              <w:rPr>
                <w:rFonts w:ascii="Arial" w:hAnsi="Arial" w:cs="Arial"/>
                <w:sz w:val="20"/>
                <w:szCs w:val="20"/>
              </w:rPr>
              <w:object w:dxaOrig="1531" w:dyaOrig="990">
                <v:shape id="_x0000_i1027" type="#_x0000_t75" style="width:76.2pt;height:49.55pt" o:ole="">
                  <v:imagedata r:id="rId35" o:title=""/>
                </v:shape>
                <o:OLEObject Type="Embed" ProgID="Word.Document.8" ShapeID="_x0000_i1027" DrawAspect="Icon" ObjectID="_1576389851" r:id="rId36">
                  <o:FieldCodes>\s</o:FieldCodes>
                </o:OLEObject>
              </w:object>
            </w:r>
            <w:r>
              <w:rPr>
                <w:rFonts w:ascii="Arial" w:hAnsi="Arial" w:cs="Arial"/>
                <w:sz w:val="20"/>
                <w:szCs w:val="20"/>
              </w:rPr>
              <w:object w:dxaOrig="1531" w:dyaOrig="990">
                <v:shape id="_x0000_i1028" type="#_x0000_t75" style="width:76.2pt;height:49.55pt" o:ole="">
                  <v:imagedata r:id="rId37" o:title=""/>
                </v:shape>
                <o:OLEObject Type="Embed" ProgID="AcroExch.Document.11" ShapeID="_x0000_i1028" DrawAspect="Icon" ObjectID="_1576389852" r:id="rId38"/>
              </w:object>
            </w:r>
            <w:r>
              <w:rPr>
                <w:rFonts w:ascii="Arial" w:hAnsi="Arial" w:cs="Arial"/>
                <w:sz w:val="20"/>
                <w:szCs w:val="20"/>
              </w:rPr>
              <w:object w:dxaOrig="1531" w:dyaOrig="990">
                <v:shape id="_x0000_i1029" type="#_x0000_t75" style="width:76.2pt;height:49.55pt" o:ole="">
                  <v:imagedata r:id="rId39" o:title=""/>
                </v:shape>
                <o:OLEObject Type="Embed" ProgID="Excel.Sheet.12" ShapeID="_x0000_i1029" DrawAspect="Icon" ObjectID="_1576389853" r:id="rId40"/>
              </w:object>
            </w:r>
          </w:p>
          <w:p w:rsidR="00E97B74" w:rsidRDefault="00E97B74" w:rsidP="000F3834">
            <w:pPr>
              <w:shd w:val="clear" w:color="auto" w:fill="EEECE1" w:themeFill="background2"/>
              <w:rPr>
                <w:rFonts w:ascii="Arial" w:hAnsi="Arial" w:cs="Arial"/>
                <w:sz w:val="20"/>
                <w:szCs w:val="20"/>
              </w:rPr>
            </w:pPr>
          </w:p>
          <w:p w:rsidR="00E97B74" w:rsidRPr="00C3281F" w:rsidRDefault="00E97B74" w:rsidP="00E97B74">
            <w:pPr>
              <w:shd w:val="clear" w:color="auto" w:fill="EEECE1" w:themeFill="background2"/>
              <w:rPr>
                <w:rFonts w:ascii="Arial" w:hAnsi="Arial" w:cs="Arial"/>
                <w:b/>
                <w:sz w:val="24"/>
                <w:szCs w:val="24"/>
              </w:rPr>
            </w:pPr>
            <w:r w:rsidRPr="00C3281F">
              <w:rPr>
                <w:rFonts w:ascii="Arial" w:hAnsi="Arial" w:cs="Arial"/>
                <w:b/>
                <w:bCs/>
                <w:sz w:val="24"/>
                <w:szCs w:val="24"/>
              </w:rPr>
              <w:t xml:space="preserve">EFDS marks International Day for Disabled People with new Me, Being Active films </w:t>
            </w:r>
          </w:p>
          <w:p w:rsidR="00E97B74" w:rsidRPr="00E97B74" w:rsidRDefault="00E97B74" w:rsidP="00E97B74">
            <w:pPr>
              <w:shd w:val="clear" w:color="auto" w:fill="EEECE1" w:themeFill="background2"/>
              <w:rPr>
                <w:rFonts w:ascii="Arial" w:hAnsi="Arial" w:cs="Arial"/>
                <w:sz w:val="20"/>
                <w:szCs w:val="20"/>
              </w:rPr>
            </w:pPr>
            <w:r w:rsidRPr="00E97B74">
              <w:rPr>
                <w:rFonts w:ascii="Arial" w:hAnsi="Arial" w:cs="Arial"/>
                <w:sz w:val="20"/>
                <w:szCs w:val="20"/>
              </w:rPr>
              <w:t>The English Federation of Disability Sport (EFDS) has released a new collection of Me, Being Active films ahead of International Day for Disabled People. Two years since the first collection, viewers meet seven disabled people and learn more about the benefits they gain from being active. The national charity hopes the new films provide disabled people with useful information to lead an active lifestyle.</w:t>
            </w:r>
          </w:p>
          <w:p w:rsidR="00E97B74" w:rsidRDefault="00E97B74" w:rsidP="00E97B74">
            <w:pPr>
              <w:shd w:val="clear" w:color="auto" w:fill="EEECE1" w:themeFill="background2"/>
              <w:rPr>
                <w:rFonts w:ascii="Arial" w:hAnsi="Arial" w:cs="Arial"/>
                <w:sz w:val="20"/>
                <w:szCs w:val="20"/>
              </w:rPr>
            </w:pPr>
            <w:r w:rsidRPr="00E97B74">
              <w:rPr>
                <w:rFonts w:ascii="Arial" w:hAnsi="Arial" w:cs="Arial"/>
                <w:sz w:val="20"/>
                <w:szCs w:val="20"/>
              </w:rPr>
              <w:t xml:space="preserve">Meet </w:t>
            </w:r>
            <w:proofErr w:type="spellStart"/>
            <w:r w:rsidRPr="00E97B74">
              <w:rPr>
                <w:rFonts w:ascii="Arial" w:hAnsi="Arial" w:cs="Arial"/>
                <w:sz w:val="20"/>
                <w:szCs w:val="20"/>
              </w:rPr>
              <w:t>Anoushé</w:t>
            </w:r>
            <w:proofErr w:type="spellEnd"/>
            <w:r w:rsidRPr="00E97B74">
              <w:rPr>
                <w:rFonts w:ascii="Arial" w:hAnsi="Arial" w:cs="Arial"/>
                <w:sz w:val="20"/>
                <w:szCs w:val="20"/>
              </w:rPr>
              <w:t xml:space="preserve">, Evie, Richard, Sam, Shona, </w:t>
            </w:r>
            <w:proofErr w:type="spellStart"/>
            <w:r w:rsidRPr="00E97B74">
              <w:rPr>
                <w:rFonts w:ascii="Arial" w:hAnsi="Arial" w:cs="Arial"/>
                <w:sz w:val="20"/>
                <w:szCs w:val="20"/>
              </w:rPr>
              <w:t>Tesfai</w:t>
            </w:r>
            <w:proofErr w:type="spellEnd"/>
            <w:r w:rsidRPr="00E97B74">
              <w:rPr>
                <w:rFonts w:ascii="Arial" w:hAnsi="Arial" w:cs="Arial"/>
                <w:sz w:val="20"/>
                <w:szCs w:val="20"/>
              </w:rPr>
              <w:t xml:space="preserve"> and Zack. They are seven disabled people with a range of impairments and long-term health conditions, who all lead active lives. In their own words, each individual shares their personal story. They talk about how they first became active and explain the way it makes them feel.</w:t>
            </w:r>
          </w:p>
          <w:p w:rsidR="00E97B74" w:rsidRPr="00E97B74" w:rsidRDefault="00E97B74" w:rsidP="00E97B74">
            <w:pPr>
              <w:shd w:val="clear" w:color="auto" w:fill="EEECE1" w:themeFill="background2"/>
              <w:rPr>
                <w:rFonts w:ascii="Arial" w:hAnsi="Arial" w:cs="Arial"/>
                <w:sz w:val="20"/>
                <w:szCs w:val="20"/>
              </w:rPr>
            </w:pPr>
          </w:p>
          <w:p w:rsidR="00E97B74" w:rsidRDefault="00E97B74" w:rsidP="00E97B74">
            <w:pPr>
              <w:shd w:val="clear" w:color="auto" w:fill="EEECE1" w:themeFill="background2"/>
              <w:rPr>
                <w:rFonts w:ascii="Arial" w:hAnsi="Arial" w:cs="Arial"/>
                <w:sz w:val="20"/>
                <w:szCs w:val="20"/>
              </w:rPr>
            </w:pPr>
            <w:proofErr w:type="gramStart"/>
            <w:r w:rsidRPr="00E97B74">
              <w:rPr>
                <w:rFonts w:ascii="Arial" w:hAnsi="Arial" w:cs="Arial"/>
                <w:sz w:val="20"/>
                <w:szCs w:val="20"/>
              </w:rPr>
              <w:t>The Me</w:t>
            </w:r>
            <w:proofErr w:type="gramEnd"/>
            <w:r w:rsidRPr="00E97B74">
              <w:rPr>
                <w:rFonts w:ascii="Arial" w:hAnsi="Arial" w:cs="Arial"/>
                <w:sz w:val="20"/>
                <w:szCs w:val="20"/>
              </w:rPr>
              <w:t>, Being Active films are supported by Disability Rights UK and funded by Sport England. EFDS worked again with production company Fuzzy Duck to capture the stories that highlight climbing, horse riding, karate, fitness, dancing, yoga and rugby.</w:t>
            </w:r>
          </w:p>
          <w:p w:rsidR="00E97B74" w:rsidRPr="00E97B74" w:rsidRDefault="00E97B74" w:rsidP="00E97B74">
            <w:pPr>
              <w:shd w:val="clear" w:color="auto" w:fill="EEECE1" w:themeFill="background2"/>
              <w:rPr>
                <w:rFonts w:ascii="Arial" w:hAnsi="Arial" w:cs="Arial"/>
                <w:sz w:val="20"/>
                <w:szCs w:val="20"/>
              </w:rPr>
            </w:pPr>
          </w:p>
          <w:p w:rsidR="00E97B74" w:rsidRDefault="00E97B74" w:rsidP="00E97B74">
            <w:pPr>
              <w:shd w:val="clear" w:color="auto" w:fill="EEECE1" w:themeFill="background2"/>
              <w:rPr>
                <w:rFonts w:ascii="Arial" w:hAnsi="Arial" w:cs="Arial"/>
                <w:sz w:val="20"/>
                <w:szCs w:val="20"/>
              </w:rPr>
            </w:pPr>
            <w:r w:rsidRPr="00E97B74">
              <w:rPr>
                <w:rFonts w:ascii="Arial" w:hAnsi="Arial" w:cs="Arial"/>
                <w:sz w:val="20"/>
                <w:szCs w:val="20"/>
              </w:rPr>
              <w:t xml:space="preserve">The films follow the successful </w:t>
            </w:r>
            <w:hyperlink r:id="rId41" w:history="1">
              <w:r w:rsidRPr="00E97B74">
                <w:rPr>
                  <w:rStyle w:val="Hyperlink"/>
                  <w:rFonts w:ascii="Arial" w:hAnsi="Arial" w:cs="Arial"/>
                  <w:sz w:val="20"/>
                  <w:szCs w:val="20"/>
                </w:rPr>
                <w:t>Being Active Guide</w:t>
              </w:r>
            </w:hyperlink>
            <w:r w:rsidRPr="00E97B74">
              <w:rPr>
                <w:rFonts w:ascii="Arial" w:hAnsi="Arial" w:cs="Arial"/>
                <w:sz w:val="20"/>
                <w:szCs w:val="20"/>
              </w:rPr>
              <w:t xml:space="preserve"> released in 2014, which talks directly to disabled people. This Guide gives those, who are inactive, access to relevant information, so they can have control over where, what and how they start being active. The new </w:t>
            </w:r>
            <w:proofErr w:type="gramStart"/>
            <w:r w:rsidRPr="00E97B74">
              <w:rPr>
                <w:rFonts w:ascii="Arial" w:hAnsi="Arial" w:cs="Arial"/>
                <w:sz w:val="20"/>
                <w:szCs w:val="20"/>
              </w:rPr>
              <w:t>collection of films add</w:t>
            </w:r>
            <w:proofErr w:type="gramEnd"/>
            <w:r w:rsidRPr="00E97B74">
              <w:rPr>
                <w:rFonts w:ascii="Arial" w:hAnsi="Arial" w:cs="Arial"/>
                <w:sz w:val="20"/>
                <w:szCs w:val="20"/>
              </w:rPr>
              <w:t xml:space="preserve"> to the Guide’s success, allowing viewers to hear other disabled people’s advice.</w:t>
            </w:r>
          </w:p>
          <w:p w:rsidR="00210B45" w:rsidRDefault="00210B45" w:rsidP="00E97B74">
            <w:pPr>
              <w:shd w:val="clear" w:color="auto" w:fill="EEECE1" w:themeFill="background2"/>
              <w:rPr>
                <w:rFonts w:ascii="Arial" w:hAnsi="Arial" w:cs="Arial"/>
                <w:sz w:val="20"/>
                <w:szCs w:val="20"/>
              </w:rPr>
            </w:pPr>
          </w:p>
          <w:p w:rsidR="00E97B74" w:rsidRDefault="00E97B74" w:rsidP="00E97B74">
            <w:pPr>
              <w:shd w:val="clear" w:color="auto" w:fill="EEECE1" w:themeFill="background2"/>
              <w:rPr>
                <w:rFonts w:ascii="Arial" w:hAnsi="Arial" w:cs="Arial"/>
                <w:sz w:val="20"/>
                <w:szCs w:val="20"/>
              </w:rPr>
            </w:pPr>
            <w:r w:rsidRPr="00E97B74">
              <w:rPr>
                <w:rFonts w:ascii="Arial" w:hAnsi="Arial" w:cs="Arial"/>
                <w:sz w:val="20"/>
                <w:szCs w:val="20"/>
              </w:rPr>
              <w:t xml:space="preserve">The United Nations created </w:t>
            </w:r>
            <w:hyperlink r:id="rId42" w:history="1">
              <w:r w:rsidRPr="00E97B74">
                <w:rPr>
                  <w:rStyle w:val="Hyperlink"/>
                  <w:rFonts w:ascii="Arial" w:hAnsi="Arial" w:cs="Arial"/>
                  <w:sz w:val="20"/>
                  <w:szCs w:val="20"/>
                </w:rPr>
                <w:t>The International Day of Persons with Disabilities (IDPD)</w:t>
              </w:r>
            </w:hyperlink>
            <w:r w:rsidRPr="00E97B74">
              <w:rPr>
                <w:rFonts w:ascii="Arial" w:hAnsi="Arial" w:cs="Arial"/>
                <w:sz w:val="20"/>
                <w:szCs w:val="20"/>
              </w:rPr>
              <w:t xml:space="preserve">, as it is also known, in 1992. It aims to promote awareness and gain support for critical issues relating to the inclusion of disabled people in society. The Day raises awareness about disability issues and draws attention to the benefits of an inclusive and accessible society for all. </w:t>
            </w:r>
          </w:p>
          <w:p w:rsidR="00E97B74" w:rsidRPr="00E97B74" w:rsidRDefault="00E97B74" w:rsidP="00E97B74">
            <w:pPr>
              <w:shd w:val="clear" w:color="auto" w:fill="EEECE1" w:themeFill="background2"/>
              <w:rPr>
                <w:rFonts w:ascii="Arial" w:hAnsi="Arial" w:cs="Arial"/>
                <w:sz w:val="20"/>
                <w:szCs w:val="20"/>
              </w:rPr>
            </w:pPr>
          </w:p>
          <w:p w:rsidR="00E97B74" w:rsidRPr="00E97B74" w:rsidRDefault="00E97B74" w:rsidP="00E97B74">
            <w:pPr>
              <w:shd w:val="clear" w:color="auto" w:fill="EEECE1" w:themeFill="background2"/>
              <w:rPr>
                <w:rFonts w:ascii="Arial" w:hAnsi="Arial" w:cs="Arial"/>
                <w:sz w:val="20"/>
                <w:szCs w:val="20"/>
              </w:rPr>
            </w:pPr>
            <w:r w:rsidRPr="00E97B74">
              <w:rPr>
                <w:rFonts w:ascii="Arial" w:hAnsi="Arial" w:cs="Arial"/>
                <w:sz w:val="20"/>
                <w:szCs w:val="20"/>
              </w:rPr>
              <w:t xml:space="preserve">The new collection of Me, Being Active films is available on </w:t>
            </w:r>
            <w:hyperlink r:id="rId43" w:history="1">
              <w:r w:rsidRPr="00E97B74">
                <w:rPr>
                  <w:rStyle w:val="Hyperlink"/>
                  <w:rFonts w:ascii="Arial" w:hAnsi="Arial" w:cs="Arial"/>
                  <w:sz w:val="20"/>
                  <w:szCs w:val="20"/>
                </w:rPr>
                <w:t>EFDS’s YouTube channel</w:t>
              </w:r>
            </w:hyperlink>
            <w:r w:rsidRPr="00E97B74">
              <w:rPr>
                <w:rFonts w:ascii="Arial" w:hAnsi="Arial" w:cs="Arial"/>
                <w:sz w:val="20"/>
                <w:szCs w:val="20"/>
              </w:rPr>
              <w:t>. From Monday onwards, EFDS’s website will focus on a film each day.</w:t>
            </w:r>
          </w:p>
          <w:p w:rsidR="00E97B74" w:rsidRDefault="00E97B74" w:rsidP="00E97B74">
            <w:pPr>
              <w:shd w:val="clear" w:color="auto" w:fill="EEECE1" w:themeFill="background2"/>
              <w:rPr>
                <w:rFonts w:ascii="Arial" w:hAnsi="Arial" w:cs="Arial"/>
                <w:sz w:val="20"/>
                <w:szCs w:val="20"/>
              </w:rPr>
            </w:pPr>
            <w:r w:rsidRPr="00E97B74">
              <w:rPr>
                <w:rFonts w:ascii="Arial" w:hAnsi="Arial" w:cs="Arial"/>
                <w:sz w:val="20"/>
                <w:szCs w:val="20"/>
              </w:rPr>
              <w:t xml:space="preserve">To watch </w:t>
            </w:r>
            <w:proofErr w:type="spellStart"/>
            <w:r w:rsidRPr="00E97B74">
              <w:rPr>
                <w:rFonts w:ascii="Arial" w:hAnsi="Arial" w:cs="Arial"/>
                <w:sz w:val="20"/>
                <w:szCs w:val="20"/>
              </w:rPr>
              <w:t>Anoushé</w:t>
            </w:r>
            <w:proofErr w:type="spellEnd"/>
            <w:r w:rsidRPr="00E97B74">
              <w:rPr>
                <w:rFonts w:ascii="Arial" w:hAnsi="Arial" w:cs="Arial"/>
                <w:sz w:val="20"/>
                <w:szCs w:val="20"/>
              </w:rPr>
              <w:t xml:space="preserve">, Evie, Richard, Sam, Shona, </w:t>
            </w:r>
            <w:proofErr w:type="spellStart"/>
            <w:r w:rsidRPr="00E97B74">
              <w:rPr>
                <w:rFonts w:ascii="Arial" w:hAnsi="Arial" w:cs="Arial"/>
                <w:sz w:val="20"/>
                <w:szCs w:val="20"/>
              </w:rPr>
              <w:t>Tesfai</w:t>
            </w:r>
            <w:proofErr w:type="spellEnd"/>
            <w:r w:rsidRPr="00E97B74">
              <w:rPr>
                <w:rFonts w:ascii="Arial" w:hAnsi="Arial" w:cs="Arial"/>
                <w:sz w:val="20"/>
                <w:szCs w:val="20"/>
              </w:rPr>
              <w:t xml:space="preserve"> and Zack’s stories, visit the </w:t>
            </w:r>
            <w:hyperlink r:id="rId44" w:history="1">
              <w:r w:rsidRPr="00E97B74">
                <w:rPr>
                  <w:rStyle w:val="Hyperlink"/>
                  <w:rFonts w:ascii="Arial" w:hAnsi="Arial" w:cs="Arial"/>
                  <w:sz w:val="20"/>
                  <w:szCs w:val="20"/>
                </w:rPr>
                <w:t>Me, Being Active 2017 playlist here</w:t>
              </w:r>
            </w:hyperlink>
            <w:r w:rsidRPr="00E97B74">
              <w:rPr>
                <w:rFonts w:ascii="Arial" w:hAnsi="Arial" w:cs="Arial"/>
                <w:sz w:val="20"/>
                <w:szCs w:val="20"/>
              </w:rPr>
              <w:t xml:space="preserve">.  </w:t>
            </w:r>
          </w:p>
          <w:p w:rsidR="00CD797A" w:rsidRPr="00E97B74" w:rsidRDefault="00CD797A" w:rsidP="00E97B74">
            <w:pPr>
              <w:shd w:val="clear" w:color="auto" w:fill="EEECE1" w:themeFill="background2"/>
              <w:rPr>
                <w:rFonts w:ascii="Arial" w:hAnsi="Arial" w:cs="Arial"/>
                <w:sz w:val="20"/>
                <w:szCs w:val="20"/>
              </w:rPr>
            </w:pPr>
          </w:p>
          <w:p w:rsidR="00E97B74" w:rsidRDefault="00E97B74" w:rsidP="000F3834">
            <w:pPr>
              <w:shd w:val="clear" w:color="auto" w:fill="EEECE1" w:themeFill="background2"/>
              <w:rPr>
                <w:rFonts w:ascii="Arial" w:hAnsi="Arial" w:cs="Arial"/>
                <w:sz w:val="20"/>
                <w:szCs w:val="20"/>
              </w:rPr>
            </w:pPr>
            <w:r w:rsidRPr="00E97B74">
              <w:rPr>
                <w:rFonts w:ascii="Arial" w:hAnsi="Arial" w:cs="Arial"/>
                <w:sz w:val="20"/>
                <w:szCs w:val="20"/>
              </w:rPr>
              <w:t xml:space="preserve">For more information, please contact Courtney Perks, EFDS Communications Advisor. Email </w:t>
            </w:r>
            <w:hyperlink r:id="rId45" w:history="1">
              <w:r w:rsidRPr="00E97B74">
                <w:rPr>
                  <w:rStyle w:val="Hyperlink"/>
                  <w:rFonts w:ascii="Arial" w:hAnsi="Arial" w:cs="Arial"/>
                  <w:sz w:val="20"/>
                  <w:szCs w:val="20"/>
                </w:rPr>
                <w:t>cperks@efds.co.uk</w:t>
              </w:r>
            </w:hyperlink>
            <w:r w:rsidRPr="00E97B74">
              <w:rPr>
                <w:rFonts w:ascii="Arial" w:hAnsi="Arial" w:cs="Arial"/>
                <w:sz w:val="20"/>
                <w:szCs w:val="20"/>
              </w:rPr>
              <w:t>. Mobile: 07896 998171</w:t>
            </w:r>
          </w:p>
          <w:p w:rsidR="000F3834" w:rsidRDefault="000F3834" w:rsidP="000F40DD">
            <w:pPr>
              <w:shd w:val="clear" w:color="auto" w:fill="EEECE1" w:themeFill="background2"/>
              <w:rPr>
                <w:rFonts w:ascii="Arial" w:hAnsi="Arial" w:cs="Arial"/>
                <w:sz w:val="20"/>
                <w:szCs w:val="20"/>
              </w:rPr>
            </w:pPr>
          </w:p>
          <w:p w:rsidR="00CD797A" w:rsidRPr="00740E2D" w:rsidRDefault="00CD797A" w:rsidP="000F40DD">
            <w:pPr>
              <w:shd w:val="clear" w:color="auto" w:fill="EEECE1" w:themeFill="background2"/>
              <w:rPr>
                <w:rFonts w:ascii="Arial" w:hAnsi="Arial" w:cs="Arial"/>
                <w:sz w:val="20"/>
                <w:szCs w:val="20"/>
              </w:rPr>
            </w:pPr>
          </w:p>
          <w:p w:rsidR="000F40DD" w:rsidRPr="00FE74AF" w:rsidRDefault="000F40DD" w:rsidP="000F40DD">
            <w:pPr>
              <w:shd w:val="clear" w:color="auto" w:fill="DBE5F1" w:themeFill="accent1" w:themeFillTint="33"/>
              <w:jc w:val="center"/>
              <w:rPr>
                <w:rFonts w:ascii="Arial" w:hAnsi="Arial" w:cs="Arial"/>
                <w:sz w:val="24"/>
                <w:szCs w:val="24"/>
              </w:rPr>
            </w:pPr>
            <w:r>
              <w:rPr>
                <w:rFonts w:ascii="Arial" w:hAnsi="Arial" w:cs="Arial"/>
                <w:sz w:val="24"/>
                <w:szCs w:val="24"/>
              </w:rPr>
              <w:t>Healthy Places (H&amp;WB Team Lead: Nicola Corrigan</w:t>
            </w:r>
            <w:r w:rsidRPr="00FE74AF">
              <w:rPr>
                <w:rFonts w:ascii="Arial" w:hAnsi="Arial" w:cs="Arial"/>
                <w:sz w:val="24"/>
                <w:szCs w:val="24"/>
              </w:rPr>
              <w:t>)</w:t>
            </w:r>
          </w:p>
          <w:p w:rsidR="008F5441" w:rsidRDefault="008F5441" w:rsidP="000F40DD">
            <w:pPr>
              <w:shd w:val="clear" w:color="auto" w:fill="EEECE1" w:themeFill="background2"/>
              <w:rPr>
                <w:rFonts w:ascii="Arial" w:hAnsi="Arial" w:cs="Arial"/>
                <w:b/>
              </w:rPr>
            </w:pPr>
          </w:p>
          <w:p w:rsidR="007D51BB" w:rsidRPr="00C3281F" w:rsidRDefault="007D51BB" w:rsidP="007D51BB">
            <w:pPr>
              <w:shd w:val="clear" w:color="auto" w:fill="EEECE1" w:themeFill="background2"/>
              <w:rPr>
                <w:rFonts w:ascii="Arial" w:hAnsi="Arial" w:cs="Arial"/>
                <w:b/>
                <w:bCs/>
                <w:sz w:val="24"/>
                <w:szCs w:val="24"/>
              </w:rPr>
            </w:pPr>
            <w:r w:rsidRPr="00C3281F">
              <w:rPr>
                <w:rFonts w:ascii="Arial" w:hAnsi="Arial" w:cs="Arial"/>
                <w:b/>
                <w:bCs/>
                <w:sz w:val="24"/>
                <w:szCs w:val="24"/>
              </w:rPr>
              <w:t>TfL – Healthy Street Checklist for Designers</w:t>
            </w:r>
          </w:p>
          <w:p w:rsidR="007D51BB" w:rsidRPr="007D51BB" w:rsidRDefault="007D51BB" w:rsidP="007D51BB">
            <w:pPr>
              <w:shd w:val="clear" w:color="auto" w:fill="EEECE1" w:themeFill="background2"/>
              <w:rPr>
                <w:rFonts w:ascii="Arial" w:hAnsi="Arial" w:cs="Arial"/>
                <w:sz w:val="20"/>
                <w:szCs w:val="20"/>
              </w:rPr>
            </w:pPr>
            <w:r w:rsidRPr="007D51BB">
              <w:rPr>
                <w:rFonts w:ascii="Arial" w:hAnsi="Arial" w:cs="Arial"/>
                <w:sz w:val="20"/>
                <w:szCs w:val="20"/>
              </w:rPr>
              <w:t xml:space="preserve">Lucy Saunders and TfL have published a tool to support their healthy streets approach. This will be extremely </w:t>
            </w:r>
            <w:r w:rsidRPr="007D51BB">
              <w:rPr>
                <w:rFonts w:ascii="Arial" w:hAnsi="Arial" w:cs="Arial"/>
                <w:sz w:val="20"/>
                <w:szCs w:val="20"/>
              </w:rPr>
              <w:lastRenderedPageBreak/>
              <w:t>useful when discussing public realm.</w:t>
            </w:r>
          </w:p>
          <w:p w:rsidR="007D51BB" w:rsidRPr="007D51BB" w:rsidRDefault="007D51BB" w:rsidP="007D51BB">
            <w:pPr>
              <w:shd w:val="clear" w:color="auto" w:fill="EEECE1" w:themeFill="background2"/>
              <w:rPr>
                <w:rFonts w:ascii="Arial" w:hAnsi="Arial" w:cs="Arial"/>
                <w:sz w:val="20"/>
                <w:szCs w:val="20"/>
              </w:rPr>
            </w:pPr>
            <w:r w:rsidRPr="007D51BB">
              <w:rPr>
                <w:rFonts w:ascii="Arial" w:hAnsi="Arial" w:cs="Arial"/>
                <w:sz w:val="20"/>
                <w:szCs w:val="20"/>
              </w:rPr>
              <w:t xml:space="preserve">The </w:t>
            </w:r>
            <w:hyperlink r:id="rId46" w:tgtFrame="_blank" w:history="1">
              <w:r w:rsidRPr="007D51BB">
                <w:rPr>
                  <w:rStyle w:val="Hyperlink"/>
                  <w:rFonts w:ascii="Arial" w:hAnsi="Arial" w:cs="Arial"/>
                  <w:sz w:val="20"/>
                  <w:szCs w:val="20"/>
                </w:rPr>
                <w:t>Guide to the Healthy Streets Indicators</w:t>
              </w:r>
            </w:hyperlink>
            <w:r w:rsidRPr="007D51BB">
              <w:rPr>
                <w:rFonts w:ascii="Arial" w:hAnsi="Arial" w:cs="Arial"/>
                <w:sz w:val="20"/>
                <w:szCs w:val="20"/>
              </w:rPr>
              <w:t xml:space="preserve"> is a qualitative tool. Each of the 10 Healthy Streets Indicators is described in a list of prompt questions and illustrative images. Anyone can look through this to get a good sense of what Healthy Streets is all about. You can use this tool to assess an existing street, develop ideas for a new project or critique a plan.</w:t>
            </w:r>
            <w:r w:rsidRPr="007D51BB">
              <w:rPr>
                <w:rFonts w:ascii="Arial" w:hAnsi="Arial" w:cs="Arial"/>
                <w:sz w:val="20"/>
                <w:szCs w:val="20"/>
              </w:rPr>
              <w:br/>
            </w:r>
            <w:r w:rsidRPr="007D51BB">
              <w:rPr>
                <w:rFonts w:ascii="Arial" w:hAnsi="Arial" w:cs="Arial"/>
                <w:sz w:val="20"/>
                <w:szCs w:val="20"/>
              </w:rPr>
              <w:br/>
              <w:t xml:space="preserve">The </w:t>
            </w:r>
            <w:hyperlink r:id="rId47" w:tgtFrame="_blank" w:history="1">
              <w:r w:rsidRPr="007D51BB">
                <w:rPr>
                  <w:rStyle w:val="Hyperlink"/>
                  <w:rFonts w:ascii="Arial" w:hAnsi="Arial" w:cs="Arial"/>
                  <w:sz w:val="20"/>
                  <w:szCs w:val="20"/>
                </w:rPr>
                <w:t>Healthy Streets Check for Designers</w:t>
              </w:r>
            </w:hyperlink>
            <w:r w:rsidRPr="007D51BB">
              <w:rPr>
                <w:rFonts w:ascii="Arial" w:hAnsi="Arial" w:cs="Arial"/>
                <w:sz w:val="20"/>
                <w:szCs w:val="20"/>
              </w:rPr>
              <w:t xml:space="preserve"> is a quantitative tool for assessing the existing lay-out of a street or a detailed plan for a new layout.  There are thirty one metrics to be assessed and an overall score is produced. You can use this tool to compare options for a new street design and identify what you could do </w:t>
            </w:r>
            <w:r w:rsidR="00CD797A" w:rsidRPr="007D51BB">
              <w:rPr>
                <w:rFonts w:ascii="Arial" w:hAnsi="Arial" w:cs="Arial"/>
                <w:sz w:val="20"/>
                <w:szCs w:val="20"/>
              </w:rPr>
              <w:t>to make</w:t>
            </w:r>
            <w:r w:rsidRPr="007D51BB">
              <w:rPr>
                <w:rFonts w:ascii="Arial" w:hAnsi="Arial" w:cs="Arial"/>
                <w:sz w:val="20"/>
                <w:szCs w:val="20"/>
              </w:rPr>
              <w:t xml:space="preserve"> that design as healthy as possible.</w:t>
            </w:r>
            <w:r w:rsidRPr="007D51BB">
              <w:rPr>
                <w:rFonts w:ascii="Arial" w:hAnsi="Arial" w:cs="Arial"/>
                <w:sz w:val="20"/>
                <w:szCs w:val="20"/>
              </w:rPr>
              <w:br/>
              <w:t> </w:t>
            </w:r>
            <w:r w:rsidRPr="007D51BB">
              <w:rPr>
                <w:rFonts w:ascii="Arial" w:hAnsi="Arial" w:cs="Arial"/>
                <w:sz w:val="20"/>
                <w:szCs w:val="20"/>
              </w:rPr>
              <w:br/>
              <w:t xml:space="preserve">You can read more about Healthy Streets and find other publications and presentations on this topic at </w:t>
            </w:r>
            <w:hyperlink r:id="rId48" w:tgtFrame="_blank" w:history="1">
              <w:r w:rsidRPr="007D51BB">
                <w:rPr>
                  <w:rStyle w:val="Hyperlink"/>
                  <w:rFonts w:ascii="Arial" w:hAnsi="Arial" w:cs="Arial"/>
                  <w:sz w:val="20"/>
                  <w:szCs w:val="20"/>
                </w:rPr>
                <w:t>healthystreets.com</w:t>
              </w:r>
            </w:hyperlink>
          </w:p>
          <w:p w:rsidR="007D51BB" w:rsidRPr="007D51BB" w:rsidRDefault="007D51BB" w:rsidP="007D51BB">
            <w:pPr>
              <w:shd w:val="clear" w:color="auto" w:fill="EEECE1" w:themeFill="background2"/>
              <w:rPr>
                <w:rFonts w:ascii="Arial" w:hAnsi="Arial" w:cs="Arial"/>
                <w:sz w:val="20"/>
                <w:szCs w:val="20"/>
              </w:rPr>
            </w:pPr>
          </w:p>
          <w:p w:rsidR="007D51BB" w:rsidRPr="007D51BB" w:rsidRDefault="007D51BB" w:rsidP="007D51BB">
            <w:pPr>
              <w:shd w:val="clear" w:color="auto" w:fill="EEECE1" w:themeFill="background2"/>
              <w:rPr>
                <w:rFonts w:ascii="Arial" w:hAnsi="Arial" w:cs="Arial"/>
                <w:sz w:val="20"/>
                <w:szCs w:val="20"/>
              </w:rPr>
            </w:pPr>
          </w:p>
          <w:p w:rsidR="007D51BB" w:rsidRPr="00C3281F" w:rsidRDefault="007D51BB" w:rsidP="007D51BB">
            <w:pPr>
              <w:shd w:val="clear" w:color="auto" w:fill="EEECE1" w:themeFill="background2"/>
              <w:rPr>
                <w:rFonts w:ascii="Arial" w:hAnsi="Arial" w:cs="Arial"/>
                <w:b/>
                <w:bCs/>
                <w:sz w:val="24"/>
                <w:szCs w:val="24"/>
                <w:lang w:val="en"/>
              </w:rPr>
            </w:pPr>
            <w:r w:rsidRPr="00C3281F">
              <w:rPr>
                <w:rFonts w:ascii="Arial" w:hAnsi="Arial" w:cs="Arial"/>
                <w:b/>
                <w:bCs/>
                <w:sz w:val="24"/>
                <w:szCs w:val="24"/>
                <w:lang w:val="en"/>
              </w:rPr>
              <w:t xml:space="preserve">The </w:t>
            </w:r>
            <w:proofErr w:type="spellStart"/>
            <w:r w:rsidRPr="00C3281F">
              <w:rPr>
                <w:rFonts w:ascii="Arial" w:hAnsi="Arial" w:cs="Arial"/>
                <w:b/>
                <w:bCs/>
                <w:sz w:val="24"/>
                <w:szCs w:val="24"/>
                <w:lang w:val="en"/>
              </w:rPr>
              <w:t>Sustrans</w:t>
            </w:r>
            <w:proofErr w:type="spellEnd"/>
            <w:r w:rsidRPr="00C3281F">
              <w:rPr>
                <w:rFonts w:ascii="Arial" w:hAnsi="Arial" w:cs="Arial"/>
                <w:b/>
                <w:bCs/>
                <w:sz w:val="24"/>
                <w:szCs w:val="24"/>
                <w:lang w:val="en"/>
              </w:rPr>
              <w:t xml:space="preserve"> Active Travel Toolbox </w:t>
            </w:r>
          </w:p>
          <w:p w:rsidR="007D51BB" w:rsidRPr="007D51BB" w:rsidRDefault="007D51BB" w:rsidP="007D51BB">
            <w:pPr>
              <w:shd w:val="clear" w:color="auto" w:fill="EEECE1" w:themeFill="background2"/>
              <w:rPr>
                <w:rFonts w:ascii="Arial" w:hAnsi="Arial" w:cs="Arial"/>
                <w:sz w:val="20"/>
                <w:szCs w:val="20"/>
                <w:lang w:val="en"/>
              </w:rPr>
            </w:pPr>
            <w:r w:rsidRPr="007D51BB">
              <w:rPr>
                <w:rFonts w:ascii="Arial" w:hAnsi="Arial" w:cs="Arial"/>
                <w:sz w:val="20"/>
                <w:szCs w:val="20"/>
                <w:lang w:val="en"/>
              </w:rPr>
              <w:t xml:space="preserve">This provides guides, resources, tools and case studies to help local authorities and their partners make the case for and improve walking and cycling schemes. The toolbox is also designed to help you plan and deliver walking and cycling schemes in your local area. It was written by </w:t>
            </w:r>
            <w:proofErr w:type="spellStart"/>
            <w:r w:rsidRPr="007D51BB">
              <w:rPr>
                <w:rFonts w:ascii="Arial" w:hAnsi="Arial" w:cs="Arial"/>
                <w:sz w:val="20"/>
                <w:szCs w:val="20"/>
                <w:lang w:val="en"/>
              </w:rPr>
              <w:t>Sustrans</w:t>
            </w:r>
            <w:proofErr w:type="spellEnd"/>
            <w:r w:rsidRPr="007D51BB">
              <w:rPr>
                <w:rFonts w:ascii="Arial" w:hAnsi="Arial" w:cs="Arial"/>
                <w:sz w:val="20"/>
                <w:szCs w:val="20"/>
                <w:lang w:val="en"/>
              </w:rPr>
              <w:t xml:space="preserve"> with support from </w:t>
            </w:r>
            <w:hyperlink r:id="rId49" w:history="1">
              <w:proofErr w:type="spellStart"/>
              <w:r w:rsidRPr="007D51BB">
                <w:rPr>
                  <w:rStyle w:val="Hyperlink"/>
                  <w:rFonts w:ascii="Arial" w:hAnsi="Arial" w:cs="Arial"/>
                  <w:sz w:val="20"/>
                  <w:szCs w:val="20"/>
                  <w:lang w:val="en"/>
                </w:rPr>
                <w:t>Dr</w:t>
              </w:r>
              <w:proofErr w:type="spellEnd"/>
            </w:hyperlink>
            <w:hyperlink r:id="rId50" w:history="1">
              <w:r w:rsidRPr="007D51BB">
                <w:rPr>
                  <w:rStyle w:val="Hyperlink"/>
                  <w:rFonts w:ascii="Arial" w:hAnsi="Arial" w:cs="Arial"/>
                  <w:sz w:val="20"/>
                  <w:szCs w:val="20"/>
                  <w:lang w:val="en"/>
                </w:rPr>
                <w:t xml:space="preserve"> Adrian Davis</w:t>
              </w:r>
            </w:hyperlink>
            <w:r w:rsidRPr="007D51BB">
              <w:rPr>
                <w:rFonts w:ascii="Arial" w:hAnsi="Arial" w:cs="Arial"/>
                <w:sz w:val="20"/>
                <w:szCs w:val="20"/>
                <w:lang w:val="en"/>
              </w:rPr>
              <w:t xml:space="preserve">, </w:t>
            </w:r>
            <w:hyperlink r:id="rId51" w:history="1">
              <w:r w:rsidRPr="007D51BB">
                <w:rPr>
                  <w:rStyle w:val="Hyperlink"/>
                  <w:rFonts w:ascii="Arial" w:hAnsi="Arial" w:cs="Arial"/>
                  <w:sz w:val="20"/>
                  <w:szCs w:val="20"/>
                  <w:lang w:val="en"/>
                </w:rPr>
                <w:t>Living Streets</w:t>
              </w:r>
            </w:hyperlink>
            <w:r w:rsidRPr="007D51BB">
              <w:rPr>
                <w:rFonts w:ascii="Arial" w:hAnsi="Arial" w:cs="Arial"/>
                <w:sz w:val="20"/>
                <w:szCs w:val="20"/>
                <w:lang w:val="en"/>
              </w:rPr>
              <w:t xml:space="preserve"> and </w:t>
            </w:r>
            <w:hyperlink r:id="rId52" w:history="1">
              <w:r w:rsidRPr="007D51BB">
                <w:rPr>
                  <w:rStyle w:val="Hyperlink"/>
                  <w:rFonts w:ascii="Arial" w:hAnsi="Arial" w:cs="Arial"/>
                  <w:sz w:val="20"/>
                  <w:szCs w:val="20"/>
                  <w:lang w:val="en"/>
                </w:rPr>
                <w:t>The TAS Partnership Limited</w:t>
              </w:r>
            </w:hyperlink>
            <w:r w:rsidRPr="007D51BB">
              <w:rPr>
                <w:rFonts w:ascii="Arial" w:hAnsi="Arial" w:cs="Arial"/>
                <w:sz w:val="20"/>
                <w:szCs w:val="20"/>
                <w:lang w:val="en"/>
              </w:rPr>
              <w:t>.</w:t>
            </w:r>
          </w:p>
          <w:p w:rsidR="007D51BB" w:rsidRPr="007D51BB" w:rsidRDefault="002578F6" w:rsidP="007D51BB">
            <w:pPr>
              <w:shd w:val="clear" w:color="auto" w:fill="EEECE1" w:themeFill="background2"/>
              <w:rPr>
                <w:rFonts w:ascii="Arial" w:hAnsi="Arial" w:cs="Arial"/>
                <w:sz w:val="20"/>
                <w:szCs w:val="20"/>
                <w:lang w:val="en"/>
              </w:rPr>
            </w:pPr>
            <w:hyperlink r:id="rId53" w:history="1">
              <w:r w:rsidR="007D51BB" w:rsidRPr="007D51BB">
                <w:rPr>
                  <w:rStyle w:val="Hyperlink"/>
                  <w:rFonts w:ascii="Arial" w:hAnsi="Arial" w:cs="Arial"/>
                  <w:sz w:val="20"/>
                  <w:szCs w:val="20"/>
                  <w:lang w:val="en"/>
                </w:rPr>
                <w:t>Making the economic case for active travel</w:t>
              </w:r>
            </w:hyperlink>
            <w:r w:rsidR="007D51BB" w:rsidRPr="007D51BB">
              <w:rPr>
                <w:rFonts w:ascii="Arial" w:hAnsi="Arial" w:cs="Arial"/>
                <w:sz w:val="20"/>
                <w:szCs w:val="20"/>
              </w:rPr>
              <w:t xml:space="preserve"> </w:t>
            </w:r>
            <w:r w:rsidR="007D51BB" w:rsidRPr="007D51BB">
              <w:rPr>
                <w:rFonts w:ascii="Arial" w:hAnsi="Arial" w:cs="Arial"/>
                <w:sz w:val="20"/>
                <w:szCs w:val="20"/>
                <w:lang w:val="en"/>
              </w:rPr>
              <w:t xml:space="preserve">Investment in walking and cycling can play a significant role in local economic development. This </w:t>
            </w:r>
            <w:hyperlink r:id="rId54" w:history="1">
              <w:r w:rsidR="007D51BB" w:rsidRPr="007D51BB">
                <w:rPr>
                  <w:rStyle w:val="Hyperlink"/>
                  <w:rFonts w:ascii="Arial" w:hAnsi="Arial" w:cs="Arial"/>
                  <w:sz w:val="20"/>
                  <w:szCs w:val="20"/>
                  <w:lang w:val="en"/>
                </w:rPr>
                <w:t>toolkit</w:t>
              </w:r>
            </w:hyperlink>
            <w:r w:rsidR="007D51BB" w:rsidRPr="007D51BB">
              <w:rPr>
                <w:rFonts w:ascii="Arial" w:hAnsi="Arial" w:cs="Arial"/>
                <w:sz w:val="20"/>
                <w:szCs w:val="20"/>
                <w:lang w:val="en"/>
              </w:rPr>
              <w:t xml:space="preserve"> includes:</w:t>
            </w:r>
          </w:p>
          <w:p w:rsidR="007D51BB" w:rsidRPr="007D51BB" w:rsidRDefault="007D51BB" w:rsidP="007D51BB">
            <w:pPr>
              <w:shd w:val="clear" w:color="auto" w:fill="EEECE1" w:themeFill="background2"/>
              <w:rPr>
                <w:rFonts w:ascii="Arial" w:hAnsi="Arial" w:cs="Arial"/>
                <w:sz w:val="20"/>
                <w:szCs w:val="20"/>
                <w:lang w:val="en"/>
              </w:rPr>
            </w:pPr>
            <w:r w:rsidRPr="007D51BB">
              <w:rPr>
                <w:rFonts w:ascii="Arial" w:hAnsi="Arial" w:cs="Arial"/>
                <w:sz w:val="20"/>
                <w:szCs w:val="20"/>
                <w:lang w:val="en"/>
              </w:rPr>
              <w:t>The evidence base for the economic benefits of active travel.</w:t>
            </w:r>
          </w:p>
          <w:p w:rsidR="007D51BB" w:rsidRPr="007D51BB" w:rsidRDefault="007D51BB" w:rsidP="007D51BB">
            <w:pPr>
              <w:shd w:val="clear" w:color="auto" w:fill="EEECE1" w:themeFill="background2"/>
              <w:rPr>
                <w:rFonts w:ascii="Arial" w:hAnsi="Arial" w:cs="Arial"/>
                <w:sz w:val="20"/>
                <w:szCs w:val="20"/>
                <w:lang w:val="en"/>
              </w:rPr>
            </w:pPr>
            <w:r w:rsidRPr="007D51BB">
              <w:rPr>
                <w:rFonts w:ascii="Arial" w:hAnsi="Arial" w:cs="Arial"/>
                <w:sz w:val="20"/>
                <w:szCs w:val="20"/>
                <w:lang w:val="en"/>
              </w:rPr>
              <w:t>A number of tools to help you including: a strategic investment tool to evaluate the cost and benefits of a multi-intervention programme, a tool to calculate the typical impact of different infrastructure investment schemes, and a tool to estimate the economic benefit from recreational cycling.</w:t>
            </w:r>
          </w:p>
          <w:p w:rsidR="007D51BB" w:rsidRPr="007D51BB" w:rsidRDefault="007D51BB" w:rsidP="007D51BB">
            <w:pPr>
              <w:shd w:val="clear" w:color="auto" w:fill="EEECE1" w:themeFill="background2"/>
              <w:rPr>
                <w:rFonts w:ascii="Arial" w:hAnsi="Arial" w:cs="Arial"/>
                <w:sz w:val="20"/>
                <w:szCs w:val="20"/>
                <w:lang w:val="en"/>
              </w:rPr>
            </w:pPr>
          </w:p>
          <w:p w:rsidR="007D51BB" w:rsidRPr="00C3281F" w:rsidRDefault="007D51BB" w:rsidP="007D51BB">
            <w:pPr>
              <w:shd w:val="clear" w:color="auto" w:fill="EEECE1" w:themeFill="background2"/>
              <w:rPr>
                <w:rFonts w:ascii="Arial" w:hAnsi="Arial" w:cs="Arial"/>
                <w:b/>
                <w:sz w:val="24"/>
                <w:szCs w:val="24"/>
                <w:lang w:val="en"/>
              </w:rPr>
            </w:pPr>
            <w:r w:rsidRPr="00C3281F">
              <w:rPr>
                <w:rFonts w:ascii="Arial" w:hAnsi="Arial" w:cs="Arial"/>
                <w:b/>
                <w:sz w:val="24"/>
                <w:szCs w:val="24"/>
                <w:lang w:val="en"/>
              </w:rPr>
              <w:t>Linking active travel and public transport to housing growth and planning</w:t>
            </w:r>
            <w:r w:rsidRPr="00C3281F">
              <w:rPr>
                <w:rFonts w:ascii="Arial" w:hAnsi="Arial" w:cs="Arial"/>
                <w:b/>
                <w:sz w:val="24"/>
                <w:szCs w:val="24"/>
              </w:rPr>
              <w:t xml:space="preserve"> </w:t>
            </w:r>
          </w:p>
          <w:p w:rsidR="007D51BB" w:rsidRDefault="007D51BB" w:rsidP="007D51BB">
            <w:pPr>
              <w:shd w:val="clear" w:color="auto" w:fill="EEECE1" w:themeFill="background2"/>
              <w:rPr>
                <w:rFonts w:ascii="Arial" w:hAnsi="Arial" w:cs="Arial"/>
                <w:sz w:val="20"/>
                <w:szCs w:val="20"/>
                <w:lang w:val="en"/>
              </w:rPr>
            </w:pPr>
            <w:r w:rsidRPr="007D51BB">
              <w:rPr>
                <w:rFonts w:ascii="Arial" w:hAnsi="Arial" w:cs="Arial"/>
                <w:sz w:val="20"/>
                <w:szCs w:val="20"/>
                <w:lang w:val="en"/>
              </w:rPr>
              <w:t xml:space="preserve">The UK population is expected to increase by almost 10 million over the next 25 years. Linking housing growth with walking, cycling and public transport will help ensure new developments are built in the right places and with the right infrastructure to enable efficient and sustainable mobility that is attractive for people and businesses. This </w:t>
            </w:r>
            <w:hyperlink r:id="rId55" w:history="1">
              <w:r w:rsidRPr="007D51BB">
                <w:rPr>
                  <w:rStyle w:val="Hyperlink"/>
                  <w:rFonts w:ascii="Arial" w:hAnsi="Arial" w:cs="Arial"/>
                  <w:sz w:val="20"/>
                  <w:szCs w:val="20"/>
                  <w:lang w:val="en"/>
                </w:rPr>
                <w:t>toolkit</w:t>
              </w:r>
            </w:hyperlink>
            <w:r w:rsidRPr="007D51BB">
              <w:rPr>
                <w:rFonts w:ascii="Arial" w:hAnsi="Arial" w:cs="Arial"/>
                <w:sz w:val="20"/>
                <w:szCs w:val="20"/>
                <w:lang w:val="en"/>
              </w:rPr>
              <w:t xml:space="preserve"> includes:</w:t>
            </w:r>
          </w:p>
          <w:p w:rsidR="007D51BB" w:rsidRPr="007D51BB" w:rsidRDefault="007D51BB" w:rsidP="007D51BB">
            <w:pPr>
              <w:shd w:val="clear" w:color="auto" w:fill="EEECE1" w:themeFill="background2"/>
              <w:rPr>
                <w:rFonts w:ascii="Arial" w:hAnsi="Arial" w:cs="Arial"/>
                <w:sz w:val="20"/>
                <w:szCs w:val="20"/>
                <w:lang w:val="en"/>
              </w:rPr>
            </w:pPr>
          </w:p>
          <w:p w:rsidR="007D51BB" w:rsidRPr="007D51BB" w:rsidRDefault="007D51BB" w:rsidP="007D51BB">
            <w:pPr>
              <w:numPr>
                <w:ilvl w:val="0"/>
                <w:numId w:val="18"/>
              </w:numPr>
              <w:shd w:val="clear" w:color="auto" w:fill="EEECE1" w:themeFill="background2"/>
              <w:rPr>
                <w:rFonts w:ascii="Arial" w:hAnsi="Arial" w:cs="Arial"/>
                <w:sz w:val="20"/>
                <w:szCs w:val="20"/>
                <w:lang w:val="en"/>
              </w:rPr>
            </w:pPr>
            <w:r w:rsidRPr="007D51BB">
              <w:rPr>
                <w:rFonts w:ascii="Arial" w:hAnsi="Arial" w:cs="Arial"/>
                <w:sz w:val="20"/>
                <w:szCs w:val="20"/>
                <w:lang w:val="en"/>
              </w:rPr>
              <w:t>How to align housing growth and planning with sustainable transport.</w:t>
            </w:r>
          </w:p>
          <w:p w:rsidR="007D51BB" w:rsidRPr="007D51BB" w:rsidRDefault="007D51BB" w:rsidP="007D51BB">
            <w:pPr>
              <w:numPr>
                <w:ilvl w:val="0"/>
                <w:numId w:val="18"/>
              </w:numPr>
              <w:shd w:val="clear" w:color="auto" w:fill="EEECE1" w:themeFill="background2"/>
              <w:rPr>
                <w:rFonts w:ascii="Arial" w:hAnsi="Arial" w:cs="Arial"/>
                <w:sz w:val="20"/>
                <w:szCs w:val="20"/>
                <w:lang w:val="en"/>
              </w:rPr>
            </w:pPr>
            <w:r w:rsidRPr="007D51BB">
              <w:rPr>
                <w:rFonts w:ascii="Arial" w:hAnsi="Arial" w:cs="Arial"/>
                <w:sz w:val="20"/>
                <w:szCs w:val="20"/>
                <w:lang w:val="en"/>
              </w:rPr>
              <w:t>How to better plan housing growth to enable sustainable transport.</w:t>
            </w:r>
          </w:p>
          <w:p w:rsidR="007D51BB" w:rsidRPr="007D51BB" w:rsidRDefault="007D51BB" w:rsidP="007D51BB">
            <w:pPr>
              <w:numPr>
                <w:ilvl w:val="0"/>
                <w:numId w:val="18"/>
              </w:numPr>
              <w:shd w:val="clear" w:color="auto" w:fill="EEECE1" w:themeFill="background2"/>
              <w:rPr>
                <w:rFonts w:ascii="Arial" w:hAnsi="Arial" w:cs="Arial"/>
                <w:sz w:val="20"/>
                <w:szCs w:val="20"/>
                <w:lang w:val="en"/>
              </w:rPr>
            </w:pPr>
            <w:r w:rsidRPr="007D51BB">
              <w:rPr>
                <w:rFonts w:ascii="Arial" w:hAnsi="Arial" w:cs="Arial"/>
                <w:sz w:val="20"/>
                <w:szCs w:val="20"/>
                <w:lang w:val="en"/>
              </w:rPr>
              <w:t>Delivering sustainable transport infrastructure in new housing developments.</w:t>
            </w:r>
          </w:p>
          <w:p w:rsidR="007D51BB" w:rsidRPr="007D51BB" w:rsidRDefault="007D51BB" w:rsidP="007D51BB">
            <w:pPr>
              <w:shd w:val="clear" w:color="auto" w:fill="EEECE1" w:themeFill="background2"/>
              <w:rPr>
                <w:rFonts w:ascii="Arial" w:hAnsi="Arial" w:cs="Arial"/>
                <w:sz w:val="20"/>
                <w:szCs w:val="20"/>
                <w:lang w:val="en"/>
              </w:rPr>
            </w:pPr>
          </w:p>
          <w:p w:rsidR="007D51BB" w:rsidRPr="00C3281F" w:rsidRDefault="007D51BB" w:rsidP="007D51BB">
            <w:pPr>
              <w:shd w:val="clear" w:color="auto" w:fill="EEECE1" w:themeFill="background2"/>
              <w:rPr>
                <w:rFonts w:ascii="Arial" w:hAnsi="Arial" w:cs="Arial"/>
                <w:b/>
                <w:sz w:val="24"/>
                <w:szCs w:val="24"/>
                <w:lang w:val="en"/>
              </w:rPr>
            </w:pPr>
            <w:r w:rsidRPr="00C3281F">
              <w:rPr>
                <w:rFonts w:ascii="Arial" w:hAnsi="Arial" w:cs="Arial"/>
                <w:b/>
                <w:sz w:val="24"/>
                <w:szCs w:val="24"/>
                <w:lang w:val="en"/>
              </w:rPr>
              <w:t>The role of active travel in improving health</w:t>
            </w:r>
            <w:r w:rsidRPr="00C3281F">
              <w:rPr>
                <w:rFonts w:ascii="Arial" w:hAnsi="Arial" w:cs="Arial"/>
                <w:b/>
                <w:sz w:val="24"/>
                <w:szCs w:val="24"/>
              </w:rPr>
              <w:t xml:space="preserve"> </w:t>
            </w:r>
          </w:p>
          <w:p w:rsidR="007D51BB" w:rsidRPr="007D51BB" w:rsidRDefault="007D51BB" w:rsidP="007D51BB">
            <w:pPr>
              <w:shd w:val="clear" w:color="auto" w:fill="EEECE1" w:themeFill="background2"/>
              <w:rPr>
                <w:rFonts w:ascii="Arial" w:hAnsi="Arial" w:cs="Arial"/>
                <w:sz w:val="20"/>
                <w:szCs w:val="20"/>
                <w:lang w:val="en"/>
              </w:rPr>
            </w:pPr>
            <w:r w:rsidRPr="007D51BB">
              <w:rPr>
                <w:rFonts w:ascii="Arial" w:hAnsi="Arial" w:cs="Arial"/>
                <w:sz w:val="20"/>
                <w:szCs w:val="20"/>
                <w:lang w:val="en"/>
              </w:rPr>
              <w:t xml:space="preserve">One of the major attractions of cycling and walking are the positive benefits for public health and wellbeing. Active travel is an important means of building physical activity into our daily routines, also improving air quality and mental health. This </w:t>
            </w:r>
            <w:hyperlink r:id="rId56" w:history="1">
              <w:r w:rsidRPr="007D51BB">
                <w:rPr>
                  <w:rStyle w:val="Hyperlink"/>
                  <w:rFonts w:ascii="Arial" w:hAnsi="Arial" w:cs="Arial"/>
                  <w:sz w:val="20"/>
                  <w:szCs w:val="20"/>
                  <w:lang w:val="en"/>
                </w:rPr>
                <w:t>toolkit</w:t>
              </w:r>
            </w:hyperlink>
            <w:r w:rsidRPr="007D51BB">
              <w:rPr>
                <w:rFonts w:ascii="Arial" w:hAnsi="Arial" w:cs="Arial"/>
                <w:sz w:val="20"/>
                <w:szCs w:val="20"/>
                <w:lang w:val="en"/>
              </w:rPr>
              <w:t xml:space="preserve"> includes:</w:t>
            </w:r>
          </w:p>
          <w:p w:rsidR="007D51BB" w:rsidRPr="007D51BB" w:rsidRDefault="007D51BB" w:rsidP="007D51BB">
            <w:pPr>
              <w:numPr>
                <w:ilvl w:val="0"/>
                <w:numId w:val="19"/>
              </w:numPr>
              <w:shd w:val="clear" w:color="auto" w:fill="EEECE1" w:themeFill="background2"/>
              <w:rPr>
                <w:rFonts w:ascii="Arial" w:hAnsi="Arial" w:cs="Arial"/>
                <w:sz w:val="20"/>
                <w:szCs w:val="20"/>
                <w:lang w:val="en"/>
              </w:rPr>
            </w:pPr>
            <w:r w:rsidRPr="007D51BB">
              <w:rPr>
                <w:rFonts w:ascii="Arial" w:hAnsi="Arial" w:cs="Arial"/>
                <w:sz w:val="20"/>
                <w:szCs w:val="20"/>
                <w:lang w:val="en"/>
              </w:rPr>
              <w:t>How walking and cycling can improve health and wellbeing in the workforce.</w:t>
            </w:r>
          </w:p>
          <w:p w:rsidR="007D51BB" w:rsidRPr="007D51BB" w:rsidRDefault="007D51BB" w:rsidP="007D51BB">
            <w:pPr>
              <w:numPr>
                <w:ilvl w:val="0"/>
                <w:numId w:val="19"/>
              </w:numPr>
              <w:shd w:val="clear" w:color="auto" w:fill="EEECE1" w:themeFill="background2"/>
              <w:rPr>
                <w:rFonts w:ascii="Arial" w:hAnsi="Arial" w:cs="Arial"/>
                <w:sz w:val="20"/>
                <w:szCs w:val="20"/>
                <w:lang w:val="en"/>
              </w:rPr>
            </w:pPr>
            <w:r w:rsidRPr="007D51BB">
              <w:rPr>
                <w:rFonts w:ascii="Arial" w:hAnsi="Arial" w:cs="Arial"/>
                <w:sz w:val="20"/>
                <w:szCs w:val="20"/>
                <w:lang w:val="en"/>
              </w:rPr>
              <w:t>Improving air quality by active transport.</w:t>
            </w:r>
          </w:p>
          <w:p w:rsidR="007D51BB" w:rsidRPr="007D51BB" w:rsidRDefault="007D51BB" w:rsidP="000F40DD">
            <w:pPr>
              <w:numPr>
                <w:ilvl w:val="0"/>
                <w:numId w:val="19"/>
              </w:numPr>
              <w:shd w:val="clear" w:color="auto" w:fill="EEECE1" w:themeFill="background2"/>
              <w:rPr>
                <w:rFonts w:ascii="Arial" w:hAnsi="Arial" w:cs="Arial"/>
                <w:sz w:val="20"/>
                <w:szCs w:val="20"/>
                <w:lang w:val="en"/>
              </w:rPr>
            </w:pPr>
            <w:r w:rsidRPr="007D51BB">
              <w:rPr>
                <w:rFonts w:ascii="Arial" w:hAnsi="Arial" w:cs="Arial"/>
                <w:sz w:val="20"/>
                <w:szCs w:val="20"/>
                <w:lang w:val="en"/>
              </w:rPr>
              <w:t>The role of walking and cycling in improving mental health.</w:t>
            </w:r>
          </w:p>
          <w:p w:rsidR="007D51BB" w:rsidRDefault="007D51BB" w:rsidP="000F40DD">
            <w:pPr>
              <w:shd w:val="clear" w:color="auto" w:fill="EEECE1" w:themeFill="background2"/>
              <w:rPr>
                <w:rFonts w:ascii="Arial" w:hAnsi="Arial" w:cs="Arial"/>
                <w:b/>
              </w:rPr>
            </w:pPr>
          </w:p>
          <w:p w:rsidR="00C955C0" w:rsidRDefault="003B3F3E" w:rsidP="00F060A2">
            <w:pPr>
              <w:shd w:val="clear" w:color="auto" w:fill="EEECE1" w:themeFill="background2"/>
              <w:rPr>
                <w:rFonts w:ascii="Arial" w:hAnsi="Arial" w:cs="Arial"/>
                <w:sz w:val="24"/>
                <w:szCs w:val="24"/>
              </w:rPr>
            </w:pPr>
            <w:r w:rsidRPr="00C3281F">
              <w:rPr>
                <w:rStyle w:val="Strong"/>
                <w:rFonts w:ascii="Arial" w:hAnsi="Arial" w:cs="Arial"/>
                <w:sz w:val="24"/>
                <w:szCs w:val="24"/>
              </w:rPr>
              <w:t>Healthy people, healthy planet</w:t>
            </w:r>
            <w:r>
              <w:rPr>
                <w:rFonts w:ascii="Arial" w:hAnsi="Arial" w:cs="Arial"/>
                <w:sz w:val="20"/>
                <w:szCs w:val="20"/>
              </w:rPr>
              <w:br/>
              <w:t xml:space="preserve">This report from the OECD was produced to inform the 2017 meeting of the G7 ministers of health. It provides a broad overview of the main policy actions that G7 countries can take to improve population health and to decrease the human footprint on the environment. Find out more </w:t>
            </w:r>
            <w:hyperlink r:id="rId57" w:history="1">
              <w:r>
                <w:rPr>
                  <w:rStyle w:val="Hyperlink"/>
                  <w:rFonts w:ascii="Arial" w:hAnsi="Arial" w:cs="Arial"/>
                  <w:sz w:val="20"/>
                  <w:szCs w:val="20"/>
                </w:rPr>
                <w:t>here</w:t>
              </w:r>
            </w:hyperlink>
            <w:r>
              <w:rPr>
                <w:rFonts w:ascii="Arial" w:hAnsi="Arial" w:cs="Arial"/>
                <w:sz w:val="20"/>
                <w:szCs w:val="20"/>
              </w:rPr>
              <w:t>.</w:t>
            </w:r>
          </w:p>
          <w:p w:rsidR="00C955C0" w:rsidRDefault="00C955C0" w:rsidP="000F40DD">
            <w:pPr>
              <w:shd w:val="clear" w:color="auto" w:fill="EEECE1" w:themeFill="background2"/>
              <w:rPr>
                <w:rFonts w:ascii="Arial" w:hAnsi="Arial" w:cs="Arial"/>
                <w:sz w:val="20"/>
                <w:szCs w:val="20"/>
              </w:rPr>
            </w:pPr>
          </w:p>
          <w:p w:rsidR="007D51BB" w:rsidRPr="00C3281F" w:rsidRDefault="00825D52" w:rsidP="000F40DD">
            <w:pPr>
              <w:shd w:val="clear" w:color="auto" w:fill="EEECE1" w:themeFill="background2"/>
              <w:rPr>
                <w:rFonts w:ascii="Arial" w:hAnsi="Arial" w:cs="Arial"/>
                <w:b/>
                <w:color w:val="000000"/>
                <w:sz w:val="24"/>
                <w:szCs w:val="24"/>
              </w:rPr>
            </w:pPr>
            <w:r w:rsidRPr="00C3281F">
              <w:rPr>
                <w:rFonts w:ascii="Arial" w:hAnsi="Arial" w:cs="Arial"/>
                <w:b/>
                <w:color w:val="000000"/>
                <w:sz w:val="24"/>
                <w:szCs w:val="24"/>
              </w:rPr>
              <w:t xml:space="preserve">West Yorkshire Combined Authority’s </w:t>
            </w:r>
            <w:proofErr w:type="spellStart"/>
            <w:r w:rsidRPr="00C3281F">
              <w:rPr>
                <w:rFonts w:ascii="Arial" w:hAnsi="Arial" w:cs="Arial"/>
                <w:b/>
                <w:color w:val="000000"/>
                <w:sz w:val="24"/>
                <w:szCs w:val="24"/>
              </w:rPr>
              <w:t>CityConnect</w:t>
            </w:r>
            <w:proofErr w:type="spellEnd"/>
            <w:r w:rsidRPr="00C3281F">
              <w:rPr>
                <w:rFonts w:ascii="Arial" w:hAnsi="Arial" w:cs="Arial"/>
                <w:b/>
                <w:color w:val="000000"/>
                <w:sz w:val="24"/>
                <w:szCs w:val="24"/>
              </w:rPr>
              <w:t xml:space="preserve"> Community Grants scheme</w:t>
            </w:r>
          </w:p>
          <w:p w:rsidR="00825D52" w:rsidRPr="00825D52" w:rsidRDefault="00825D52" w:rsidP="00825D52">
            <w:pPr>
              <w:shd w:val="clear" w:color="auto" w:fill="EEECE1" w:themeFill="background2"/>
              <w:rPr>
                <w:rFonts w:ascii="Arial" w:hAnsi="Arial" w:cs="Arial"/>
                <w:sz w:val="20"/>
                <w:szCs w:val="20"/>
              </w:rPr>
            </w:pPr>
            <w:r w:rsidRPr="00825D52">
              <w:rPr>
                <w:rFonts w:ascii="Arial" w:hAnsi="Arial" w:cs="Arial"/>
                <w:sz w:val="20"/>
                <w:szCs w:val="20"/>
              </w:rPr>
              <w:t xml:space="preserve">West Yorkshire Combined Authority’s </w:t>
            </w:r>
            <w:proofErr w:type="spellStart"/>
            <w:r w:rsidRPr="00825D52">
              <w:rPr>
                <w:rFonts w:ascii="Arial" w:hAnsi="Arial" w:cs="Arial"/>
                <w:sz w:val="20"/>
                <w:szCs w:val="20"/>
              </w:rPr>
              <w:t>CityConne</w:t>
            </w:r>
            <w:r>
              <w:rPr>
                <w:rFonts w:ascii="Arial" w:hAnsi="Arial" w:cs="Arial"/>
                <w:sz w:val="20"/>
                <w:szCs w:val="20"/>
              </w:rPr>
              <w:t>ct</w:t>
            </w:r>
            <w:proofErr w:type="spellEnd"/>
            <w:r>
              <w:rPr>
                <w:rFonts w:ascii="Arial" w:hAnsi="Arial" w:cs="Arial"/>
                <w:sz w:val="20"/>
                <w:szCs w:val="20"/>
              </w:rPr>
              <w:t xml:space="preserve"> Community Grants scheme</w:t>
            </w:r>
            <w:r w:rsidRPr="00825D52">
              <w:rPr>
                <w:rFonts w:ascii="Arial" w:hAnsi="Arial" w:cs="Arial"/>
                <w:sz w:val="20"/>
                <w:szCs w:val="20"/>
              </w:rPr>
              <w:t xml:space="preserve"> opened on Monday 27 November 2017. </w:t>
            </w:r>
          </w:p>
          <w:p w:rsidR="00825D52" w:rsidRPr="00825D52" w:rsidRDefault="00825D52" w:rsidP="00825D52">
            <w:pPr>
              <w:shd w:val="clear" w:color="auto" w:fill="EEECE1" w:themeFill="background2"/>
              <w:rPr>
                <w:rFonts w:ascii="Arial" w:hAnsi="Arial" w:cs="Arial"/>
                <w:sz w:val="20"/>
                <w:szCs w:val="20"/>
              </w:rPr>
            </w:pPr>
            <w:r w:rsidRPr="00825D52">
              <w:rPr>
                <w:rFonts w:ascii="Arial" w:hAnsi="Arial" w:cs="Arial"/>
                <w:sz w:val="20"/>
                <w:szCs w:val="20"/>
              </w:rPr>
              <w:t xml:space="preserve">This scheme is an opportunity for community and non-profit organisations within your area to apply for up to £10,000 to deliver bespoke, grass roots support to help different groups’ access employment, training and apprenticeships through cycling and walking. </w:t>
            </w:r>
          </w:p>
          <w:p w:rsidR="00825D52" w:rsidRPr="00825D52" w:rsidRDefault="00825D52" w:rsidP="00825D52">
            <w:pPr>
              <w:shd w:val="clear" w:color="auto" w:fill="EEECE1" w:themeFill="background2"/>
              <w:rPr>
                <w:rFonts w:ascii="Arial" w:hAnsi="Arial" w:cs="Arial"/>
                <w:sz w:val="20"/>
                <w:szCs w:val="20"/>
              </w:rPr>
            </w:pPr>
            <w:r w:rsidRPr="00825D52">
              <w:rPr>
                <w:rFonts w:ascii="Arial" w:hAnsi="Arial" w:cs="Arial"/>
                <w:sz w:val="20"/>
                <w:szCs w:val="20"/>
              </w:rPr>
              <w:t> </w:t>
            </w:r>
          </w:p>
          <w:p w:rsidR="00825D52" w:rsidRPr="00825D52" w:rsidRDefault="00825D52" w:rsidP="00825D52">
            <w:pPr>
              <w:shd w:val="clear" w:color="auto" w:fill="EEECE1" w:themeFill="background2"/>
              <w:rPr>
                <w:rFonts w:ascii="Arial" w:hAnsi="Arial" w:cs="Arial"/>
                <w:sz w:val="20"/>
                <w:szCs w:val="20"/>
              </w:rPr>
            </w:pPr>
            <w:r w:rsidRPr="00825D52">
              <w:rPr>
                <w:rFonts w:ascii="Arial" w:hAnsi="Arial" w:cs="Arial"/>
                <w:sz w:val="20"/>
                <w:szCs w:val="20"/>
              </w:rPr>
              <w:t xml:space="preserve">Transport is often considered a barrier to people looking for employment or training opportunities, whether this is because of cost or limited/infrequent services in a particular area, travelling by bike or on foot instead </w:t>
            </w:r>
            <w:r w:rsidRPr="00825D52">
              <w:rPr>
                <w:rFonts w:ascii="Arial" w:hAnsi="Arial" w:cs="Arial"/>
                <w:sz w:val="20"/>
                <w:szCs w:val="20"/>
              </w:rPr>
              <w:lastRenderedPageBreak/>
              <w:t>can help overcome these barriers. By offering a cheap, convenient and healthy alternative and allowing people the freedom to travel when and where they want, cycling and walking can increase a person’s employment and training options significantly.</w:t>
            </w:r>
          </w:p>
          <w:p w:rsidR="00825D52" w:rsidRPr="00825D52" w:rsidRDefault="00825D52" w:rsidP="00825D52">
            <w:pPr>
              <w:shd w:val="clear" w:color="auto" w:fill="EEECE1" w:themeFill="background2"/>
              <w:rPr>
                <w:rFonts w:ascii="Arial" w:hAnsi="Arial" w:cs="Arial"/>
                <w:sz w:val="20"/>
                <w:szCs w:val="20"/>
              </w:rPr>
            </w:pPr>
            <w:r w:rsidRPr="00825D52">
              <w:rPr>
                <w:rFonts w:ascii="Arial" w:hAnsi="Arial" w:cs="Arial"/>
                <w:sz w:val="20"/>
                <w:szCs w:val="20"/>
              </w:rPr>
              <w:t xml:space="preserve">The </w:t>
            </w:r>
            <w:proofErr w:type="spellStart"/>
            <w:r w:rsidRPr="00825D52">
              <w:rPr>
                <w:rFonts w:ascii="Arial" w:hAnsi="Arial" w:cs="Arial"/>
                <w:sz w:val="20"/>
                <w:szCs w:val="20"/>
              </w:rPr>
              <w:t>CityConnect</w:t>
            </w:r>
            <w:proofErr w:type="spellEnd"/>
            <w:r w:rsidRPr="00825D52">
              <w:rPr>
                <w:rFonts w:ascii="Arial" w:hAnsi="Arial" w:cs="Arial"/>
                <w:sz w:val="20"/>
                <w:szCs w:val="20"/>
              </w:rPr>
              <w:t xml:space="preserve"> community grants scheme is funded by the Cycling and Walking to Work Fund and is being delivered as part of a suite of </w:t>
            </w:r>
            <w:proofErr w:type="spellStart"/>
            <w:r w:rsidRPr="00825D52">
              <w:rPr>
                <w:rFonts w:ascii="Arial" w:hAnsi="Arial" w:cs="Arial"/>
                <w:sz w:val="20"/>
                <w:szCs w:val="20"/>
              </w:rPr>
              <w:t>CityConnect</w:t>
            </w:r>
            <w:proofErr w:type="spellEnd"/>
            <w:r w:rsidRPr="00825D52">
              <w:rPr>
                <w:rFonts w:ascii="Arial" w:hAnsi="Arial" w:cs="Arial"/>
                <w:sz w:val="20"/>
                <w:szCs w:val="20"/>
              </w:rPr>
              <w:t xml:space="preserve"> engagement activities for the same audience, including the Bike Friendly Business, Bike Friendly Schools, </w:t>
            </w:r>
            <w:proofErr w:type="spellStart"/>
            <w:r w:rsidRPr="00825D52">
              <w:rPr>
                <w:rFonts w:ascii="Arial" w:hAnsi="Arial" w:cs="Arial"/>
                <w:sz w:val="20"/>
                <w:szCs w:val="20"/>
              </w:rPr>
              <w:t>CityConnect</w:t>
            </w:r>
            <w:proofErr w:type="spellEnd"/>
            <w:r w:rsidRPr="00825D52">
              <w:rPr>
                <w:rFonts w:ascii="Arial" w:hAnsi="Arial" w:cs="Arial"/>
                <w:sz w:val="20"/>
                <w:szCs w:val="20"/>
              </w:rPr>
              <w:t xml:space="preserve"> Cycles free cycle training and the Love to Ride Cycle Challenge.</w:t>
            </w:r>
          </w:p>
          <w:p w:rsidR="00825D52" w:rsidRPr="00825D52" w:rsidRDefault="00825D52" w:rsidP="00825D52">
            <w:pPr>
              <w:shd w:val="clear" w:color="auto" w:fill="EEECE1" w:themeFill="background2"/>
              <w:rPr>
                <w:rFonts w:ascii="Arial" w:hAnsi="Arial" w:cs="Arial"/>
                <w:sz w:val="20"/>
                <w:szCs w:val="20"/>
              </w:rPr>
            </w:pPr>
            <w:r w:rsidRPr="00825D52">
              <w:rPr>
                <w:rFonts w:ascii="Arial" w:hAnsi="Arial" w:cs="Arial"/>
                <w:sz w:val="20"/>
                <w:szCs w:val="20"/>
              </w:rPr>
              <w:t> </w:t>
            </w:r>
          </w:p>
          <w:p w:rsidR="00825D52" w:rsidRPr="00825D52" w:rsidRDefault="00825D52" w:rsidP="00825D52">
            <w:pPr>
              <w:shd w:val="clear" w:color="auto" w:fill="EEECE1" w:themeFill="background2"/>
              <w:rPr>
                <w:rFonts w:ascii="Arial" w:hAnsi="Arial" w:cs="Arial"/>
                <w:sz w:val="20"/>
                <w:szCs w:val="20"/>
              </w:rPr>
            </w:pPr>
            <w:r>
              <w:rPr>
                <w:rFonts w:ascii="Arial" w:hAnsi="Arial" w:cs="Arial"/>
                <w:sz w:val="20"/>
                <w:szCs w:val="20"/>
              </w:rPr>
              <w:t xml:space="preserve">For more information please go to </w:t>
            </w:r>
            <w:hyperlink r:id="rId58" w:history="1">
              <w:r w:rsidRPr="00825D52">
                <w:rPr>
                  <w:rStyle w:val="Hyperlink"/>
                  <w:rFonts w:ascii="Arial" w:hAnsi="Arial" w:cs="Arial"/>
                  <w:sz w:val="20"/>
                  <w:szCs w:val="20"/>
                </w:rPr>
                <w:t>https://cyclecityconnect.co.uk/grants/</w:t>
              </w:r>
            </w:hyperlink>
          </w:p>
          <w:p w:rsidR="00CD61AC" w:rsidRDefault="00CD61AC" w:rsidP="00CD61AC">
            <w:pPr>
              <w:shd w:val="clear" w:color="auto" w:fill="EEECE1" w:themeFill="background2"/>
              <w:rPr>
                <w:rFonts w:ascii="Arial" w:hAnsi="Arial" w:cs="Arial"/>
                <w:sz w:val="24"/>
                <w:szCs w:val="24"/>
              </w:rPr>
            </w:pPr>
          </w:p>
          <w:p w:rsidR="00CD797A" w:rsidRDefault="00CD797A" w:rsidP="00CD61AC">
            <w:pPr>
              <w:shd w:val="clear" w:color="auto" w:fill="EEECE1" w:themeFill="background2"/>
              <w:rPr>
                <w:rFonts w:ascii="Arial" w:hAnsi="Arial" w:cs="Arial"/>
                <w:sz w:val="24"/>
                <w:szCs w:val="24"/>
              </w:rPr>
            </w:pPr>
          </w:p>
          <w:p w:rsidR="00CD61AC" w:rsidRPr="00FE74AF" w:rsidRDefault="00CD61AC" w:rsidP="00CD61AC">
            <w:pPr>
              <w:shd w:val="clear" w:color="auto" w:fill="DBE5F1" w:themeFill="accent1" w:themeFillTint="33"/>
              <w:jc w:val="center"/>
              <w:rPr>
                <w:rFonts w:ascii="Arial" w:hAnsi="Arial" w:cs="Arial"/>
                <w:sz w:val="24"/>
                <w:szCs w:val="24"/>
              </w:rPr>
            </w:pPr>
            <w:r w:rsidRPr="00FE74AF">
              <w:rPr>
                <w:rFonts w:ascii="Arial" w:hAnsi="Arial" w:cs="Arial"/>
                <w:sz w:val="24"/>
                <w:szCs w:val="24"/>
              </w:rPr>
              <w:t>NHS Health Checks (H&amp;WB Team Lead: Melanie Earlam)</w:t>
            </w:r>
          </w:p>
          <w:p w:rsidR="00CD61AC" w:rsidRDefault="00CD61AC" w:rsidP="00813A34">
            <w:pPr>
              <w:jc w:val="both"/>
              <w:rPr>
                <w:rFonts w:ascii="Arial" w:hAnsi="Arial" w:cs="Arial"/>
                <w:sz w:val="24"/>
                <w:szCs w:val="24"/>
                <w:u w:val="single"/>
              </w:rPr>
            </w:pPr>
          </w:p>
          <w:p w:rsidR="00AC6013" w:rsidRPr="00C3281F" w:rsidRDefault="00AC6013" w:rsidP="00AC6013">
            <w:pPr>
              <w:rPr>
                <w:rFonts w:ascii="Arial" w:hAnsi="Arial" w:cs="Arial"/>
                <w:b/>
                <w:bCs/>
                <w:sz w:val="24"/>
                <w:szCs w:val="24"/>
                <w:lang w:eastAsia="en-GB"/>
              </w:rPr>
            </w:pPr>
            <w:r w:rsidRPr="00C3281F">
              <w:rPr>
                <w:rFonts w:ascii="Arial" w:hAnsi="Arial" w:cs="Arial"/>
                <w:b/>
                <w:bCs/>
                <w:sz w:val="24"/>
                <w:szCs w:val="24"/>
                <w:lang w:eastAsia="en-GB"/>
              </w:rPr>
              <w:t>NHS Health Check total eligible population estimate - Consultation launched on methodological changes after 2017-18</w:t>
            </w:r>
          </w:p>
          <w:p w:rsidR="00AC6013" w:rsidRPr="00AC6013" w:rsidRDefault="00AC6013" w:rsidP="00AC6013">
            <w:pPr>
              <w:rPr>
                <w:rFonts w:ascii="Arial" w:hAnsi="Arial" w:cs="Arial"/>
                <w:color w:val="000000"/>
                <w:sz w:val="20"/>
                <w:szCs w:val="20"/>
                <w:lang w:eastAsia="en-GB"/>
              </w:rPr>
            </w:pPr>
            <w:r w:rsidRPr="00AC6013">
              <w:rPr>
                <w:rFonts w:ascii="Arial" w:hAnsi="Arial" w:cs="Arial"/>
                <w:color w:val="000000"/>
                <w:sz w:val="20"/>
                <w:szCs w:val="20"/>
                <w:lang w:eastAsia="en-GB"/>
              </w:rPr>
              <w:t xml:space="preserve">Public Health England has made four recommendations to change the methodology used for estimating the NHS Health Check total eligible population and to report activity after 2017-18. We would welcome your views on these recommendations. To take </w:t>
            </w:r>
            <w:proofErr w:type="gramStart"/>
            <w:r w:rsidRPr="00AC6013">
              <w:rPr>
                <w:rFonts w:ascii="Arial" w:hAnsi="Arial" w:cs="Arial"/>
                <w:color w:val="000000"/>
                <w:sz w:val="20"/>
                <w:szCs w:val="20"/>
                <w:lang w:eastAsia="en-GB"/>
              </w:rPr>
              <w:t>part in this consultation please email</w:t>
            </w:r>
            <w:proofErr w:type="gramEnd"/>
            <w:r w:rsidRPr="00AC6013">
              <w:rPr>
                <w:rFonts w:ascii="Arial" w:hAnsi="Arial" w:cs="Arial"/>
                <w:color w:val="000000"/>
                <w:sz w:val="20"/>
                <w:szCs w:val="20"/>
                <w:lang w:eastAsia="en-GB"/>
              </w:rPr>
              <w:t xml:space="preserve"> your views by </w:t>
            </w:r>
            <w:r w:rsidRPr="00AC6013">
              <w:rPr>
                <w:rFonts w:ascii="Arial" w:hAnsi="Arial" w:cs="Arial"/>
                <w:b/>
                <w:bCs/>
                <w:color w:val="000000"/>
                <w:sz w:val="20"/>
                <w:szCs w:val="20"/>
                <w:lang w:eastAsia="en-GB"/>
              </w:rPr>
              <w:t xml:space="preserve">24 January 2018 </w:t>
            </w:r>
            <w:r w:rsidRPr="00AC6013">
              <w:rPr>
                <w:rFonts w:ascii="Arial" w:hAnsi="Arial" w:cs="Arial"/>
                <w:color w:val="000000"/>
                <w:sz w:val="20"/>
                <w:szCs w:val="20"/>
                <w:lang w:eastAsia="en-GB"/>
              </w:rPr>
              <w:t>to: </w:t>
            </w:r>
            <w:hyperlink r:id="rId59" w:tgtFrame="_blank" w:history="1">
              <w:r w:rsidRPr="00AC6013">
                <w:rPr>
                  <w:rStyle w:val="Hyperlink"/>
                  <w:rFonts w:ascii="Arial" w:hAnsi="Arial" w:cs="Arial"/>
                  <w:color w:val="800080"/>
                  <w:sz w:val="20"/>
                  <w:szCs w:val="20"/>
                  <w:lang w:eastAsia="en-GB"/>
                </w:rPr>
                <w:t>nhshealthchecks.mailbox@phe.gov.uk</w:t>
              </w:r>
            </w:hyperlink>
            <w:r w:rsidRPr="00AC6013">
              <w:rPr>
                <w:rFonts w:ascii="Arial" w:hAnsi="Arial" w:cs="Arial"/>
                <w:sz w:val="20"/>
                <w:szCs w:val="20"/>
              </w:rPr>
              <w:t>.</w:t>
            </w:r>
            <w:r w:rsidRPr="00AC6013">
              <w:rPr>
                <w:rFonts w:ascii="Arial" w:hAnsi="Arial" w:cs="Arial"/>
                <w:color w:val="000000"/>
                <w:sz w:val="20"/>
                <w:szCs w:val="20"/>
                <w:lang w:eastAsia="en-GB"/>
              </w:rPr>
              <w:t>The consultation is attached and can also be found </w:t>
            </w:r>
            <w:hyperlink r:id="rId60" w:tgtFrame="_blank" w:history="1">
              <w:r w:rsidRPr="00AC6013">
                <w:rPr>
                  <w:rStyle w:val="Hyperlink"/>
                  <w:rFonts w:ascii="Arial" w:hAnsi="Arial" w:cs="Arial"/>
                  <w:color w:val="800080"/>
                  <w:sz w:val="20"/>
                  <w:szCs w:val="20"/>
                  <w:lang w:eastAsia="en-GB"/>
                </w:rPr>
                <w:t>online</w:t>
              </w:r>
            </w:hyperlink>
            <w:r w:rsidRPr="00AC6013">
              <w:rPr>
                <w:rFonts w:ascii="Arial" w:hAnsi="Arial" w:cs="Arial"/>
                <w:sz w:val="20"/>
                <w:szCs w:val="20"/>
              </w:rPr>
              <w:t>.</w:t>
            </w:r>
          </w:p>
          <w:p w:rsidR="00AC6013" w:rsidRDefault="00AC6013" w:rsidP="00813A34">
            <w:pPr>
              <w:jc w:val="both"/>
              <w:rPr>
                <w:rFonts w:ascii="Arial" w:hAnsi="Arial" w:cs="Arial"/>
                <w:sz w:val="24"/>
                <w:szCs w:val="24"/>
                <w:u w:val="single"/>
              </w:rPr>
            </w:pPr>
          </w:p>
          <w:p w:rsidR="00AC6013" w:rsidRPr="00AC6013" w:rsidRDefault="00AC6013" w:rsidP="00813A34">
            <w:pPr>
              <w:jc w:val="both"/>
              <w:rPr>
                <w:rFonts w:ascii="Arial" w:hAnsi="Arial" w:cs="Arial"/>
                <w:sz w:val="24"/>
                <w:szCs w:val="24"/>
              </w:rPr>
            </w:pPr>
            <w:r w:rsidRPr="00AC6013">
              <w:rPr>
                <w:rFonts w:ascii="Arial" w:hAnsi="Arial" w:cs="Arial"/>
                <w:sz w:val="24"/>
                <w:szCs w:val="24"/>
              </w:rPr>
              <w:object w:dxaOrig="1531" w:dyaOrig="990">
                <v:shape id="_x0000_i1030" type="#_x0000_t75" style="width:76.2pt;height:49.55pt" o:ole="">
                  <v:imagedata r:id="rId61" o:title=""/>
                </v:shape>
                <o:OLEObject Type="Embed" ProgID="AcroExch.Document.11" ShapeID="_x0000_i1030" DrawAspect="Icon" ObjectID="_1576389854" r:id="rId62"/>
              </w:object>
            </w:r>
          </w:p>
          <w:p w:rsidR="00CD61AC" w:rsidRDefault="00CD61AC" w:rsidP="00813A34">
            <w:pPr>
              <w:jc w:val="both"/>
              <w:rPr>
                <w:rFonts w:ascii="Arial" w:hAnsi="Arial" w:cs="Arial"/>
                <w:sz w:val="24"/>
                <w:szCs w:val="24"/>
                <w:u w:val="single"/>
              </w:rPr>
            </w:pPr>
          </w:p>
          <w:p w:rsidR="00D3154F" w:rsidRPr="00C3281F" w:rsidRDefault="00D3154F" w:rsidP="00813A34">
            <w:pPr>
              <w:jc w:val="both"/>
              <w:rPr>
                <w:rFonts w:ascii="Arial" w:hAnsi="Arial" w:cs="Arial"/>
                <w:b/>
                <w:sz w:val="24"/>
                <w:szCs w:val="24"/>
              </w:rPr>
            </w:pPr>
            <w:r w:rsidRPr="00C3281F">
              <w:rPr>
                <w:rFonts w:ascii="Arial" w:hAnsi="Arial" w:cs="Arial"/>
                <w:b/>
                <w:sz w:val="24"/>
                <w:szCs w:val="24"/>
              </w:rPr>
              <w:t>Revised NHS Health Check Best Practice Guidance and Programme Standards</w:t>
            </w:r>
          </w:p>
          <w:p w:rsidR="00D3154F" w:rsidRPr="00D3154F" w:rsidRDefault="00D3154F" w:rsidP="00813A34">
            <w:pPr>
              <w:jc w:val="both"/>
              <w:rPr>
                <w:rFonts w:ascii="Arial" w:hAnsi="Arial" w:cs="Arial"/>
                <w:sz w:val="20"/>
                <w:szCs w:val="20"/>
              </w:rPr>
            </w:pPr>
            <w:r w:rsidRPr="00D3154F">
              <w:rPr>
                <w:rFonts w:ascii="Arial" w:hAnsi="Arial" w:cs="Arial"/>
                <w:sz w:val="20"/>
                <w:szCs w:val="20"/>
              </w:rPr>
              <w:t xml:space="preserve">Revised NHS Health Check Best Practice Guidance and Programme Standards have now been published and can be accessed via the </w:t>
            </w:r>
            <w:hyperlink r:id="rId63" w:history="1">
              <w:r w:rsidRPr="00D3154F">
                <w:rPr>
                  <w:rStyle w:val="Hyperlink"/>
                  <w:rFonts w:ascii="Arial" w:hAnsi="Arial" w:cs="Arial"/>
                  <w:sz w:val="20"/>
                  <w:szCs w:val="20"/>
                </w:rPr>
                <w:t>NHS Health Check website</w:t>
              </w:r>
            </w:hyperlink>
            <w:r w:rsidRPr="00D3154F">
              <w:rPr>
                <w:rFonts w:ascii="Arial" w:hAnsi="Arial" w:cs="Arial"/>
                <w:sz w:val="20"/>
                <w:szCs w:val="20"/>
              </w:rPr>
              <w:t>.</w:t>
            </w:r>
          </w:p>
          <w:p w:rsidR="00D3154F" w:rsidRDefault="00D3154F" w:rsidP="00813A34">
            <w:pPr>
              <w:jc w:val="both"/>
              <w:rPr>
                <w:rFonts w:ascii="Arial" w:hAnsi="Arial" w:cs="Arial"/>
                <w:sz w:val="24"/>
                <w:szCs w:val="24"/>
                <w:u w:val="single"/>
              </w:rPr>
            </w:pPr>
          </w:p>
          <w:p w:rsidR="00C3281F" w:rsidRPr="00C3281F" w:rsidRDefault="00C3281F" w:rsidP="00813A34">
            <w:pPr>
              <w:jc w:val="both"/>
              <w:rPr>
                <w:rFonts w:ascii="Arial" w:hAnsi="Arial" w:cs="Arial"/>
                <w:b/>
                <w:sz w:val="24"/>
                <w:szCs w:val="24"/>
              </w:rPr>
            </w:pPr>
            <w:r w:rsidRPr="00C3281F">
              <w:rPr>
                <w:rFonts w:ascii="Arial" w:hAnsi="Arial" w:cs="Arial"/>
                <w:b/>
                <w:sz w:val="24"/>
                <w:szCs w:val="24"/>
              </w:rPr>
              <w:t>Using NHS Health Checks to optimise CVD care</w:t>
            </w:r>
          </w:p>
          <w:p w:rsidR="00C3281F" w:rsidRDefault="00C3281F" w:rsidP="00813A34">
            <w:pPr>
              <w:jc w:val="both"/>
              <w:rPr>
                <w:rFonts w:ascii="Arial" w:hAnsi="Arial" w:cs="Arial"/>
                <w:bCs/>
                <w:color w:val="000000"/>
                <w:sz w:val="20"/>
                <w:szCs w:val="20"/>
              </w:rPr>
            </w:pPr>
            <w:r w:rsidRPr="00C3281F">
              <w:rPr>
                <w:rFonts w:ascii="Arial" w:hAnsi="Arial" w:cs="Arial"/>
                <w:bCs/>
                <w:color w:val="000000"/>
                <w:sz w:val="20"/>
                <w:szCs w:val="20"/>
              </w:rPr>
              <w:t>Telephone conference and question and answer session</w:t>
            </w:r>
            <w:r>
              <w:rPr>
                <w:rFonts w:ascii="Arial" w:hAnsi="Arial" w:cs="Arial"/>
                <w:bCs/>
                <w:color w:val="000000"/>
                <w:sz w:val="20"/>
                <w:szCs w:val="20"/>
              </w:rPr>
              <w:t xml:space="preserve"> on </w:t>
            </w:r>
            <w:r w:rsidRPr="00C3281F">
              <w:rPr>
                <w:rFonts w:ascii="Arial" w:hAnsi="Arial" w:cs="Arial"/>
                <w:bCs/>
                <w:color w:val="000000"/>
                <w:sz w:val="20"/>
                <w:szCs w:val="20"/>
              </w:rPr>
              <w:t>Wednesday 24 January 2018, 12.45pm – 1.30pm</w:t>
            </w:r>
          </w:p>
          <w:p w:rsidR="00C3281F" w:rsidRPr="00C3281F" w:rsidRDefault="00C3281F" w:rsidP="00C3281F">
            <w:pPr>
              <w:jc w:val="both"/>
              <w:rPr>
                <w:rFonts w:ascii="Arial" w:hAnsi="Arial" w:cs="Arial"/>
                <w:sz w:val="20"/>
                <w:szCs w:val="20"/>
              </w:rPr>
            </w:pPr>
            <w:r w:rsidRPr="00C3281F">
              <w:rPr>
                <w:rFonts w:ascii="Arial" w:hAnsi="Arial" w:cs="Arial"/>
                <w:sz w:val="20"/>
                <w:szCs w:val="20"/>
              </w:rPr>
              <w:t xml:space="preserve">The NHS Health Check programme provides a crucial means of delivering prevention-focused brief intervention to over 15 million people in England. Research shows that there is better access to lifestyle and clinical management among people that have a check. There is also evidence that the NHS Health Check is being equitably accessed by certain high risk populations, such as those living in our most deprived communities. However, there is still much variation in delivery, particularly in the management of people with high CVD risk, high blood pressure or high cholesterol. By optimising both lifestyle and clinical interventions, we can ensure that the programme not only helps individuals but achieves its full potential across the population.  </w:t>
            </w:r>
          </w:p>
          <w:p w:rsidR="00C3281F" w:rsidRPr="00C3281F" w:rsidRDefault="00C3281F" w:rsidP="00C3281F">
            <w:pPr>
              <w:jc w:val="both"/>
              <w:rPr>
                <w:rFonts w:ascii="Arial" w:hAnsi="Arial" w:cs="Arial"/>
                <w:sz w:val="20"/>
                <w:szCs w:val="20"/>
              </w:rPr>
            </w:pPr>
          </w:p>
          <w:p w:rsidR="00C3281F" w:rsidRPr="00C3281F" w:rsidRDefault="00C3281F" w:rsidP="00C3281F">
            <w:pPr>
              <w:jc w:val="both"/>
              <w:rPr>
                <w:rFonts w:ascii="Arial" w:hAnsi="Arial" w:cs="Arial"/>
                <w:sz w:val="20"/>
                <w:szCs w:val="20"/>
              </w:rPr>
            </w:pPr>
            <w:r w:rsidRPr="00C3281F">
              <w:rPr>
                <w:rFonts w:ascii="Arial" w:hAnsi="Arial" w:cs="Arial"/>
                <w:b/>
                <w:bCs/>
                <w:sz w:val="20"/>
                <w:szCs w:val="20"/>
              </w:rPr>
              <w:t>Teleconference: Wednesday 24 January 2018, 12.45pm – 1.30pm</w:t>
            </w:r>
          </w:p>
          <w:p w:rsidR="00C3281F" w:rsidRPr="00C3281F" w:rsidRDefault="00C3281F" w:rsidP="00C3281F">
            <w:pPr>
              <w:jc w:val="both"/>
              <w:rPr>
                <w:rFonts w:ascii="Arial" w:hAnsi="Arial" w:cs="Arial"/>
                <w:sz w:val="20"/>
                <w:szCs w:val="20"/>
              </w:rPr>
            </w:pPr>
            <w:r w:rsidRPr="00C3281F">
              <w:rPr>
                <w:rFonts w:ascii="Arial" w:hAnsi="Arial" w:cs="Arial"/>
                <w:sz w:val="20"/>
                <w:szCs w:val="20"/>
              </w:rPr>
              <w:t xml:space="preserve">Please join Duncan </w:t>
            </w:r>
            <w:proofErr w:type="spellStart"/>
            <w:r w:rsidRPr="00C3281F">
              <w:rPr>
                <w:rFonts w:ascii="Arial" w:hAnsi="Arial" w:cs="Arial"/>
                <w:sz w:val="20"/>
                <w:szCs w:val="20"/>
              </w:rPr>
              <w:t>Selbie</w:t>
            </w:r>
            <w:proofErr w:type="spellEnd"/>
            <w:r w:rsidRPr="00C3281F">
              <w:rPr>
                <w:rFonts w:ascii="Arial" w:hAnsi="Arial" w:cs="Arial"/>
                <w:sz w:val="20"/>
                <w:szCs w:val="20"/>
              </w:rPr>
              <w:t xml:space="preserve">, Chief Executive of Public Health England, for the launch of this latest edition of Health Matters. He will be joined by Associate Professor Jamie Waterall, National Lead for CVD Prevention and Associate Deputy Chief Nurse at PHE and Dr Matt Kearney, National Clinical Director for CVD prevention at NHS England and PHE. </w:t>
            </w:r>
          </w:p>
          <w:p w:rsidR="00C3281F" w:rsidRPr="00C3281F" w:rsidRDefault="00C3281F" w:rsidP="00C3281F">
            <w:pPr>
              <w:jc w:val="both"/>
              <w:rPr>
                <w:rFonts w:ascii="Arial" w:hAnsi="Arial" w:cs="Arial"/>
                <w:sz w:val="20"/>
                <w:szCs w:val="20"/>
              </w:rPr>
            </w:pPr>
          </w:p>
          <w:p w:rsidR="00C3281F" w:rsidRDefault="00C3281F" w:rsidP="00C3281F">
            <w:pPr>
              <w:jc w:val="both"/>
              <w:rPr>
                <w:rFonts w:ascii="Arial" w:hAnsi="Arial" w:cs="Arial"/>
                <w:sz w:val="20"/>
                <w:szCs w:val="20"/>
              </w:rPr>
            </w:pPr>
            <w:r w:rsidRPr="00C3281F">
              <w:rPr>
                <w:rFonts w:ascii="Arial" w:hAnsi="Arial" w:cs="Arial"/>
                <w:b/>
                <w:bCs/>
                <w:sz w:val="20"/>
                <w:szCs w:val="20"/>
              </w:rPr>
              <w:t>Why you should take part</w:t>
            </w:r>
            <w:r w:rsidRPr="00C3281F">
              <w:rPr>
                <w:rFonts w:ascii="Arial" w:hAnsi="Arial" w:cs="Arial"/>
                <w:sz w:val="20"/>
                <w:szCs w:val="20"/>
              </w:rPr>
              <w:t>: The teleconference will outline the role of NHS Health Check in contributing to tackling the top 7 behavioural and physiological risk factors leading to premature death and ill health in England. The discussion will explore how we can work together to improve coverage of this important prevention programme and also maximise the evidence based interventions for the management of both lifestyle and physiological risk factors such as obesity and high blood pressure. Panel members will discuss how PHE and NHS England are working together to support a radical upgrade in CVD prevention as detailed in the NHS Next Steps to the Five Year Forward View publication.</w:t>
            </w:r>
          </w:p>
          <w:p w:rsidR="00C3281F" w:rsidRPr="00C3281F" w:rsidRDefault="00C3281F" w:rsidP="00C3281F">
            <w:pPr>
              <w:jc w:val="both"/>
              <w:rPr>
                <w:rFonts w:ascii="Arial" w:hAnsi="Arial" w:cs="Arial"/>
                <w:sz w:val="20"/>
                <w:szCs w:val="20"/>
              </w:rPr>
            </w:pPr>
          </w:p>
          <w:p w:rsidR="00C3281F" w:rsidRDefault="00C3281F" w:rsidP="00C3281F">
            <w:pPr>
              <w:jc w:val="both"/>
              <w:rPr>
                <w:rFonts w:ascii="Arial" w:hAnsi="Arial" w:cs="Arial"/>
                <w:sz w:val="20"/>
                <w:szCs w:val="20"/>
              </w:rPr>
            </w:pPr>
            <w:r w:rsidRPr="00C3281F">
              <w:rPr>
                <w:rFonts w:ascii="Arial" w:hAnsi="Arial" w:cs="Arial"/>
                <w:b/>
                <w:bCs/>
                <w:sz w:val="20"/>
                <w:szCs w:val="20"/>
              </w:rPr>
              <w:t>RSVP</w:t>
            </w:r>
            <w:r w:rsidRPr="00C3281F">
              <w:rPr>
                <w:rFonts w:ascii="Arial" w:hAnsi="Arial" w:cs="Arial"/>
                <w:sz w:val="20"/>
                <w:szCs w:val="20"/>
              </w:rPr>
              <w:t xml:space="preserve">: Please register for the teleconference </w:t>
            </w:r>
            <w:hyperlink r:id="rId64" w:history="1">
              <w:r w:rsidRPr="00C3281F">
                <w:rPr>
                  <w:rStyle w:val="Hyperlink"/>
                  <w:rFonts w:ascii="Arial" w:hAnsi="Arial" w:cs="Arial"/>
                  <w:sz w:val="20"/>
                  <w:szCs w:val="20"/>
                  <w:u w:val="none"/>
                </w:rPr>
                <w:t>here</w:t>
              </w:r>
            </w:hyperlink>
            <w:r w:rsidRPr="00C3281F">
              <w:rPr>
                <w:rFonts w:ascii="Arial" w:hAnsi="Arial" w:cs="Arial"/>
                <w:sz w:val="20"/>
                <w:szCs w:val="20"/>
              </w:rPr>
              <w:t>. You will then receive supporting materials on the day of the call.</w:t>
            </w:r>
          </w:p>
          <w:p w:rsidR="00C3281F" w:rsidRDefault="00C3281F" w:rsidP="00C3281F">
            <w:pPr>
              <w:jc w:val="both"/>
              <w:rPr>
                <w:rFonts w:ascii="Arial" w:hAnsi="Arial" w:cs="Arial"/>
                <w:sz w:val="20"/>
                <w:szCs w:val="20"/>
              </w:rPr>
            </w:pPr>
          </w:p>
          <w:p w:rsidR="00C3281F" w:rsidRPr="00C3281F" w:rsidRDefault="00C3281F" w:rsidP="00C3281F">
            <w:pPr>
              <w:jc w:val="both"/>
              <w:rPr>
                <w:rFonts w:ascii="Arial" w:hAnsi="Arial" w:cs="Arial"/>
                <w:sz w:val="20"/>
                <w:szCs w:val="20"/>
              </w:rPr>
            </w:pPr>
          </w:p>
          <w:p w:rsidR="00C3281F" w:rsidRPr="00C3281F" w:rsidRDefault="00C3281F" w:rsidP="00C3281F">
            <w:pPr>
              <w:jc w:val="both"/>
              <w:rPr>
                <w:rFonts w:ascii="Arial" w:hAnsi="Arial" w:cs="Arial"/>
                <w:sz w:val="20"/>
                <w:szCs w:val="20"/>
              </w:rPr>
            </w:pPr>
            <w:r w:rsidRPr="00C3281F">
              <w:rPr>
                <w:rFonts w:ascii="Arial" w:hAnsi="Arial" w:cs="Arial"/>
                <w:b/>
                <w:bCs/>
                <w:sz w:val="20"/>
                <w:szCs w:val="20"/>
              </w:rPr>
              <w:t>Dal-in details:</w:t>
            </w:r>
          </w:p>
          <w:p w:rsidR="00C3281F" w:rsidRDefault="00C3281F" w:rsidP="00C3281F">
            <w:pPr>
              <w:jc w:val="both"/>
              <w:rPr>
                <w:rFonts w:ascii="Arial" w:hAnsi="Arial" w:cs="Arial"/>
                <w:sz w:val="20"/>
                <w:szCs w:val="20"/>
              </w:rPr>
            </w:pPr>
            <w:r w:rsidRPr="00C3281F">
              <w:rPr>
                <w:rFonts w:ascii="Arial" w:hAnsi="Arial" w:cs="Arial"/>
                <w:sz w:val="20"/>
                <w:szCs w:val="20"/>
              </w:rPr>
              <w:t>Please dial in 10 minutes prior to start time, using the number and conference code below:</w:t>
            </w:r>
          </w:p>
          <w:p w:rsidR="00C3281F" w:rsidRPr="00C3281F" w:rsidRDefault="00C3281F" w:rsidP="00C3281F">
            <w:pPr>
              <w:jc w:val="both"/>
              <w:rPr>
                <w:rFonts w:ascii="Arial" w:hAnsi="Arial" w:cs="Arial"/>
                <w:sz w:val="20"/>
                <w:szCs w:val="20"/>
              </w:rPr>
            </w:pPr>
          </w:p>
          <w:p w:rsidR="00C3281F" w:rsidRPr="00C3281F" w:rsidRDefault="00C3281F" w:rsidP="00C3281F">
            <w:pPr>
              <w:jc w:val="both"/>
              <w:rPr>
                <w:rFonts w:ascii="Arial" w:hAnsi="Arial" w:cs="Arial"/>
                <w:sz w:val="20"/>
                <w:szCs w:val="20"/>
              </w:rPr>
            </w:pPr>
            <w:r w:rsidRPr="00C3281F">
              <w:rPr>
                <w:rFonts w:ascii="Arial" w:hAnsi="Arial" w:cs="Arial"/>
                <w:sz w:val="20"/>
                <w:szCs w:val="20"/>
              </w:rPr>
              <w:t>National free phone – United Kingdom: 0800 358 6377</w:t>
            </w:r>
          </w:p>
          <w:p w:rsidR="00C3281F" w:rsidRPr="00C3281F" w:rsidRDefault="00C3281F" w:rsidP="00C3281F">
            <w:pPr>
              <w:jc w:val="both"/>
              <w:rPr>
                <w:rFonts w:ascii="Arial" w:hAnsi="Arial" w:cs="Arial"/>
                <w:sz w:val="20"/>
                <w:szCs w:val="20"/>
              </w:rPr>
            </w:pPr>
            <w:r w:rsidRPr="00C3281F">
              <w:rPr>
                <w:rFonts w:ascii="Arial" w:hAnsi="Arial" w:cs="Arial"/>
                <w:sz w:val="20"/>
                <w:szCs w:val="20"/>
              </w:rPr>
              <w:t xml:space="preserve">Local call rate: 0330 336 9105 </w:t>
            </w:r>
          </w:p>
          <w:p w:rsidR="00C3281F" w:rsidRDefault="00C3281F" w:rsidP="00C3281F">
            <w:pPr>
              <w:jc w:val="both"/>
              <w:rPr>
                <w:rFonts w:ascii="Arial" w:hAnsi="Arial" w:cs="Arial"/>
                <w:sz w:val="20"/>
                <w:szCs w:val="20"/>
              </w:rPr>
            </w:pPr>
            <w:r w:rsidRPr="00C3281F">
              <w:rPr>
                <w:rFonts w:ascii="Arial" w:hAnsi="Arial" w:cs="Arial"/>
                <w:sz w:val="20"/>
                <w:szCs w:val="20"/>
              </w:rPr>
              <w:t>Conference code: 5606430</w:t>
            </w:r>
          </w:p>
          <w:p w:rsidR="00C3281F" w:rsidRDefault="00C3281F" w:rsidP="00C3281F">
            <w:pPr>
              <w:jc w:val="both"/>
              <w:rPr>
                <w:rFonts w:ascii="Arial" w:hAnsi="Arial" w:cs="Arial"/>
                <w:sz w:val="20"/>
                <w:szCs w:val="20"/>
              </w:rPr>
            </w:pPr>
          </w:p>
          <w:p w:rsidR="009265CA" w:rsidRDefault="00C3281F" w:rsidP="00813A34">
            <w:pPr>
              <w:jc w:val="both"/>
              <w:rPr>
                <w:rFonts w:ascii="Arial" w:hAnsi="Arial" w:cs="Arial"/>
                <w:sz w:val="20"/>
                <w:szCs w:val="20"/>
              </w:rPr>
            </w:pPr>
            <w:r>
              <w:rPr>
                <w:rFonts w:ascii="Arial" w:hAnsi="Arial" w:cs="Arial"/>
                <w:i/>
                <w:iCs/>
              </w:rPr>
              <w:t xml:space="preserve">For more information on Health Matters contact </w:t>
            </w:r>
            <w:hyperlink r:id="rId65" w:history="1">
              <w:r>
                <w:rPr>
                  <w:rStyle w:val="Hyperlink"/>
                  <w:rFonts w:ascii="Arial" w:hAnsi="Arial" w:cs="Arial"/>
                  <w:i/>
                  <w:iCs/>
                </w:rPr>
                <w:t>Healthmatters@phe.gov.uk</w:t>
              </w:r>
            </w:hyperlink>
            <w:r>
              <w:rPr>
                <w:rFonts w:ascii="Arial" w:hAnsi="Arial" w:cs="Arial"/>
              </w:rPr>
              <w:t>.</w:t>
            </w:r>
          </w:p>
          <w:p w:rsidR="009265CA" w:rsidRPr="009265CA" w:rsidRDefault="009265CA" w:rsidP="00813A34">
            <w:pPr>
              <w:jc w:val="both"/>
              <w:rPr>
                <w:rFonts w:ascii="Arial" w:hAnsi="Arial" w:cs="Arial"/>
                <w:sz w:val="20"/>
                <w:szCs w:val="20"/>
              </w:rPr>
            </w:pPr>
          </w:p>
          <w:p w:rsidR="009265CA" w:rsidRDefault="009265CA" w:rsidP="00813A34">
            <w:pPr>
              <w:jc w:val="both"/>
              <w:rPr>
                <w:rFonts w:ascii="Arial" w:hAnsi="Arial" w:cs="Arial"/>
                <w:sz w:val="24"/>
                <w:szCs w:val="24"/>
                <w:u w:val="single"/>
              </w:rPr>
            </w:pPr>
          </w:p>
          <w:p w:rsidR="009265CA" w:rsidRPr="00FE74AF" w:rsidRDefault="009265CA" w:rsidP="009265CA">
            <w:pPr>
              <w:shd w:val="clear" w:color="auto" w:fill="DBE5F1" w:themeFill="accent1" w:themeFillTint="33"/>
              <w:jc w:val="center"/>
              <w:rPr>
                <w:rFonts w:ascii="Arial" w:hAnsi="Arial" w:cs="Arial"/>
                <w:sz w:val="24"/>
                <w:szCs w:val="24"/>
              </w:rPr>
            </w:pPr>
            <w:r w:rsidRPr="00FE74AF">
              <w:rPr>
                <w:rFonts w:ascii="Arial" w:hAnsi="Arial" w:cs="Arial"/>
                <w:sz w:val="24"/>
                <w:szCs w:val="24"/>
              </w:rPr>
              <w:t>Mental Health (H&amp;WB Team Lead: Corinne Harvey)</w:t>
            </w:r>
          </w:p>
          <w:p w:rsidR="009265CA" w:rsidRDefault="009265CA" w:rsidP="00813A34">
            <w:pPr>
              <w:jc w:val="both"/>
              <w:rPr>
                <w:rFonts w:ascii="Arial" w:hAnsi="Arial" w:cs="Arial"/>
                <w:sz w:val="24"/>
                <w:szCs w:val="24"/>
                <w:u w:val="single"/>
              </w:rPr>
            </w:pPr>
          </w:p>
          <w:p w:rsidR="009265CA" w:rsidRPr="009265CA" w:rsidRDefault="009265CA" w:rsidP="00813A34">
            <w:pPr>
              <w:jc w:val="both"/>
              <w:rPr>
                <w:rFonts w:ascii="Arial" w:hAnsi="Arial" w:cs="Arial"/>
                <w:b/>
                <w:bCs/>
                <w:color w:val="333333"/>
                <w:sz w:val="24"/>
                <w:szCs w:val="24"/>
              </w:rPr>
            </w:pPr>
            <w:r w:rsidRPr="009265CA">
              <w:rPr>
                <w:rFonts w:ascii="Arial" w:hAnsi="Arial" w:cs="Arial"/>
                <w:b/>
                <w:bCs/>
                <w:color w:val="333333"/>
                <w:sz w:val="24"/>
                <w:szCs w:val="24"/>
              </w:rPr>
              <w:t xml:space="preserve">What Works Centre for Wellbeing News </w:t>
            </w:r>
          </w:p>
          <w:p w:rsidR="009265CA" w:rsidRPr="009265CA" w:rsidRDefault="009265CA" w:rsidP="009265CA">
            <w:pPr>
              <w:jc w:val="both"/>
              <w:rPr>
                <w:rFonts w:ascii="Arial" w:hAnsi="Arial" w:cs="Arial"/>
                <w:bCs/>
                <w:color w:val="333333"/>
                <w:sz w:val="20"/>
                <w:szCs w:val="20"/>
              </w:rPr>
            </w:pPr>
            <w:r w:rsidRPr="009265CA">
              <w:rPr>
                <w:rFonts w:ascii="Arial" w:hAnsi="Arial" w:cs="Arial"/>
                <w:bCs/>
                <w:color w:val="333333"/>
                <w:sz w:val="20"/>
                <w:szCs w:val="20"/>
              </w:rPr>
              <w:t xml:space="preserve">What Works Centre for Wellbeing have released their </w:t>
            </w:r>
            <w:hyperlink r:id="rId66" w:history="1">
              <w:r w:rsidRPr="009265CA">
                <w:rPr>
                  <w:rStyle w:val="Hyperlink"/>
                  <w:rFonts w:ascii="Arial" w:hAnsi="Arial" w:cs="Arial"/>
                  <w:bCs/>
                  <w:sz w:val="20"/>
                  <w:szCs w:val="20"/>
                </w:rPr>
                <w:t>digital version</w:t>
              </w:r>
            </w:hyperlink>
            <w:r w:rsidRPr="009265CA">
              <w:rPr>
                <w:rFonts w:ascii="Arial" w:hAnsi="Arial" w:cs="Arial"/>
                <w:bCs/>
                <w:color w:val="333333"/>
                <w:sz w:val="20"/>
                <w:szCs w:val="20"/>
              </w:rPr>
              <w:t xml:space="preserve"> of incredibly popular wellbeing impacts and policy course we ran with the LSE team in October for your ‘keep learning’ new year’s resolution. </w:t>
            </w:r>
            <w:r>
              <w:rPr>
                <w:rFonts w:ascii="Arial" w:hAnsi="Arial" w:cs="Arial"/>
                <w:bCs/>
                <w:color w:val="333333"/>
                <w:sz w:val="20"/>
                <w:szCs w:val="20"/>
              </w:rPr>
              <w:t xml:space="preserve">They have </w:t>
            </w:r>
            <w:r w:rsidRPr="009265CA">
              <w:rPr>
                <w:rFonts w:ascii="Arial" w:hAnsi="Arial" w:cs="Arial"/>
                <w:bCs/>
                <w:color w:val="333333"/>
                <w:sz w:val="20"/>
                <w:szCs w:val="20"/>
              </w:rPr>
              <w:t>also created a 'year in review' graphic, attached, to show what we've achieved with your support in 2017.</w:t>
            </w:r>
          </w:p>
          <w:p w:rsidR="009265CA" w:rsidRPr="009265CA" w:rsidRDefault="009265CA" w:rsidP="009265CA">
            <w:pPr>
              <w:jc w:val="both"/>
              <w:rPr>
                <w:rFonts w:ascii="Arial" w:hAnsi="Arial" w:cs="Arial"/>
                <w:bCs/>
                <w:color w:val="333333"/>
                <w:sz w:val="20"/>
                <w:szCs w:val="20"/>
              </w:rPr>
            </w:pPr>
          </w:p>
          <w:p w:rsidR="009265CA" w:rsidRPr="009265CA" w:rsidRDefault="009265CA" w:rsidP="009265CA">
            <w:pPr>
              <w:jc w:val="both"/>
              <w:rPr>
                <w:rFonts w:ascii="Arial" w:hAnsi="Arial" w:cs="Arial"/>
                <w:bCs/>
                <w:color w:val="333333"/>
                <w:sz w:val="20"/>
                <w:szCs w:val="20"/>
              </w:rPr>
            </w:pPr>
            <w:r w:rsidRPr="009265CA">
              <w:rPr>
                <w:rFonts w:ascii="Arial" w:hAnsi="Arial" w:cs="Arial"/>
                <w:bCs/>
                <w:color w:val="333333"/>
                <w:sz w:val="20"/>
                <w:szCs w:val="20"/>
              </w:rPr>
              <w:t xml:space="preserve">This time last year </w:t>
            </w:r>
            <w:r>
              <w:rPr>
                <w:rFonts w:ascii="Arial" w:hAnsi="Arial" w:cs="Arial"/>
                <w:bCs/>
                <w:color w:val="333333"/>
                <w:sz w:val="20"/>
                <w:szCs w:val="20"/>
              </w:rPr>
              <w:t>they</w:t>
            </w:r>
            <w:r w:rsidRPr="009265CA">
              <w:rPr>
                <w:rFonts w:ascii="Arial" w:hAnsi="Arial" w:cs="Arial"/>
                <w:bCs/>
                <w:color w:val="333333"/>
                <w:sz w:val="20"/>
                <w:szCs w:val="20"/>
              </w:rPr>
              <w:t xml:space="preserve"> published the first systematic reviews and analysis: the Brunel London team’s enduringly popular and suitably festive music and singing, and the first measuring wellbeing discussion paper from Richard Layard. Over the last 12 months the teams at What Works Wellbeing across the country have been looking at: </w:t>
            </w:r>
          </w:p>
          <w:p w:rsidR="009265CA" w:rsidRPr="009265CA" w:rsidRDefault="002578F6" w:rsidP="009265CA">
            <w:pPr>
              <w:numPr>
                <w:ilvl w:val="0"/>
                <w:numId w:val="21"/>
              </w:numPr>
              <w:jc w:val="both"/>
              <w:rPr>
                <w:rFonts w:ascii="Arial" w:hAnsi="Arial" w:cs="Arial"/>
                <w:bCs/>
                <w:color w:val="333333"/>
                <w:sz w:val="20"/>
                <w:szCs w:val="20"/>
              </w:rPr>
            </w:pPr>
            <w:hyperlink r:id="rId67" w:history="1">
              <w:r w:rsidR="009265CA" w:rsidRPr="009265CA">
                <w:rPr>
                  <w:rStyle w:val="Hyperlink"/>
                  <w:rFonts w:ascii="Arial" w:hAnsi="Arial" w:cs="Arial"/>
                  <w:bCs/>
                  <w:sz w:val="20"/>
                  <w:szCs w:val="20"/>
                </w:rPr>
                <w:t>housing</w:t>
              </w:r>
            </w:hyperlink>
            <w:r w:rsidR="009265CA" w:rsidRPr="009265CA">
              <w:rPr>
                <w:rFonts w:ascii="Arial" w:hAnsi="Arial" w:cs="Arial"/>
                <w:bCs/>
                <w:color w:val="333333"/>
                <w:sz w:val="20"/>
                <w:szCs w:val="20"/>
              </w:rPr>
              <w:t xml:space="preserve">, </w:t>
            </w:r>
            <w:hyperlink r:id="rId68" w:history="1">
              <w:r w:rsidR="009265CA" w:rsidRPr="009265CA">
                <w:rPr>
                  <w:rStyle w:val="Hyperlink"/>
                  <w:rFonts w:ascii="Arial" w:hAnsi="Arial" w:cs="Arial"/>
                  <w:bCs/>
                  <w:sz w:val="20"/>
                  <w:szCs w:val="20"/>
                </w:rPr>
                <w:t>music and singing</w:t>
              </w:r>
            </w:hyperlink>
            <w:r w:rsidR="009265CA" w:rsidRPr="009265CA">
              <w:rPr>
                <w:rFonts w:ascii="Arial" w:hAnsi="Arial" w:cs="Arial"/>
                <w:bCs/>
                <w:color w:val="333333"/>
                <w:sz w:val="20"/>
                <w:szCs w:val="20"/>
              </w:rPr>
              <w:t xml:space="preserve">, </w:t>
            </w:r>
            <w:hyperlink r:id="rId69" w:history="1">
              <w:r w:rsidR="009265CA" w:rsidRPr="009265CA">
                <w:rPr>
                  <w:rStyle w:val="Hyperlink"/>
                  <w:rFonts w:ascii="Arial" w:hAnsi="Arial" w:cs="Arial"/>
                  <w:bCs/>
                  <w:sz w:val="20"/>
                  <w:szCs w:val="20"/>
                </w:rPr>
                <w:t>the third sector</w:t>
              </w:r>
            </w:hyperlink>
            <w:r w:rsidR="009265CA" w:rsidRPr="009265CA">
              <w:rPr>
                <w:rFonts w:ascii="Arial" w:hAnsi="Arial" w:cs="Arial"/>
                <w:bCs/>
                <w:color w:val="333333"/>
                <w:sz w:val="20"/>
                <w:szCs w:val="20"/>
              </w:rPr>
              <w:t xml:space="preserve">, </w:t>
            </w:r>
            <w:hyperlink r:id="rId70" w:history="1">
              <w:r w:rsidR="009265CA" w:rsidRPr="009265CA">
                <w:rPr>
                  <w:rStyle w:val="Hyperlink"/>
                  <w:rFonts w:ascii="Arial" w:hAnsi="Arial" w:cs="Arial"/>
                  <w:bCs/>
                  <w:sz w:val="20"/>
                  <w:szCs w:val="20"/>
                </w:rPr>
                <w:t>community</w:t>
              </w:r>
            </w:hyperlink>
            <w:r w:rsidR="009265CA" w:rsidRPr="009265CA">
              <w:rPr>
                <w:rFonts w:ascii="Arial" w:hAnsi="Arial" w:cs="Arial"/>
                <w:bCs/>
                <w:color w:val="333333"/>
                <w:sz w:val="20"/>
                <w:szCs w:val="20"/>
              </w:rPr>
              <w:t xml:space="preserve"> </w:t>
            </w:r>
            <w:hyperlink r:id="rId71" w:history="1">
              <w:r w:rsidR="009265CA" w:rsidRPr="009265CA">
                <w:rPr>
                  <w:rStyle w:val="Hyperlink"/>
                  <w:rFonts w:ascii="Arial" w:hAnsi="Arial" w:cs="Arial"/>
                  <w:bCs/>
                  <w:sz w:val="20"/>
                  <w:szCs w:val="20"/>
                </w:rPr>
                <w:t>wellbeing</w:t>
              </w:r>
            </w:hyperlink>
            <w:r w:rsidR="009265CA" w:rsidRPr="009265CA">
              <w:rPr>
                <w:rFonts w:ascii="Arial" w:hAnsi="Arial" w:cs="Arial"/>
                <w:bCs/>
                <w:color w:val="333333"/>
                <w:sz w:val="20"/>
                <w:szCs w:val="20"/>
              </w:rPr>
              <w:t xml:space="preserve">, </w:t>
            </w:r>
            <w:hyperlink r:id="rId72" w:history="1">
              <w:r w:rsidR="009265CA" w:rsidRPr="009265CA">
                <w:rPr>
                  <w:rStyle w:val="Hyperlink"/>
                  <w:rFonts w:ascii="Arial" w:hAnsi="Arial" w:cs="Arial"/>
                  <w:bCs/>
                  <w:sz w:val="20"/>
                  <w:szCs w:val="20"/>
                </w:rPr>
                <w:t>inequalities</w:t>
              </w:r>
            </w:hyperlink>
            <w:r w:rsidR="009265CA" w:rsidRPr="009265CA">
              <w:rPr>
                <w:rFonts w:ascii="Arial" w:hAnsi="Arial" w:cs="Arial"/>
                <w:bCs/>
                <w:color w:val="333333"/>
                <w:sz w:val="20"/>
                <w:szCs w:val="20"/>
              </w:rPr>
              <w:t xml:space="preserve">, </w:t>
            </w:r>
            <w:hyperlink r:id="rId73" w:history="1">
              <w:r w:rsidR="009265CA" w:rsidRPr="009265CA">
                <w:rPr>
                  <w:rStyle w:val="Hyperlink"/>
                  <w:rFonts w:ascii="Arial" w:hAnsi="Arial" w:cs="Arial"/>
                  <w:bCs/>
                  <w:sz w:val="20"/>
                  <w:szCs w:val="20"/>
                </w:rPr>
                <w:t>dance and sport</w:t>
              </w:r>
            </w:hyperlink>
            <w:r w:rsidR="009265CA" w:rsidRPr="009265CA">
              <w:rPr>
                <w:rFonts w:ascii="Arial" w:hAnsi="Arial" w:cs="Arial"/>
                <w:bCs/>
                <w:color w:val="333333"/>
                <w:sz w:val="20"/>
                <w:szCs w:val="20"/>
              </w:rPr>
              <w:t xml:space="preserve">, </w:t>
            </w:r>
            <w:hyperlink r:id="rId74" w:history="1">
              <w:r w:rsidR="009265CA" w:rsidRPr="009265CA">
                <w:rPr>
                  <w:rStyle w:val="Hyperlink"/>
                  <w:rFonts w:ascii="Arial" w:hAnsi="Arial" w:cs="Arial"/>
                  <w:bCs/>
                  <w:sz w:val="20"/>
                  <w:szCs w:val="20"/>
                </w:rPr>
                <w:t>adult learning</w:t>
              </w:r>
            </w:hyperlink>
            <w:r w:rsidR="009265CA" w:rsidRPr="009265CA">
              <w:rPr>
                <w:rFonts w:ascii="Arial" w:hAnsi="Arial" w:cs="Arial"/>
                <w:bCs/>
                <w:color w:val="333333"/>
                <w:sz w:val="20"/>
                <w:szCs w:val="20"/>
              </w:rPr>
              <w:t xml:space="preserve">, </w:t>
            </w:r>
            <w:hyperlink r:id="rId75" w:history="1">
              <w:r w:rsidR="009265CA" w:rsidRPr="009265CA">
                <w:rPr>
                  <w:rStyle w:val="Hyperlink"/>
                  <w:rFonts w:ascii="Arial" w:hAnsi="Arial" w:cs="Arial"/>
                  <w:bCs/>
                  <w:sz w:val="20"/>
                  <w:szCs w:val="20"/>
                </w:rPr>
                <w:t>unemployment</w:t>
              </w:r>
            </w:hyperlink>
            <w:r w:rsidR="009265CA" w:rsidRPr="009265CA">
              <w:rPr>
                <w:rFonts w:ascii="Arial" w:hAnsi="Arial" w:cs="Arial"/>
                <w:bCs/>
                <w:color w:val="333333"/>
                <w:sz w:val="20"/>
                <w:szCs w:val="20"/>
              </w:rPr>
              <w:t xml:space="preserve">, </w:t>
            </w:r>
            <w:hyperlink r:id="rId76" w:history="1">
              <w:r w:rsidR="009265CA" w:rsidRPr="009265CA">
                <w:rPr>
                  <w:rStyle w:val="Hyperlink"/>
                  <w:rFonts w:ascii="Arial" w:hAnsi="Arial" w:cs="Arial"/>
                  <w:bCs/>
                  <w:sz w:val="20"/>
                  <w:szCs w:val="20"/>
                </w:rPr>
                <w:t>job quality</w:t>
              </w:r>
            </w:hyperlink>
            <w:r w:rsidR="009265CA" w:rsidRPr="009265CA">
              <w:rPr>
                <w:rFonts w:ascii="Arial" w:hAnsi="Arial" w:cs="Arial"/>
                <w:bCs/>
                <w:color w:val="333333"/>
                <w:sz w:val="20"/>
                <w:szCs w:val="20"/>
              </w:rPr>
              <w:t xml:space="preserve">, </w:t>
            </w:r>
            <w:hyperlink r:id="rId77" w:history="1">
              <w:r w:rsidR="009265CA" w:rsidRPr="009265CA">
                <w:rPr>
                  <w:rStyle w:val="Hyperlink"/>
                  <w:rFonts w:ascii="Arial" w:hAnsi="Arial" w:cs="Arial"/>
                  <w:bCs/>
                  <w:sz w:val="20"/>
                  <w:szCs w:val="20"/>
                </w:rPr>
                <w:t>wellbeing learning at work</w:t>
              </w:r>
            </w:hyperlink>
            <w:r w:rsidR="009265CA" w:rsidRPr="009265CA">
              <w:rPr>
                <w:rFonts w:ascii="Arial" w:hAnsi="Arial" w:cs="Arial"/>
                <w:bCs/>
                <w:color w:val="333333"/>
                <w:sz w:val="20"/>
                <w:szCs w:val="20"/>
              </w:rPr>
              <w:t xml:space="preserve">, </w:t>
            </w:r>
            <w:hyperlink r:id="rId78" w:history="1">
              <w:r w:rsidR="009265CA" w:rsidRPr="009265CA">
                <w:rPr>
                  <w:rStyle w:val="Hyperlink"/>
                  <w:rFonts w:ascii="Arial" w:hAnsi="Arial" w:cs="Arial"/>
                  <w:bCs/>
                  <w:sz w:val="20"/>
                  <w:szCs w:val="20"/>
                </w:rPr>
                <w:t>retirement</w:t>
              </w:r>
            </w:hyperlink>
            <w:r w:rsidR="009265CA" w:rsidRPr="009265CA">
              <w:rPr>
                <w:rFonts w:ascii="Arial" w:hAnsi="Arial" w:cs="Arial"/>
                <w:bCs/>
                <w:color w:val="333333"/>
                <w:sz w:val="20"/>
                <w:szCs w:val="20"/>
              </w:rPr>
              <w:t xml:space="preserve">, </w:t>
            </w:r>
            <w:hyperlink r:id="rId79" w:history="1">
              <w:r w:rsidR="009265CA" w:rsidRPr="009265CA">
                <w:rPr>
                  <w:rStyle w:val="Hyperlink"/>
                  <w:rFonts w:ascii="Arial" w:hAnsi="Arial" w:cs="Arial"/>
                  <w:bCs/>
                  <w:sz w:val="20"/>
                  <w:szCs w:val="20"/>
                </w:rPr>
                <w:t>work-related training</w:t>
              </w:r>
            </w:hyperlink>
            <w:r w:rsidR="009265CA" w:rsidRPr="009265CA">
              <w:rPr>
                <w:rFonts w:ascii="Arial" w:hAnsi="Arial" w:cs="Arial"/>
                <w:bCs/>
                <w:color w:val="333333"/>
                <w:sz w:val="20"/>
                <w:szCs w:val="20"/>
              </w:rPr>
              <w:t xml:space="preserve">. We’ve also managed to publish our </w:t>
            </w:r>
            <w:hyperlink r:id="rId80" w:history="1">
              <w:r w:rsidR="009265CA" w:rsidRPr="009265CA">
                <w:rPr>
                  <w:rStyle w:val="Hyperlink"/>
                  <w:rFonts w:ascii="Arial" w:hAnsi="Arial" w:cs="Arial"/>
                  <w:bCs/>
                  <w:sz w:val="20"/>
                  <w:szCs w:val="20"/>
                </w:rPr>
                <w:t>Local Wellbeing Indicators</w:t>
              </w:r>
            </w:hyperlink>
            <w:r w:rsidR="009265CA" w:rsidRPr="009265CA">
              <w:rPr>
                <w:rFonts w:ascii="Arial" w:hAnsi="Arial" w:cs="Arial"/>
                <w:bCs/>
                <w:color w:val="333333"/>
                <w:sz w:val="20"/>
                <w:szCs w:val="20"/>
              </w:rPr>
              <w:t xml:space="preserve"> for local authorities, our </w:t>
            </w:r>
            <w:hyperlink r:id="rId81" w:history="1">
              <w:r w:rsidR="009265CA" w:rsidRPr="009265CA">
                <w:rPr>
                  <w:rStyle w:val="Hyperlink"/>
                  <w:rFonts w:ascii="Arial" w:hAnsi="Arial" w:cs="Arial"/>
                  <w:bCs/>
                  <w:sz w:val="20"/>
                  <w:szCs w:val="20"/>
                </w:rPr>
                <w:t>Measuring Wellbeing</w:t>
              </w:r>
            </w:hyperlink>
            <w:r w:rsidR="009265CA" w:rsidRPr="009265CA">
              <w:rPr>
                <w:rFonts w:ascii="Arial" w:hAnsi="Arial" w:cs="Arial"/>
                <w:bCs/>
                <w:color w:val="333333"/>
                <w:sz w:val="20"/>
                <w:szCs w:val="20"/>
              </w:rPr>
              <w:t xml:space="preserve"> Discussion paper series and </w:t>
            </w:r>
            <w:hyperlink r:id="rId82" w:history="1">
              <w:r w:rsidR="009265CA" w:rsidRPr="009265CA">
                <w:rPr>
                  <w:rStyle w:val="Hyperlink"/>
                  <w:rFonts w:ascii="Arial" w:hAnsi="Arial" w:cs="Arial"/>
                  <w:bCs/>
                  <w:sz w:val="20"/>
                  <w:szCs w:val="20"/>
                </w:rPr>
                <w:t>seminar series</w:t>
              </w:r>
            </w:hyperlink>
            <w:r w:rsidR="009265CA" w:rsidRPr="009265CA">
              <w:rPr>
                <w:rFonts w:ascii="Arial" w:hAnsi="Arial" w:cs="Arial"/>
                <w:bCs/>
                <w:color w:val="333333"/>
                <w:sz w:val="20"/>
                <w:szCs w:val="20"/>
              </w:rPr>
              <w:t>.</w:t>
            </w:r>
          </w:p>
          <w:p w:rsidR="009265CA" w:rsidRPr="009265CA" w:rsidRDefault="009265CA" w:rsidP="009265CA">
            <w:pPr>
              <w:jc w:val="both"/>
              <w:rPr>
                <w:rFonts w:ascii="Arial" w:hAnsi="Arial" w:cs="Arial"/>
                <w:bCs/>
                <w:color w:val="333333"/>
                <w:sz w:val="20"/>
                <w:szCs w:val="20"/>
              </w:rPr>
            </w:pPr>
          </w:p>
          <w:p w:rsidR="009265CA" w:rsidRPr="009265CA" w:rsidRDefault="009265CA" w:rsidP="009265CA">
            <w:pPr>
              <w:jc w:val="both"/>
              <w:rPr>
                <w:rFonts w:ascii="Arial" w:hAnsi="Arial" w:cs="Arial"/>
                <w:bCs/>
                <w:color w:val="333333"/>
                <w:sz w:val="20"/>
                <w:szCs w:val="20"/>
              </w:rPr>
            </w:pPr>
            <w:r>
              <w:rPr>
                <w:rFonts w:ascii="Arial" w:hAnsi="Arial" w:cs="Arial"/>
                <w:bCs/>
                <w:color w:val="333333"/>
                <w:sz w:val="20"/>
                <w:szCs w:val="20"/>
              </w:rPr>
              <w:t>They</w:t>
            </w:r>
            <w:r w:rsidRPr="009265CA">
              <w:rPr>
                <w:rFonts w:ascii="Arial" w:hAnsi="Arial" w:cs="Arial"/>
                <w:bCs/>
                <w:color w:val="333333"/>
                <w:sz w:val="20"/>
                <w:szCs w:val="20"/>
              </w:rPr>
              <w:t xml:space="preserve"> had a great response as </w:t>
            </w:r>
            <w:r>
              <w:rPr>
                <w:rFonts w:ascii="Arial" w:hAnsi="Arial" w:cs="Arial"/>
                <w:bCs/>
                <w:color w:val="333333"/>
                <w:sz w:val="20"/>
                <w:szCs w:val="20"/>
              </w:rPr>
              <w:t xml:space="preserve">they </w:t>
            </w:r>
            <w:r w:rsidRPr="009265CA">
              <w:rPr>
                <w:rFonts w:ascii="Arial" w:hAnsi="Arial" w:cs="Arial"/>
                <w:bCs/>
                <w:color w:val="333333"/>
                <w:sz w:val="20"/>
                <w:szCs w:val="20"/>
              </w:rPr>
              <w:t xml:space="preserve">support people to </w:t>
            </w:r>
            <w:proofErr w:type="gramStart"/>
            <w:r w:rsidRPr="009265CA">
              <w:rPr>
                <w:rFonts w:ascii="Arial" w:hAnsi="Arial" w:cs="Arial"/>
                <w:bCs/>
                <w:color w:val="333333"/>
                <w:sz w:val="20"/>
                <w:szCs w:val="20"/>
              </w:rPr>
              <w:t>understand,</w:t>
            </w:r>
            <w:proofErr w:type="gramEnd"/>
            <w:r w:rsidRPr="009265CA">
              <w:rPr>
                <w:rFonts w:ascii="Arial" w:hAnsi="Arial" w:cs="Arial"/>
                <w:bCs/>
                <w:color w:val="333333"/>
                <w:sz w:val="20"/>
                <w:szCs w:val="20"/>
              </w:rPr>
              <w:t xml:space="preserve"> measure and use wellbeing in policy and practice. </w:t>
            </w:r>
          </w:p>
          <w:p w:rsidR="009265CA" w:rsidRPr="009265CA" w:rsidRDefault="009265CA" w:rsidP="009265CA">
            <w:pPr>
              <w:numPr>
                <w:ilvl w:val="0"/>
                <w:numId w:val="22"/>
              </w:numPr>
              <w:jc w:val="both"/>
              <w:rPr>
                <w:rFonts w:ascii="Arial" w:hAnsi="Arial" w:cs="Arial"/>
                <w:bCs/>
                <w:color w:val="333333"/>
                <w:sz w:val="20"/>
                <w:szCs w:val="20"/>
              </w:rPr>
            </w:pPr>
            <w:r w:rsidRPr="009265CA">
              <w:rPr>
                <w:rFonts w:ascii="Arial" w:hAnsi="Arial" w:cs="Arial"/>
                <w:bCs/>
                <w:color w:val="333333"/>
                <w:sz w:val="20"/>
                <w:szCs w:val="20"/>
              </w:rPr>
              <w:t xml:space="preserve">The Centre was founded at the end of 2014 and, after a period of laying strong foundations, building networks and an intensive phase of public consultation across the UK, 2017 has been focused on a prolific output of high quality evidence, guidance, </w:t>
            </w:r>
            <w:proofErr w:type="gramStart"/>
            <w:r w:rsidRPr="009265CA">
              <w:rPr>
                <w:rFonts w:ascii="Arial" w:hAnsi="Arial" w:cs="Arial"/>
                <w:bCs/>
                <w:color w:val="333333"/>
                <w:sz w:val="20"/>
                <w:szCs w:val="20"/>
              </w:rPr>
              <w:t>research</w:t>
            </w:r>
            <w:proofErr w:type="gramEnd"/>
            <w:r w:rsidRPr="009265CA">
              <w:rPr>
                <w:rFonts w:ascii="Arial" w:hAnsi="Arial" w:cs="Arial"/>
                <w:bCs/>
                <w:color w:val="333333"/>
                <w:sz w:val="20"/>
                <w:szCs w:val="20"/>
              </w:rPr>
              <w:t xml:space="preserve"> and discussion papers. </w:t>
            </w:r>
          </w:p>
          <w:p w:rsidR="009265CA" w:rsidRPr="009265CA" w:rsidRDefault="009265CA" w:rsidP="009265CA">
            <w:pPr>
              <w:numPr>
                <w:ilvl w:val="0"/>
                <w:numId w:val="22"/>
              </w:numPr>
              <w:jc w:val="both"/>
              <w:rPr>
                <w:rFonts w:ascii="Arial" w:hAnsi="Arial" w:cs="Arial"/>
                <w:bCs/>
                <w:color w:val="333333"/>
                <w:sz w:val="20"/>
                <w:szCs w:val="20"/>
              </w:rPr>
            </w:pPr>
            <w:r w:rsidRPr="009265CA">
              <w:rPr>
                <w:rFonts w:ascii="Arial" w:hAnsi="Arial" w:cs="Arial"/>
                <w:bCs/>
                <w:color w:val="333333"/>
                <w:sz w:val="20"/>
                <w:szCs w:val="20"/>
              </w:rPr>
              <w:t xml:space="preserve">And in 2018, </w:t>
            </w:r>
            <w:r w:rsidR="000326D6">
              <w:rPr>
                <w:rFonts w:ascii="Arial" w:hAnsi="Arial" w:cs="Arial"/>
                <w:bCs/>
                <w:color w:val="333333"/>
                <w:sz w:val="20"/>
                <w:szCs w:val="20"/>
              </w:rPr>
              <w:t>they</w:t>
            </w:r>
            <w:r w:rsidRPr="009265CA">
              <w:rPr>
                <w:rFonts w:ascii="Arial" w:hAnsi="Arial" w:cs="Arial"/>
                <w:bCs/>
                <w:color w:val="333333"/>
                <w:sz w:val="20"/>
                <w:szCs w:val="20"/>
              </w:rPr>
              <w:t xml:space="preserve"> will continue this as we move into the next phase for the Centre: setting up a new evidence programme and innovative collaborations on a range of wellbeing measurement and evaluation projects.</w:t>
            </w:r>
          </w:p>
          <w:p w:rsidR="009265CA" w:rsidRPr="009265CA" w:rsidRDefault="009265CA" w:rsidP="009265CA">
            <w:pPr>
              <w:jc w:val="both"/>
              <w:rPr>
                <w:rFonts w:ascii="Arial" w:hAnsi="Arial" w:cs="Arial"/>
                <w:bCs/>
                <w:color w:val="333333"/>
                <w:sz w:val="20"/>
                <w:szCs w:val="20"/>
              </w:rPr>
            </w:pPr>
          </w:p>
          <w:p w:rsidR="009265CA" w:rsidRPr="009265CA" w:rsidRDefault="000326D6" w:rsidP="009265CA">
            <w:pPr>
              <w:jc w:val="both"/>
              <w:rPr>
                <w:rFonts w:ascii="Arial" w:hAnsi="Arial" w:cs="Arial"/>
                <w:bCs/>
                <w:color w:val="333333"/>
                <w:sz w:val="20"/>
                <w:szCs w:val="20"/>
              </w:rPr>
            </w:pPr>
            <w:r>
              <w:rPr>
                <w:rFonts w:ascii="Arial" w:hAnsi="Arial" w:cs="Arial"/>
                <w:b/>
                <w:bCs/>
                <w:color w:val="333333"/>
                <w:sz w:val="20"/>
                <w:szCs w:val="20"/>
              </w:rPr>
              <w:t>I</w:t>
            </w:r>
            <w:r w:rsidR="009265CA" w:rsidRPr="009265CA">
              <w:rPr>
                <w:rFonts w:ascii="Arial" w:hAnsi="Arial" w:cs="Arial"/>
                <w:b/>
                <w:bCs/>
                <w:color w:val="333333"/>
                <w:sz w:val="20"/>
                <w:szCs w:val="20"/>
              </w:rPr>
              <w:t>mpact</w:t>
            </w:r>
          </w:p>
          <w:p w:rsidR="009265CA" w:rsidRPr="009265CA" w:rsidRDefault="009265CA" w:rsidP="009265CA">
            <w:pPr>
              <w:numPr>
                <w:ilvl w:val="0"/>
                <w:numId w:val="23"/>
              </w:numPr>
              <w:jc w:val="both"/>
              <w:rPr>
                <w:rFonts w:ascii="Arial" w:hAnsi="Arial" w:cs="Arial"/>
                <w:bCs/>
                <w:color w:val="333333"/>
                <w:sz w:val="20"/>
                <w:szCs w:val="20"/>
              </w:rPr>
            </w:pPr>
            <w:r w:rsidRPr="009265CA">
              <w:rPr>
                <w:rFonts w:ascii="Arial" w:hAnsi="Arial" w:cs="Arial"/>
                <w:bCs/>
                <w:color w:val="333333"/>
                <w:sz w:val="20"/>
                <w:szCs w:val="20"/>
              </w:rPr>
              <w:t>Stephenson / Farmer Review cites the Centre and our resources for research related job quality</w:t>
            </w:r>
          </w:p>
          <w:p w:rsidR="009265CA" w:rsidRPr="009265CA" w:rsidRDefault="000326D6" w:rsidP="009265CA">
            <w:pPr>
              <w:numPr>
                <w:ilvl w:val="0"/>
                <w:numId w:val="23"/>
              </w:numPr>
              <w:jc w:val="both"/>
              <w:rPr>
                <w:rFonts w:ascii="Arial" w:hAnsi="Arial" w:cs="Arial"/>
                <w:bCs/>
                <w:color w:val="333333"/>
                <w:sz w:val="20"/>
                <w:szCs w:val="20"/>
              </w:rPr>
            </w:pPr>
            <w:r>
              <w:rPr>
                <w:rFonts w:ascii="Arial" w:hAnsi="Arial" w:cs="Arial"/>
                <w:bCs/>
                <w:color w:val="333333"/>
                <w:sz w:val="20"/>
                <w:szCs w:val="20"/>
              </w:rPr>
              <w:t>F</w:t>
            </w:r>
            <w:r w:rsidR="009265CA" w:rsidRPr="009265CA">
              <w:rPr>
                <w:rFonts w:ascii="Arial" w:hAnsi="Arial" w:cs="Arial"/>
                <w:bCs/>
                <w:color w:val="333333"/>
                <w:sz w:val="20"/>
                <w:szCs w:val="20"/>
              </w:rPr>
              <w:t>indings and resources were used by Jo Cox loneliness Commission</w:t>
            </w:r>
          </w:p>
          <w:p w:rsidR="009265CA" w:rsidRPr="009265CA" w:rsidRDefault="000326D6" w:rsidP="009265CA">
            <w:pPr>
              <w:numPr>
                <w:ilvl w:val="0"/>
                <w:numId w:val="23"/>
              </w:numPr>
              <w:jc w:val="both"/>
              <w:rPr>
                <w:rFonts w:ascii="Arial" w:hAnsi="Arial" w:cs="Arial"/>
                <w:bCs/>
                <w:color w:val="333333"/>
                <w:sz w:val="20"/>
                <w:szCs w:val="20"/>
              </w:rPr>
            </w:pPr>
            <w:r>
              <w:rPr>
                <w:rFonts w:ascii="Arial" w:hAnsi="Arial" w:cs="Arial"/>
                <w:bCs/>
                <w:color w:val="333333"/>
                <w:sz w:val="20"/>
                <w:szCs w:val="20"/>
              </w:rPr>
              <w:t>R</w:t>
            </w:r>
            <w:r w:rsidR="009265CA" w:rsidRPr="009265CA">
              <w:rPr>
                <w:rFonts w:ascii="Arial" w:hAnsi="Arial" w:cs="Arial"/>
                <w:bCs/>
                <w:color w:val="333333"/>
                <w:sz w:val="20"/>
                <w:szCs w:val="20"/>
              </w:rPr>
              <w:t>esearch has helped shape policy and strategy at national and local level, for example, in the draft London Economic Development Strategy</w:t>
            </w:r>
          </w:p>
          <w:p w:rsidR="009265CA" w:rsidRPr="009265CA" w:rsidRDefault="009265CA" w:rsidP="009265CA">
            <w:pPr>
              <w:numPr>
                <w:ilvl w:val="0"/>
                <w:numId w:val="23"/>
              </w:numPr>
              <w:jc w:val="both"/>
              <w:rPr>
                <w:rFonts w:ascii="Arial" w:hAnsi="Arial" w:cs="Arial"/>
                <w:bCs/>
                <w:color w:val="333333"/>
                <w:sz w:val="20"/>
                <w:szCs w:val="20"/>
              </w:rPr>
            </w:pPr>
            <w:r w:rsidRPr="009265CA">
              <w:rPr>
                <w:rFonts w:ascii="Arial" w:hAnsi="Arial" w:cs="Arial"/>
                <w:bCs/>
                <w:color w:val="333333"/>
                <w:sz w:val="20"/>
                <w:szCs w:val="20"/>
              </w:rPr>
              <w:t xml:space="preserve">Charities have been using our evidence and guidance to start understanding and evaluating wellbeing and to </w:t>
            </w:r>
            <w:proofErr w:type="spellStart"/>
            <w:r w:rsidRPr="009265CA">
              <w:rPr>
                <w:rFonts w:ascii="Arial" w:hAnsi="Arial" w:cs="Arial"/>
                <w:bCs/>
                <w:color w:val="333333"/>
                <w:sz w:val="20"/>
                <w:szCs w:val="20"/>
              </w:rPr>
              <w:t>sucessfully</w:t>
            </w:r>
            <w:proofErr w:type="spellEnd"/>
            <w:r w:rsidRPr="009265CA">
              <w:rPr>
                <w:rFonts w:ascii="Arial" w:hAnsi="Arial" w:cs="Arial"/>
                <w:bCs/>
                <w:color w:val="333333"/>
                <w:sz w:val="20"/>
                <w:szCs w:val="20"/>
              </w:rPr>
              <w:t xml:space="preserve"> bid for project funding</w:t>
            </w:r>
          </w:p>
          <w:p w:rsidR="009265CA" w:rsidRPr="009265CA" w:rsidRDefault="009265CA" w:rsidP="009265CA">
            <w:pPr>
              <w:numPr>
                <w:ilvl w:val="0"/>
                <w:numId w:val="23"/>
              </w:numPr>
              <w:jc w:val="both"/>
              <w:rPr>
                <w:rFonts w:ascii="Arial" w:hAnsi="Arial" w:cs="Arial"/>
                <w:bCs/>
                <w:color w:val="333333"/>
                <w:sz w:val="20"/>
                <w:szCs w:val="20"/>
              </w:rPr>
            </w:pPr>
            <w:r w:rsidRPr="009265CA">
              <w:rPr>
                <w:rFonts w:ascii="Arial" w:hAnsi="Arial" w:cs="Arial"/>
                <w:bCs/>
                <w:color w:val="333333"/>
                <w:sz w:val="20"/>
                <w:szCs w:val="20"/>
              </w:rPr>
              <w:t xml:space="preserve">Research funders and academics are already helping fill the research gaps we have identified </w:t>
            </w:r>
          </w:p>
          <w:p w:rsidR="009265CA" w:rsidRPr="009265CA" w:rsidRDefault="009265CA" w:rsidP="009265CA">
            <w:pPr>
              <w:numPr>
                <w:ilvl w:val="0"/>
                <w:numId w:val="23"/>
              </w:numPr>
              <w:jc w:val="both"/>
              <w:rPr>
                <w:rFonts w:ascii="Arial" w:hAnsi="Arial" w:cs="Arial"/>
                <w:bCs/>
                <w:color w:val="333333"/>
                <w:sz w:val="20"/>
                <w:szCs w:val="20"/>
              </w:rPr>
            </w:pPr>
            <w:r w:rsidRPr="009265CA">
              <w:rPr>
                <w:rFonts w:ascii="Arial" w:hAnsi="Arial" w:cs="Arial"/>
                <w:bCs/>
                <w:color w:val="333333"/>
                <w:sz w:val="20"/>
                <w:szCs w:val="20"/>
              </w:rPr>
              <w:t>Local Wellbeing Indicators are being integrated into PHE fingertips tool</w:t>
            </w:r>
          </w:p>
          <w:p w:rsidR="009265CA" w:rsidRPr="009265CA" w:rsidRDefault="009265CA" w:rsidP="009265CA">
            <w:pPr>
              <w:jc w:val="both"/>
              <w:rPr>
                <w:rFonts w:ascii="Arial" w:hAnsi="Arial" w:cs="Arial"/>
                <w:bCs/>
                <w:color w:val="333333"/>
                <w:sz w:val="20"/>
                <w:szCs w:val="20"/>
              </w:rPr>
            </w:pPr>
          </w:p>
          <w:p w:rsidR="009265CA" w:rsidRPr="009265CA" w:rsidRDefault="009265CA" w:rsidP="009265CA">
            <w:pPr>
              <w:jc w:val="both"/>
              <w:rPr>
                <w:rFonts w:ascii="Arial" w:hAnsi="Arial" w:cs="Arial"/>
                <w:bCs/>
                <w:color w:val="333333"/>
                <w:sz w:val="20"/>
                <w:szCs w:val="20"/>
              </w:rPr>
            </w:pPr>
            <w:r w:rsidRPr="009265CA">
              <w:rPr>
                <w:rFonts w:ascii="Arial" w:hAnsi="Arial" w:cs="Arial"/>
                <w:bCs/>
                <w:color w:val="333333"/>
                <w:sz w:val="20"/>
                <w:szCs w:val="20"/>
              </w:rPr>
              <w:t>The Centre is a collaboration and the progress we’re making is with the incredible</w:t>
            </w:r>
            <w:r w:rsidR="000326D6">
              <w:rPr>
                <w:rFonts w:ascii="Arial" w:hAnsi="Arial" w:cs="Arial"/>
                <w:bCs/>
                <w:color w:val="333333"/>
                <w:sz w:val="20"/>
                <w:szCs w:val="20"/>
              </w:rPr>
              <w:t xml:space="preserve"> and ambitious work that their</w:t>
            </w:r>
            <w:r w:rsidRPr="009265CA">
              <w:rPr>
                <w:rFonts w:ascii="Arial" w:hAnsi="Arial" w:cs="Arial"/>
                <w:bCs/>
                <w:color w:val="333333"/>
                <w:sz w:val="20"/>
                <w:szCs w:val="20"/>
              </w:rPr>
              <w:t xml:space="preserve"> </w:t>
            </w:r>
            <w:hyperlink r:id="rId83" w:history="1">
              <w:r w:rsidRPr="009265CA">
                <w:rPr>
                  <w:rStyle w:val="Hyperlink"/>
                  <w:rFonts w:ascii="Arial" w:hAnsi="Arial" w:cs="Arial"/>
                  <w:bCs/>
                  <w:sz w:val="20"/>
                  <w:szCs w:val="20"/>
                </w:rPr>
                <w:t>expert advisory panel</w:t>
              </w:r>
            </w:hyperlink>
            <w:r w:rsidRPr="009265CA">
              <w:rPr>
                <w:rFonts w:ascii="Arial" w:hAnsi="Arial" w:cs="Arial"/>
                <w:bCs/>
                <w:color w:val="333333"/>
                <w:sz w:val="20"/>
                <w:szCs w:val="20"/>
              </w:rPr>
              <w:t xml:space="preserve">, you in our cross-sector board, our </w:t>
            </w:r>
            <w:hyperlink r:id="rId84" w:history="1">
              <w:r w:rsidRPr="009265CA">
                <w:rPr>
                  <w:rStyle w:val="Hyperlink"/>
                  <w:rFonts w:ascii="Arial" w:hAnsi="Arial" w:cs="Arial"/>
                  <w:bCs/>
                  <w:sz w:val="20"/>
                  <w:szCs w:val="20"/>
                </w:rPr>
                <w:t>partners</w:t>
              </w:r>
            </w:hyperlink>
            <w:r w:rsidRPr="009265CA">
              <w:rPr>
                <w:rFonts w:ascii="Arial" w:hAnsi="Arial" w:cs="Arial"/>
                <w:bCs/>
                <w:color w:val="333333"/>
                <w:sz w:val="20"/>
                <w:szCs w:val="20"/>
              </w:rPr>
              <w:t xml:space="preserve"> and our </w:t>
            </w:r>
            <w:hyperlink r:id="rId85" w:history="1">
              <w:r w:rsidRPr="009265CA">
                <w:rPr>
                  <w:rStyle w:val="Hyperlink"/>
                  <w:rFonts w:ascii="Arial" w:hAnsi="Arial" w:cs="Arial"/>
                  <w:bCs/>
                  <w:sz w:val="20"/>
                  <w:szCs w:val="20"/>
                </w:rPr>
                <w:t>research teams</w:t>
              </w:r>
            </w:hyperlink>
            <w:r w:rsidRPr="009265CA">
              <w:rPr>
                <w:rFonts w:ascii="Arial" w:hAnsi="Arial" w:cs="Arial"/>
                <w:bCs/>
                <w:color w:val="333333"/>
                <w:sz w:val="20"/>
                <w:szCs w:val="20"/>
              </w:rPr>
              <w:t xml:space="preserve"> in 16 universities across the country led by Universities of Liverpool, Brunel London, East Anglia and the London School of Economics, do. </w:t>
            </w:r>
          </w:p>
          <w:p w:rsidR="009265CA" w:rsidRPr="009265CA" w:rsidRDefault="009265CA" w:rsidP="009265CA">
            <w:pPr>
              <w:jc w:val="both"/>
              <w:rPr>
                <w:rFonts w:ascii="Arial" w:hAnsi="Arial" w:cs="Arial"/>
                <w:bCs/>
                <w:color w:val="333333"/>
                <w:sz w:val="20"/>
                <w:szCs w:val="20"/>
              </w:rPr>
            </w:pPr>
          </w:p>
          <w:p w:rsidR="009265CA" w:rsidRPr="009265CA" w:rsidRDefault="009265CA" w:rsidP="009265CA">
            <w:pPr>
              <w:jc w:val="both"/>
              <w:rPr>
                <w:rFonts w:ascii="Arial" w:hAnsi="Arial" w:cs="Arial"/>
                <w:bCs/>
                <w:color w:val="333333"/>
                <w:sz w:val="20"/>
                <w:szCs w:val="20"/>
              </w:rPr>
            </w:pPr>
            <w:r w:rsidRPr="009265CA">
              <w:rPr>
                <w:rFonts w:ascii="Arial" w:hAnsi="Arial" w:cs="Arial"/>
                <w:b/>
                <w:bCs/>
                <w:color w:val="333333"/>
                <w:sz w:val="20"/>
                <w:szCs w:val="20"/>
              </w:rPr>
              <w:t>Things to look out for in 2018</w:t>
            </w:r>
          </w:p>
          <w:p w:rsidR="009265CA" w:rsidRPr="009265CA" w:rsidRDefault="009265CA" w:rsidP="009265CA">
            <w:pPr>
              <w:jc w:val="both"/>
              <w:rPr>
                <w:rFonts w:ascii="Arial" w:hAnsi="Arial" w:cs="Arial"/>
                <w:bCs/>
                <w:color w:val="333333"/>
                <w:sz w:val="20"/>
                <w:szCs w:val="20"/>
              </w:rPr>
            </w:pPr>
          </w:p>
          <w:p w:rsidR="009265CA" w:rsidRPr="009265CA" w:rsidRDefault="009265CA" w:rsidP="009265CA">
            <w:pPr>
              <w:numPr>
                <w:ilvl w:val="0"/>
                <w:numId w:val="24"/>
              </w:numPr>
              <w:jc w:val="both"/>
              <w:rPr>
                <w:rFonts w:ascii="Arial" w:hAnsi="Arial" w:cs="Arial"/>
                <w:bCs/>
                <w:color w:val="333333"/>
                <w:sz w:val="20"/>
                <w:szCs w:val="20"/>
              </w:rPr>
            </w:pPr>
            <w:r w:rsidRPr="009265CA">
              <w:rPr>
                <w:rFonts w:ascii="Arial" w:hAnsi="Arial" w:cs="Arial"/>
                <w:bCs/>
                <w:color w:val="333333"/>
                <w:sz w:val="20"/>
                <w:szCs w:val="20"/>
              </w:rPr>
              <w:t>Measuring wellbeing guidance for small and medium charities</w:t>
            </w:r>
          </w:p>
          <w:p w:rsidR="009265CA" w:rsidRPr="009265CA" w:rsidRDefault="009265CA" w:rsidP="009265CA">
            <w:pPr>
              <w:numPr>
                <w:ilvl w:val="0"/>
                <w:numId w:val="24"/>
              </w:numPr>
              <w:jc w:val="both"/>
              <w:rPr>
                <w:rFonts w:ascii="Arial" w:hAnsi="Arial" w:cs="Arial"/>
                <w:bCs/>
                <w:color w:val="333333"/>
                <w:sz w:val="20"/>
                <w:szCs w:val="20"/>
              </w:rPr>
            </w:pPr>
            <w:r w:rsidRPr="009265CA">
              <w:rPr>
                <w:rFonts w:ascii="Arial" w:hAnsi="Arial" w:cs="Arial"/>
                <w:bCs/>
                <w:color w:val="333333"/>
                <w:sz w:val="20"/>
                <w:szCs w:val="20"/>
              </w:rPr>
              <w:t>New evidence reviews on:</w:t>
            </w:r>
          </w:p>
          <w:p w:rsidR="009265CA" w:rsidRPr="009265CA" w:rsidRDefault="009265CA" w:rsidP="009265CA">
            <w:pPr>
              <w:numPr>
                <w:ilvl w:val="1"/>
                <w:numId w:val="24"/>
              </w:numPr>
              <w:jc w:val="both"/>
              <w:rPr>
                <w:rFonts w:ascii="Arial" w:hAnsi="Arial" w:cs="Arial"/>
                <w:bCs/>
                <w:color w:val="333333"/>
                <w:sz w:val="20"/>
                <w:szCs w:val="20"/>
              </w:rPr>
            </w:pPr>
            <w:r w:rsidRPr="009265CA">
              <w:rPr>
                <w:rFonts w:ascii="Arial" w:hAnsi="Arial" w:cs="Arial"/>
                <w:bCs/>
                <w:color w:val="333333"/>
                <w:sz w:val="20"/>
                <w:szCs w:val="20"/>
              </w:rPr>
              <w:t>housing for vulnerable people</w:t>
            </w:r>
          </w:p>
          <w:p w:rsidR="009265CA" w:rsidRPr="009265CA" w:rsidRDefault="009265CA" w:rsidP="009265CA">
            <w:pPr>
              <w:numPr>
                <w:ilvl w:val="1"/>
                <w:numId w:val="24"/>
              </w:numPr>
              <w:jc w:val="both"/>
              <w:rPr>
                <w:rFonts w:ascii="Arial" w:hAnsi="Arial" w:cs="Arial"/>
                <w:bCs/>
                <w:color w:val="333333"/>
                <w:sz w:val="20"/>
                <w:szCs w:val="20"/>
              </w:rPr>
            </w:pPr>
            <w:r w:rsidRPr="009265CA">
              <w:rPr>
                <w:rFonts w:ascii="Arial" w:hAnsi="Arial" w:cs="Arial"/>
                <w:bCs/>
                <w:color w:val="333333"/>
                <w:sz w:val="20"/>
                <w:szCs w:val="20"/>
              </w:rPr>
              <w:t>how improvements in community infrastructure (places and spaces) can boost social relations and wellbeing in communities</w:t>
            </w:r>
          </w:p>
          <w:p w:rsidR="009265CA" w:rsidRPr="009265CA" w:rsidRDefault="009265CA" w:rsidP="009265CA">
            <w:pPr>
              <w:numPr>
                <w:ilvl w:val="1"/>
                <w:numId w:val="24"/>
              </w:numPr>
              <w:jc w:val="both"/>
              <w:rPr>
                <w:rFonts w:ascii="Arial" w:hAnsi="Arial" w:cs="Arial"/>
                <w:bCs/>
                <w:color w:val="333333"/>
                <w:sz w:val="20"/>
                <w:szCs w:val="20"/>
              </w:rPr>
            </w:pPr>
            <w:r w:rsidRPr="009265CA">
              <w:rPr>
                <w:rFonts w:ascii="Arial" w:hAnsi="Arial" w:cs="Arial"/>
                <w:bCs/>
                <w:color w:val="333333"/>
                <w:sz w:val="20"/>
                <w:szCs w:val="20"/>
              </w:rPr>
              <w:lastRenderedPageBreak/>
              <w:t>Joint decision-making</w:t>
            </w:r>
          </w:p>
          <w:p w:rsidR="009265CA" w:rsidRPr="009265CA" w:rsidRDefault="009265CA" w:rsidP="009265CA">
            <w:pPr>
              <w:numPr>
                <w:ilvl w:val="1"/>
                <w:numId w:val="24"/>
              </w:numPr>
              <w:jc w:val="both"/>
              <w:rPr>
                <w:rFonts w:ascii="Arial" w:hAnsi="Arial" w:cs="Arial"/>
                <w:bCs/>
                <w:color w:val="333333"/>
                <w:sz w:val="20"/>
                <w:szCs w:val="20"/>
              </w:rPr>
            </w:pPr>
            <w:r w:rsidRPr="009265CA">
              <w:rPr>
                <w:rFonts w:ascii="Arial" w:hAnsi="Arial" w:cs="Arial"/>
                <w:bCs/>
                <w:color w:val="333333"/>
                <w:sz w:val="20"/>
                <w:szCs w:val="20"/>
              </w:rPr>
              <w:t>Barriers to learning and school leavers and wellbeing</w:t>
            </w:r>
          </w:p>
          <w:p w:rsidR="009265CA" w:rsidRPr="009265CA" w:rsidRDefault="009265CA" w:rsidP="009265CA">
            <w:pPr>
              <w:numPr>
                <w:ilvl w:val="1"/>
                <w:numId w:val="24"/>
              </w:numPr>
              <w:jc w:val="both"/>
              <w:rPr>
                <w:rFonts w:ascii="Arial" w:hAnsi="Arial" w:cs="Arial"/>
                <w:bCs/>
                <w:color w:val="333333"/>
                <w:sz w:val="20"/>
                <w:szCs w:val="20"/>
              </w:rPr>
            </w:pPr>
            <w:r w:rsidRPr="009265CA">
              <w:rPr>
                <w:rFonts w:ascii="Arial" w:hAnsi="Arial" w:cs="Arial"/>
                <w:bCs/>
                <w:color w:val="333333"/>
                <w:sz w:val="20"/>
                <w:szCs w:val="20"/>
              </w:rPr>
              <w:t>Adult learning and unemployment</w:t>
            </w:r>
          </w:p>
          <w:p w:rsidR="009265CA" w:rsidRPr="009265CA" w:rsidRDefault="009265CA" w:rsidP="009265CA">
            <w:pPr>
              <w:numPr>
                <w:ilvl w:val="1"/>
                <w:numId w:val="24"/>
              </w:numPr>
              <w:jc w:val="both"/>
              <w:rPr>
                <w:rFonts w:ascii="Arial" w:hAnsi="Arial" w:cs="Arial"/>
                <w:bCs/>
                <w:color w:val="333333"/>
                <w:sz w:val="20"/>
                <w:szCs w:val="20"/>
              </w:rPr>
            </w:pPr>
            <w:r w:rsidRPr="009265CA">
              <w:rPr>
                <w:rFonts w:ascii="Arial" w:hAnsi="Arial" w:cs="Arial"/>
                <w:bCs/>
                <w:color w:val="333333"/>
                <w:sz w:val="20"/>
                <w:szCs w:val="20"/>
              </w:rPr>
              <w:t xml:space="preserve">Visual arts and mental health </w:t>
            </w:r>
          </w:p>
          <w:p w:rsidR="009265CA" w:rsidRPr="009265CA" w:rsidRDefault="009265CA" w:rsidP="009265CA">
            <w:pPr>
              <w:numPr>
                <w:ilvl w:val="0"/>
                <w:numId w:val="24"/>
              </w:numPr>
              <w:jc w:val="both"/>
              <w:rPr>
                <w:rFonts w:ascii="Arial" w:hAnsi="Arial" w:cs="Arial"/>
                <w:bCs/>
                <w:color w:val="333333"/>
                <w:sz w:val="20"/>
                <w:szCs w:val="20"/>
              </w:rPr>
            </w:pPr>
            <w:r w:rsidRPr="009265CA">
              <w:rPr>
                <w:rFonts w:ascii="Arial" w:hAnsi="Arial" w:cs="Arial"/>
                <w:bCs/>
                <w:color w:val="333333"/>
                <w:sz w:val="20"/>
                <w:szCs w:val="20"/>
              </w:rPr>
              <w:t xml:space="preserve">A </w:t>
            </w:r>
            <w:hyperlink r:id="rId86" w:history="1">
              <w:r w:rsidRPr="009265CA">
                <w:rPr>
                  <w:rStyle w:val="Hyperlink"/>
                  <w:rFonts w:ascii="Arial" w:hAnsi="Arial" w:cs="Arial"/>
                  <w:bCs/>
                  <w:sz w:val="20"/>
                  <w:szCs w:val="20"/>
                </w:rPr>
                <w:t>new course in economic evaluation of wellbeing impacts</w:t>
              </w:r>
            </w:hyperlink>
            <w:r w:rsidRPr="009265CA">
              <w:rPr>
                <w:rFonts w:ascii="Arial" w:hAnsi="Arial" w:cs="Arial"/>
                <w:bCs/>
                <w:color w:val="333333"/>
                <w:sz w:val="20"/>
                <w:szCs w:val="20"/>
              </w:rPr>
              <w:t xml:space="preserve"> on 29 January</w:t>
            </w:r>
          </w:p>
          <w:p w:rsidR="009265CA" w:rsidRDefault="009265CA" w:rsidP="00813A34">
            <w:pPr>
              <w:jc w:val="both"/>
              <w:rPr>
                <w:rFonts w:ascii="Arial" w:hAnsi="Arial" w:cs="Arial"/>
                <w:sz w:val="20"/>
                <w:szCs w:val="20"/>
                <w:u w:val="single"/>
              </w:rPr>
            </w:pPr>
          </w:p>
          <w:p w:rsidR="000326D6" w:rsidRDefault="000326D6" w:rsidP="00813A34">
            <w:pPr>
              <w:jc w:val="both"/>
              <w:rPr>
                <w:rFonts w:ascii="Arial" w:hAnsi="Arial" w:cs="Arial"/>
                <w:sz w:val="24"/>
                <w:szCs w:val="24"/>
                <w:u w:val="single"/>
              </w:rPr>
            </w:pPr>
            <w:r>
              <w:rPr>
                <w:rFonts w:ascii="Arial" w:hAnsi="Arial" w:cs="Arial"/>
                <w:sz w:val="24"/>
                <w:szCs w:val="24"/>
                <w:u w:val="single"/>
              </w:rPr>
              <w:object w:dxaOrig="1531" w:dyaOrig="990">
                <v:shape id="_x0000_i1031" type="#_x0000_t75" style="width:52.85pt;height:34.15pt" o:ole="">
                  <v:imagedata r:id="rId87" o:title=""/>
                </v:shape>
                <o:OLEObject Type="Embed" ProgID="Package" ShapeID="_x0000_i1031" DrawAspect="Icon" ObjectID="_1576389855" r:id="rId88"/>
              </w:object>
            </w:r>
          </w:p>
          <w:p w:rsidR="00CD5FA8" w:rsidRDefault="00CD5FA8" w:rsidP="00813A34">
            <w:pPr>
              <w:jc w:val="both"/>
              <w:rPr>
                <w:rFonts w:ascii="Arial" w:hAnsi="Arial" w:cs="Arial"/>
                <w:sz w:val="24"/>
                <w:szCs w:val="24"/>
                <w:u w:val="single"/>
              </w:rPr>
            </w:pPr>
          </w:p>
          <w:p w:rsidR="00CD5FA8" w:rsidRPr="00CD5FA8" w:rsidRDefault="00CD5FA8" w:rsidP="00813A34">
            <w:pPr>
              <w:jc w:val="both"/>
              <w:rPr>
                <w:rFonts w:ascii="Arial" w:hAnsi="Arial" w:cs="Arial"/>
                <w:b/>
                <w:sz w:val="24"/>
                <w:szCs w:val="24"/>
                <w:u w:val="single"/>
              </w:rPr>
            </w:pPr>
          </w:p>
          <w:p w:rsidR="00CD5FA8" w:rsidRDefault="00CD5FA8" w:rsidP="00CD5FA8">
            <w:pPr>
              <w:rPr>
                <w:rFonts w:ascii="Arial" w:hAnsi="Arial" w:cs="Arial"/>
                <w:b/>
                <w:sz w:val="24"/>
                <w:szCs w:val="24"/>
                <w:lang w:val="en-US" w:eastAsia="en-GB"/>
              </w:rPr>
            </w:pPr>
            <w:r w:rsidRPr="00CD5FA8">
              <w:rPr>
                <w:rFonts w:ascii="Arial" w:hAnsi="Arial" w:cs="Arial"/>
                <w:b/>
                <w:sz w:val="24"/>
                <w:szCs w:val="24"/>
                <w:lang w:val="en-US" w:eastAsia="en-GB"/>
              </w:rPr>
              <w:t>HEE System-Wide Draft Strategy and Consultation for Health and Social Care Services</w:t>
            </w:r>
          </w:p>
          <w:p w:rsidR="00CD5FA8" w:rsidRPr="00CD5FA8" w:rsidRDefault="00CD5FA8" w:rsidP="00CD5FA8">
            <w:pPr>
              <w:rPr>
                <w:rFonts w:ascii="Arial" w:hAnsi="Arial" w:cs="Arial"/>
                <w:sz w:val="20"/>
                <w:szCs w:val="20"/>
              </w:rPr>
            </w:pPr>
            <w:r w:rsidRPr="00CD5FA8">
              <w:rPr>
                <w:rFonts w:ascii="Arial" w:hAnsi="Arial" w:cs="Arial"/>
                <w:sz w:val="20"/>
                <w:szCs w:val="20"/>
              </w:rPr>
              <w:t>As you</w:t>
            </w:r>
            <w:proofErr w:type="gramStart"/>
            <w:r w:rsidRPr="00CD5FA8">
              <w:rPr>
                <w:rFonts w:ascii="Arial" w:hAnsi="Arial" w:cs="Arial"/>
                <w:sz w:val="20"/>
                <w:szCs w:val="20"/>
              </w:rPr>
              <w:t>  may</w:t>
            </w:r>
            <w:proofErr w:type="gramEnd"/>
            <w:r w:rsidRPr="00CD5FA8">
              <w:rPr>
                <w:rFonts w:ascii="Arial" w:hAnsi="Arial" w:cs="Arial"/>
                <w:sz w:val="20"/>
                <w:szCs w:val="20"/>
              </w:rPr>
              <w:t xml:space="preserve"> be aware earlier this year HEE produced </w:t>
            </w:r>
            <w:r w:rsidRPr="00CD5FA8">
              <w:rPr>
                <w:rFonts w:ascii="Arial" w:hAnsi="Arial" w:cs="Arial"/>
                <w:i/>
                <w:iCs/>
                <w:sz w:val="20"/>
                <w:szCs w:val="20"/>
              </w:rPr>
              <w:t>Stepping Forward to 2020/21: The Mental Health Workforce Plan for England</w:t>
            </w:r>
            <w:r w:rsidRPr="00CD5FA8">
              <w:rPr>
                <w:rFonts w:ascii="Arial" w:hAnsi="Arial" w:cs="Arial"/>
                <w:sz w:val="20"/>
                <w:szCs w:val="20"/>
              </w:rPr>
              <w:t>.</w:t>
            </w:r>
          </w:p>
          <w:p w:rsidR="00CD5FA8" w:rsidRPr="00CD5FA8" w:rsidRDefault="00CD5FA8" w:rsidP="00CD5FA8">
            <w:pPr>
              <w:rPr>
                <w:rFonts w:ascii="Arial" w:hAnsi="Arial" w:cs="Arial"/>
                <w:sz w:val="20"/>
                <w:szCs w:val="20"/>
              </w:rPr>
            </w:pPr>
          </w:p>
          <w:p w:rsidR="00CD5FA8" w:rsidRPr="00CD5FA8" w:rsidRDefault="00CD5FA8" w:rsidP="00CD5FA8">
            <w:pPr>
              <w:rPr>
                <w:rFonts w:ascii="Arial" w:hAnsi="Arial" w:cs="Arial"/>
                <w:sz w:val="20"/>
                <w:szCs w:val="20"/>
              </w:rPr>
            </w:pPr>
            <w:r w:rsidRPr="00CD5FA8">
              <w:rPr>
                <w:rFonts w:ascii="Arial" w:hAnsi="Arial" w:cs="Arial"/>
                <w:sz w:val="20"/>
                <w:szCs w:val="20"/>
              </w:rPr>
              <w:t xml:space="preserve">Earlier this month HEE also launched for consultation </w:t>
            </w:r>
            <w:r w:rsidRPr="00CD5FA8">
              <w:rPr>
                <w:rFonts w:ascii="Arial" w:hAnsi="Arial" w:cs="Arial"/>
                <w:i/>
                <w:iCs/>
                <w:sz w:val="20"/>
                <w:szCs w:val="20"/>
              </w:rPr>
              <w:t>Facing the Facts, Shaping the Future: A Draft Health and Care Workforce Strategy for England to 2027</w:t>
            </w:r>
            <w:r w:rsidRPr="00CD5FA8">
              <w:rPr>
                <w:rFonts w:ascii="Arial" w:hAnsi="Arial" w:cs="Arial"/>
                <w:sz w:val="20"/>
                <w:szCs w:val="20"/>
              </w:rPr>
              <w:t>.  It has been developed by the whole health and care system and this is why it is branded as being both an NHS and Public Health England document.  The consultation starts 13 December 2017 and finishes at 5pm on Friday March 23, 2018.  There is a mental health section in there (predominately pages 55 – 57).</w:t>
            </w:r>
          </w:p>
          <w:p w:rsidR="00CD5FA8" w:rsidRPr="00CD5FA8" w:rsidRDefault="00CD5FA8" w:rsidP="00CD5FA8">
            <w:pPr>
              <w:rPr>
                <w:rFonts w:ascii="Arial" w:hAnsi="Arial" w:cs="Arial"/>
                <w:sz w:val="20"/>
                <w:szCs w:val="20"/>
              </w:rPr>
            </w:pPr>
          </w:p>
          <w:p w:rsidR="00CD5FA8" w:rsidRPr="00CD5FA8" w:rsidRDefault="00CD5FA8" w:rsidP="00CD5FA8">
            <w:pPr>
              <w:rPr>
                <w:rFonts w:ascii="Arial" w:hAnsi="Arial" w:cs="Arial"/>
                <w:sz w:val="20"/>
                <w:szCs w:val="20"/>
              </w:rPr>
            </w:pPr>
            <w:r w:rsidRPr="00CD5FA8">
              <w:rPr>
                <w:rFonts w:ascii="Arial" w:hAnsi="Arial" w:cs="Arial"/>
                <w:sz w:val="20"/>
                <w:szCs w:val="20"/>
              </w:rPr>
              <w:t xml:space="preserve">A link to the document and consultation is available here: </w:t>
            </w:r>
            <w:hyperlink r:id="rId89" w:history="1">
              <w:r w:rsidRPr="00CD5FA8">
                <w:rPr>
                  <w:rStyle w:val="Hyperlink"/>
                  <w:rFonts w:ascii="Arial" w:hAnsi="Arial" w:cs="Arial"/>
                  <w:sz w:val="20"/>
                  <w:szCs w:val="20"/>
                </w:rPr>
                <w:t>https://www.hee.nhs.uk/our-work/planning-commissioning/workforce-strategy</w:t>
              </w:r>
            </w:hyperlink>
            <w:r w:rsidRPr="00CD5FA8">
              <w:rPr>
                <w:rFonts w:ascii="Arial" w:hAnsi="Arial" w:cs="Arial"/>
                <w:sz w:val="20"/>
                <w:szCs w:val="20"/>
              </w:rPr>
              <w:t xml:space="preserve"> </w:t>
            </w:r>
          </w:p>
          <w:p w:rsidR="00CD5FA8" w:rsidRPr="00D3154F" w:rsidRDefault="00CD5FA8" w:rsidP="00813A34">
            <w:pPr>
              <w:jc w:val="both"/>
              <w:rPr>
                <w:rFonts w:ascii="Arial" w:hAnsi="Arial" w:cs="Arial"/>
                <w:sz w:val="24"/>
                <w:szCs w:val="24"/>
                <w:u w:val="single"/>
              </w:rPr>
            </w:pPr>
          </w:p>
        </w:tc>
      </w:tr>
      <w:tr w:rsidR="002E1436" w:rsidRPr="006A08BA" w:rsidTr="00CD797A">
        <w:tc>
          <w:tcPr>
            <w:tcW w:w="9889" w:type="dxa"/>
            <w:shd w:val="clear" w:color="auto" w:fill="auto"/>
          </w:tcPr>
          <w:p w:rsidR="00CD61AC" w:rsidRDefault="00CD61AC" w:rsidP="009C6E31">
            <w:pPr>
              <w:rPr>
                <w:rFonts w:ascii="Arial" w:hAnsi="Arial" w:cs="Arial"/>
                <w:sz w:val="24"/>
                <w:szCs w:val="24"/>
                <w:u w:val="single"/>
              </w:rPr>
            </w:pPr>
          </w:p>
        </w:tc>
      </w:tr>
      <w:tr w:rsidR="002E1436" w:rsidRPr="006A08BA" w:rsidTr="00CD797A">
        <w:tc>
          <w:tcPr>
            <w:tcW w:w="9889" w:type="dxa"/>
            <w:tcBorders>
              <w:bottom w:val="dashSmallGap" w:sz="4" w:space="0" w:color="auto"/>
            </w:tcBorders>
            <w:shd w:val="clear" w:color="auto" w:fill="auto"/>
          </w:tcPr>
          <w:p w:rsidR="00567B01" w:rsidRDefault="00567B01" w:rsidP="00603B9A">
            <w:pPr>
              <w:rPr>
                <w:rFonts w:ascii="Arial" w:hAnsi="Arial" w:cs="Arial"/>
                <w:sz w:val="24"/>
                <w:szCs w:val="24"/>
                <w:u w:val="single"/>
              </w:rPr>
            </w:pPr>
          </w:p>
          <w:p w:rsidR="00567B01" w:rsidRDefault="00567B01" w:rsidP="00567B01">
            <w:pPr>
              <w:pBdr>
                <w:top w:val="dashSmallGap" w:sz="4" w:space="1" w:color="auto"/>
                <w:left w:val="dashSmallGap" w:sz="4" w:space="4" w:color="auto"/>
                <w:bottom w:val="dashSmallGap" w:sz="4" w:space="1" w:color="auto"/>
                <w:right w:val="dashSmallGap" w:sz="4" w:space="4" w:color="auto"/>
              </w:pBdr>
              <w:shd w:val="clear" w:color="auto" w:fill="FBD4B4" w:themeFill="accent6" w:themeFillTint="66"/>
              <w:rPr>
                <w:rFonts w:ascii="Arial" w:hAnsi="Arial" w:cs="Arial"/>
                <w:sz w:val="24"/>
                <w:szCs w:val="24"/>
                <w:u w:val="single"/>
              </w:rPr>
            </w:pPr>
          </w:p>
          <w:p w:rsidR="00567B01" w:rsidRPr="00567B01" w:rsidRDefault="00567B01" w:rsidP="00567B01">
            <w:pPr>
              <w:pBdr>
                <w:top w:val="dashSmallGap" w:sz="4" w:space="1" w:color="auto"/>
                <w:left w:val="dashSmallGap" w:sz="4" w:space="4" w:color="auto"/>
                <w:bottom w:val="dashSmallGap" w:sz="4" w:space="1" w:color="auto"/>
                <w:right w:val="dashSmallGap" w:sz="4" w:space="4" w:color="auto"/>
              </w:pBdr>
              <w:shd w:val="clear" w:color="auto" w:fill="FBD4B4" w:themeFill="accent6" w:themeFillTint="66"/>
              <w:jc w:val="center"/>
              <w:rPr>
                <w:rFonts w:ascii="Arial" w:hAnsi="Arial" w:cs="Arial"/>
                <w:sz w:val="24"/>
                <w:szCs w:val="24"/>
              </w:rPr>
            </w:pPr>
            <w:r w:rsidRPr="00567B01">
              <w:rPr>
                <w:rFonts w:ascii="Arial" w:hAnsi="Arial" w:cs="Arial"/>
                <w:sz w:val="24"/>
                <w:szCs w:val="24"/>
              </w:rPr>
              <w:t>Sexual and Reproductive Health (H&amp;WB Team Lead: Sharron Ainslie)</w:t>
            </w:r>
          </w:p>
          <w:p w:rsidR="00567B01" w:rsidRDefault="00567B01" w:rsidP="00567B01">
            <w:pPr>
              <w:pBdr>
                <w:top w:val="dashSmallGap" w:sz="4" w:space="1" w:color="auto"/>
                <w:left w:val="dashSmallGap" w:sz="4" w:space="4" w:color="auto"/>
                <w:bottom w:val="dashSmallGap" w:sz="4" w:space="1" w:color="auto"/>
                <w:right w:val="dashSmallGap" w:sz="4" w:space="4" w:color="auto"/>
              </w:pBdr>
              <w:shd w:val="clear" w:color="auto" w:fill="FBD4B4" w:themeFill="accent6" w:themeFillTint="66"/>
              <w:rPr>
                <w:rFonts w:ascii="Arial" w:hAnsi="Arial" w:cs="Arial"/>
                <w:sz w:val="24"/>
                <w:szCs w:val="24"/>
                <w:u w:val="single"/>
              </w:rPr>
            </w:pPr>
          </w:p>
          <w:p w:rsidR="00567B01" w:rsidRDefault="00567B01" w:rsidP="00603B9A">
            <w:pPr>
              <w:rPr>
                <w:rFonts w:ascii="Arial" w:hAnsi="Arial" w:cs="Arial"/>
                <w:sz w:val="24"/>
                <w:szCs w:val="24"/>
                <w:u w:val="single"/>
              </w:rPr>
            </w:pPr>
          </w:p>
          <w:p w:rsidR="00E340BF" w:rsidRPr="00CD797A" w:rsidRDefault="00E340BF" w:rsidP="00E340BF">
            <w:pPr>
              <w:shd w:val="clear" w:color="auto" w:fill="FBD4B4" w:themeFill="accent6" w:themeFillTint="66"/>
              <w:rPr>
                <w:rFonts w:ascii="Arial" w:hAnsi="Arial" w:cs="Arial"/>
                <w:b/>
                <w:sz w:val="24"/>
                <w:szCs w:val="24"/>
              </w:rPr>
            </w:pPr>
            <w:r w:rsidRPr="00CD797A">
              <w:rPr>
                <w:rFonts w:ascii="Arial" w:hAnsi="Arial" w:cs="Arial"/>
                <w:b/>
                <w:sz w:val="24"/>
                <w:szCs w:val="24"/>
              </w:rPr>
              <w:t>Sexual and Reproductive Health Campaign</w:t>
            </w:r>
          </w:p>
          <w:p w:rsidR="00E340BF" w:rsidRDefault="00E340BF" w:rsidP="00E340BF">
            <w:pPr>
              <w:shd w:val="clear" w:color="auto" w:fill="FBD4B4" w:themeFill="accent6" w:themeFillTint="66"/>
              <w:rPr>
                <w:rFonts w:ascii="Arial" w:hAnsi="Arial" w:cs="Arial"/>
                <w:sz w:val="20"/>
                <w:szCs w:val="20"/>
              </w:rPr>
            </w:pPr>
            <w:r w:rsidRPr="00E340BF">
              <w:rPr>
                <w:rFonts w:ascii="Arial" w:hAnsi="Arial" w:cs="Arial"/>
                <w:sz w:val="20"/>
                <w:szCs w:val="20"/>
              </w:rPr>
              <w:t>On Friday 15</w:t>
            </w:r>
            <w:r w:rsidRPr="00E340BF">
              <w:rPr>
                <w:rFonts w:ascii="Arial" w:hAnsi="Arial" w:cs="Arial"/>
                <w:sz w:val="20"/>
                <w:szCs w:val="20"/>
                <w:vertAlign w:val="superscript"/>
              </w:rPr>
              <w:t>th</w:t>
            </w:r>
            <w:r w:rsidRPr="00E340BF">
              <w:rPr>
                <w:rFonts w:ascii="Arial" w:hAnsi="Arial" w:cs="Arial"/>
                <w:sz w:val="20"/>
                <w:szCs w:val="20"/>
              </w:rPr>
              <w:t xml:space="preserve"> December 2017, Public Health England will launch a national sexual health campaign called ‘Protect against STIs’, which is targeted at young people, aged between 16 – 24 years old.</w:t>
            </w:r>
            <w:r w:rsidRPr="00E340BF">
              <w:rPr>
                <w:rFonts w:ascii="Arial" w:hAnsi="Arial" w:cs="Arial"/>
                <w:sz w:val="20"/>
                <w:szCs w:val="20"/>
              </w:rPr>
              <w:br/>
            </w:r>
            <w:r w:rsidRPr="00E340BF">
              <w:rPr>
                <w:rFonts w:ascii="Arial" w:hAnsi="Arial" w:cs="Arial"/>
                <w:sz w:val="24"/>
                <w:szCs w:val="24"/>
                <w:u w:val="single"/>
              </w:rPr>
              <w:br/>
            </w:r>
            <w:r w:rsidRPr="00E340BF">
              <w:rPr>
                <w:rFonts w:ascii="Arial" w:hAnsi="Arial" w:cs="Arial"/>
                <w:b/>
                <w:bCs/>
                <w:sz w:val="20"/>
                <w:szCs w:val="20"/>
              </w:rPr>
              <w:t>About the campaign </w:t>
            </w:r>
            <w:r w:rsidRPr="00E340BF">
              <w:rPr>
                <w:rFonts w:ascii="Arial" w:hAnsi="Arial" w:cs="Arial"/>
                <w:sz w:val="20"/>
                <w:szCs w:val="20"/>
              </w:rPr>
              <w:br/>
              <w:t>The campaign aims to reduce rates of Sexually Transmitted Infections (STIs) through condom usage. There is a particular focus on the younger end of the age range(16-19 year olds) because they are less experienced and have not yet formed unhealthy habits so this provides the greatest opportunity to influence norms and behaviour of this audience.</w:t>
            </w:r>
            <w:r w:rsidRPr="00E340BF">
              <w:rPr>
                <w:rFonts w:ascii="Arial" w:hAnsi="Arial" w:cs="Arial"/>
                <w:sz w:val="20"/>
                <w:szCs w:val="20"/>
              </w:rPr>
              <w:br/>
            </w:r>
            <w:r w:rsidRPr="00E340BF">
              <w:rPr>
                <w:rFonts w:ascii="Arial" w:hAnsi="Arial" w:cs="Arial"/>
                <w:sz w:val="20"/>
                <w:szCs w:val="20"/>
              </w:rPr>
              <w:br/>
              <w:t>The new campaign will highlight the risks associated with not using condoms and will include a new advertising campaign on social and digital platforms, partnerships with sexual health organisations and clinics, commercial partnerships and PR.</w:t>
            </w:r>
            <w:r w:rsidRPr="00E340BF">
              <w:rPr>
                <w:rFonts w:ascii="Arial" w:hAnsi="Arial" w:cs="Arial"/>
                <w:sz w:val="20"/>
                <w:szCs w:val="20"/>
              </w:rPr>
              <w:br/>
              <w:t> </w:t>
            </w:r>
            <w:r w:rsidRPr="00E340BF">
              <w:rPr>
                <w:rFonts w:ascii="Arial" w:hAnsi="Arial" w:cs="Arial"/>
                <w:sz w:val="20"/>
                <w:szCs w:val="20"/>
              </w:rPr>
              <w:br/>
              <w:t>The campaign’s commercial partnership activity will support through myth-busting around STIs and condom use and will advocate condoms as an integral part of p</w:t>
            </w:r>
            <w:r w:rsidR="00CD797A">
              <w:rPr>
                <w:rFonts w:ascii="Arial" w:hAnsi="Arial" w:cs="Arial"/>
                <w:sz w:val="20"/>
                <w:szCs w:val="20"/>
              </w:rPr>
              <w:t>ositive sexual relationships.</w:t>
            </w:r>
            <w:r w:rsidR="00CD797A">
              <w:rPr>
                <w:rFonts w:ascii="Arial" w:hAnsi="Arial" w:cs="Arial"/>
                <w:sz w:val="20"/>
                <w:szCs w:val="20"/>
              </w:rPr>
              <w:br/>
            </w:r>
            <w:r w:rsidRPr="00E340BF">
              <w:rPr>
                <w:rFonts w:ascii="Arial" w:hAnsi="Arial" w:cs="Arial"/>
                <w:sz w:val="20"/>
                <w:szCs w:val="20"/>
              </w:rPr>
              <w:t>The overall aim of the campaign is to help normalise condom use among young people and in the long-term, reduce rates of STIs among the key audience group.</w:t>
            </w:r>
            <w:r w:rsidRPr="00E340BF">
              <w:rPr>
                <w:rFonts w:ascii="Arial" w:hAnsi="Arial" w:cs="Arial"/>
                <w:sz w:val="20"/>
                <w:szCs w:val="20"/>
              </w:rPr>
              <w:br/>
            </w:r>
            <w:r w:rsidRPr="00E340BF">
              <w:rPr>
                <w:rFonts w:ascii="Arial" w:hAnsi="Arial" w:cs="Arial"/>
                <w:sz w:val="20"/>
                <w:szCs w:val="20"/>
              </w:rPr>
              <w:br/>
            </w:r>
            <w:r w:rsidRPr="00E340BF">
              <w:rPr>
                <w:rFonts w:ascii="Arial" w:hAnsi="Arial" w:cs="Arial"/>
                <w:b/>
                <w:bCs/>
                <w:sz w:val="20"/>
                <w:szCs w:val="20"/>
              </w:rPr>
              <w:t>Resources</w:t>
            </w:r>
            <w:r w:rsidRPr="00E340BF">
              <w:rPr>
                <w:rFonts w:ascii="Arial" w:hAnsi="Arial" w:cs="Arial"/>
                <w:sz w:val="20"/>
                <w:szCs w:val="20"/>
              </w:rPr>
              <w:br/>
              <w:t>We're pleased to share the following resources with you. Click on the yellow button today to access:</w:t>
            </w:r>
          </w:p>
          <w:p w:rsidR="00E340BF" w:rsidRPr="00E340BF" w:rsidRDefault="00E340BF" w:rsidP="00E340BF">
            <w:pPr>
              <w:shd w:val="clear" w:color="auto" w:fill="FBD4B4" w:themeFill="accent6" w:themeFillTint="66"/>
              <w:rPr>
                <w:rFonts w:ascii="Arial" w:hAnsi="Arial" w:cs="Arial"/>
                <w:sz w:val="20"/>
                <w:szCs w:val="20"/>
              </w:rPr>
            </w:pPr>
          </w:p>
          <w:p w:rsidR="00E340BF" w:rsidRPr="00E340BF" w:rsidRDefault="00E340BF" w:rsidP="00E340BF">
            <w:pPr>
              <w:numPr>
                <w:ilvl w:val="0"/>
                <w:numId w:val="11"/>
              </w:numPr>
              <w:shd w:val="clear" w:color="auto" w:fill="FBD4B4" w:themeFill="accent6" w:themeFillTint="66"/>
              <w:tabs>
                <w:tab w:val="clear" w:pos="720"/>
                <w:tab w:val="num" w:pos="568"/>
              </w:tabs>
              <w:ind w:left="426" w:hanging="426"/>
              <w:rPr>
                <w:rFonts w:ascii="Arial" w:hAnsi="Arial" w:cs="Arial"/>
                <w:sz w:val="20"/>
                <w:szCs w:val="20"/>
              </w:rPr>
            </w:pPr>
            <w:r w:rsidRPr="00E340BF">
              <w:rPr>
                <w:rFonts w:ascii="Arial" w:hAnsi="Arial" w:cs="Arial"/>
                <w:sz w:val="20"/>
                <w:szCs w:val="20"/>
              </w:rPr>
              <w:t>The Campaign Overview and Key Messages</w:t>
            </w:r>
          </w:p>
          <w:p w:rsidR="00E340BF" w:rsidRPr="00E340BF" w:rsidRDefault="00E340BF" w:rsidP="00E340BF">
            <w:pPr>
              <w:numPr>
                <w:ilvl w:val="0"/>
                <w:numId w:val="11"/>
              </w:numPr>
              <w:shd w:val="clear" w:color="auto" w:fill="FBD4B4" w:themeFill="accent6" w:themeFillTint="66"/>
              <w:tabs>
                <w:tab w:val="clear" w:pos="720"/>
                <w:tab w:val="num" w:pos="568"/>
              </w:tabs>
              <w:ind w:left="426" w:hanging="426"/>
              <w:rPr>
                <w:rFonts w:ascii="Arial" w:hAnsi="Arial" w:cs="Arial"/>
                <w:sz w:val="20"/>
                <w:szCs w:val="20"/>
              </w:rPr>
            </w:pPr>
            <w:r w:rsidRPr="00E340BF">
              <w:rPr>
                <w:rFonts w:ascii="Arial" w:hAnsi="Arial" w:cs="Arial"/>
                <w:sz w:val="20"/>
                <w:szCs w:val="20"/>
              </w:rPr>
              <w:t>Long and short lead copy</w:t>
            </w:r>
          </w:p>
          <w:p w:rsidR="00E340BF" w:rsidRPr="00E340BF" w:rsidRDefault="00E340BF" w:rsidP="00E340BF">
            <w:pPr>
              <w:numPr>
                <w:ilvl w:val="0"/>
                <w:numId w:val="11"/>
              </w:numPr>
              <w:shd w:val="clear" w:color="auto" w:fill="FBD4B4" w:themeFill="accent6" w:themeFillTint="66"/>
              <w:tabs>
                <w:tab w:val="clear" w:pos="720"/>
                <w:tab w:val="num" w:pos="568"/>
              </w:tabs>
              <w:ind w:left="426" w:hanging="426"/>
              <w:rPr>
                <w:rFonts w:ascii="Arial" w:hAnsi="Arial" w:cs="Arial"/>
                <w:sz w:val="20"/>
                <w:szCs w:val="20"/>
              </w:rPr>
            </w:pPr>
            <w:r w:rsidRPr="00E340BF">
              <w:rPr>
                <w:rFonts w:ascii="Arial" w:hAnsi="Arial" w:cs="Arial"/>
                <w:sz w:val="20"/>
                <w:szCs w:val="20"/>
              </w:rPr>
              <w:t>Facts and Stats </w:t>
            </w:r>
          </w:p>
          <w:p w:rsidR="00E340BF" w:rsidRDefault="00E340BF" w:rsidP="00E340BF">
            <w:pPr>
              <w:numPr>
                <w:ilvl w:val="0"/>
                <w:numId w:val="11"/>
              </w:numPr>
              <w:shd w:val="clear" w:color="auto" w:fill="FBD4B4" w:themeFill="accent6" w:themeFillTint="66"/>
              <w:tabs>
                <w:tab w:val="clear" w:pos="720"/>
                <w:tab w:val="num" w:pos="568"/>
              </w:tabs>
              <w:ind w:left="426" w:hanging="426"/>
              <w:rPr>
                <w:rFonts w:ascii="Arial" w:hAnsi="Arial" w:cs="Arial"/>
                <w:sz w:val="20"/>
                <w:szCs w:val="20"/>
              </w:rPr>
            </w:pPr>
            <w:r w:rsidRPr="00E340BF">
              <w:rPr>
                <w:rFonts w:ascii="Arial" w:hAnsi="Arial" w:cs="Arial"/>
                <w:sz w:val="20"/>
                <w:szCs w:val="20"/>
              </w:rPr>
              <w:t>Social media toolkit</w:t>
            </w:r>
          </w:p>
          <w:p w:rsidR="00E340BF" w:rsidRPr="00E340BF" w:rsidRDefault="00E340BF" w:rsidP="00E340BF">
            <w:pPr>
              <w:shd w:val="clear" w:color="auto" w:fill="FBD4B4" w:themeFill="accent6" w:themeFillTint="66"/>
              <w:rPr>
                <w:rFonts w:ascii="Arial" w:hAnsi="Arial" w:cs="Arial"/>
                <w:sz w:val="20"/>
                <w:szCs w:val="20"/>
              </w:rPr>
            </w:pPr>
          </w:p>
          <w:p w:rsidR="00E340BF" w:rsidRPr="00E340BF" w:rsidRDefault="002578F6" w:rsidP="00E340BF">
            <w:pPr>
              <w:shd w:val="clear" w:color="auto" w:fill="FBD4B4" w:themeFill="accent6" w:themeFillTint="66"/>
              <w:rPr>
                <w:rFonts w:ascii="Arial" w:hAnsi="Arial" w:cs="Arial"/>
                <w:b/>
                <w:bCs/>
                <w:sz w:val="20"/>
                <w:szCs w:val="20"/>
              </w:rPr>
            </w:pPr>
            <w:hyperlink r:id="rId90" w:history="1">
              <w:r w:rsidR="00E340BF" w:rsidRPr="00E340BF">
                <w:rPr>
                  <w:rStyle w:val="Hyperlink"/>
                  <w:rFonts w:ascii="Arial" w:hAnsi="Arial" w:cs="Arial"/>
                  <w:b/>
                  <w:bCs/>
                  <w:sz w:val="20"/>
                  <w:szCs w:val="20"/>
                  <w:u w:val="none"/>
                </w:rPr>
                <w:t>Log in to your account and click here to Access Resources Now</w:t>
              </w:r>
            </w:hyperlink>
          </w:p>
          <w:p w:rsidR="00E340BF" w:rsidRPr="00E340BF" w:rsidRDefault="00E340BF" w:rsidP="00E340BF">
            <w:pPr>
              <w:shd w:val="clear" w:color="auto" w:fill="FBD4B4" w:themeFill="accent6" w:themeFillTint="66"/>
              <w:rPr>
                <w:rFonts w:ascii="Arial" w:hAnsi="Arial" w:cs="Arial"/>
                <w:sz w:val="20"/>
                <w:szCs w:val="20"/>
              </w:rPr>
            </w:pPr>
            <w:r w:rsidRPr="00E340BF">
              <w:rPr>
                <w:rFonts w:ascii="Arial" w:hAnsi="Arial" w:cs="Arial"/>
                <w:sz w:val="20"/>
                <w:szCs w:val="20"/>
              </w:rPr>
              <w:t xml:space="preserve">If you have any questions, please contact </w:t>
            </w:r>
            <w:hyperlink r:id="rId91" w:history="1">
              <w:r w:rsidRPr="00E340BF">
                <w:rPr>
                  <w:rStyle w:val="Hyperlink"/>
                  <w:rFonts w:ascii="Arial" w:hAnsi="Arial" w:cs="Arial"/>
                  <w:sz w:val="20"/>
                  <w:szCs w:val="20"/>
                  <w:u w:val="none"/>
                </w:rPr>
                <w:t>partnerships@phe.gov.uk</w:t>
              </w:r>
            </w:hyperlink>
            <w:r w:rsidRPr="00E340BF">
              <w:rPr>
                <w:rFonts w:ascii="Arial" w:hAnsi="Arial" w:cs="Arial"/>
                <w:sz w:val="20"/>
                <w:szCs w:val="20"/>
              </w:rPr>
              <w:t xml:space="preserve"> </w:t>
            </w:r>
          </w:p>
          <w:p w:rsidR="00567B01" w:rsidRPr="00E340BF" w:rsidRDefault="00567B01" w:rsidP="00567B01">
            <w:pPr>
              <w:shd w:val="clear" w:color="auto" w:fill="FBD4B4" w:themeFill="accent6" w:themeFillTint="66"/>
              <w:rPr>
                <w:rFonts w:ascii="Arial" w:hAnsi="Arial" w:cs="Arial"/>
                <w:sz w:val="20"/>
                <w:szCs w:val="20"/>
                <w:u w:val="single"/>
              </w:rPr>
            </w:pPr>
          </w:p>
          <w:p w:rsidR="00011CB2" w:rsidRPr="00011CB2" w:rsidRDefault="00011CB2" w:rsidP="00011CB2">
            <w:pPr>
              <w:shd w:val="clear" w:color="auto" w:fill="FBD4B4" w:themeFill="accent6" w:themeFillTint="66"/>
              <w:rPr>
                <w:rFonts w:ascii="Arial" w:hAnsi="Arial" w:cs="Arial"/>
                <w:sz w:val="24"/>
                <w:szCs w:val="24"/>
              </w:rPr>
            </w:pPr>
            <w:proofErr w:type="spellStart"/>
            <w:r w:rsidRPr="00011CB2">
              <w:rPr>
                <w:rFonts w:ascii="Arial" w:hAnsi="Arial" w:cs="Arial"/>
                <w:sz w:val="24"/>
                <w:szCs w:val="24"/>
              </w:rPr>
              <w:t>PrEP</w:t>
            </w:r>
            <w:proofErr w:type="spellEnd"/>
            <w:r w:rsidRPr="00011CB2">
              <w:rPr>
                <w:rFonts w:ascii="Arial" w:hAnsi="Arial" w:cs="Arial"/>
                <w:sz w:val="24"/>
                <w:szCs w:val="24"/>
              </w:rPr>
              <w:t xml:space="preserve"> TRIAL </w:t>
            </w:r>
          </w:p>
          <w:p w:rsidR="00011CB2" w:rsidRPr="00011CB2" w:rsidRDefault="00011CB2" w:rsidP="00011CB2">
            <w:pPr>
              <w:shd w:val="clear" w:color="auto" w:fill="FBD4B4" w:themeFill="accent6" w:themeFillTint="66"/>
              <w:rPr>
                <w:rFonts w:ascii="Arial" w:hAnsi="Arial" w:cs="Arial"/>
                <w:b/>
                <w:bCs/>
                <w:sz w:val="20"/>
                <w:szCs w:val="20"/>
              </w:rPr>
            </w:pPr>
            <w:r w:rsidRPr="00011CB2">
              <w:rPr>
                <w:rFonts w:ascii="Arial" w:hAnsi="Arial" w:cs="Arial"/>
                <w:bCs/>
                <w:sz w:val="20"/>
                <w:szCs w:val="20"/>
              </w:rPr>
              <w:t>Over 35 clinics are now open for recruitment to the pre-exposure prophylaxis (</w:t>
            </w:r>
            <w:proofErr w:type="spellStart"/>
            <w:r w:rsidRPr="00011CB2">
              <w:rPr>
                <w:rFonts w:ascii="Arial" w:hAnsi="Arial" w:cs="Arial"/>
                <w:bCs/>
                <w:sz w:val="20"/>
                <w:szCs w:val="20"/>
              </w:rPr>
              <w:t>PrEP</w:t>
            </w:r>
            <w:proofErr w:type="spellEnd"/>
            <w:r w:rsidRPr="00011CB2">
              <w:rPr>
                <w:rFonts w:ascii="Arial" w:hAnsi="Arial" w:cs="Arial"/>
                <w:bCs/>
                <w:sz w:val="20"/>
                <w:szCs w:val="20"/>
              </w:rPr>
              <w:t>) Impact Trial in England, and 1,900 people are now enrolled and receiving treatment. Click the link for the latest update from NHS England.</w:t>
            </w:r>
            <w:r>
              <w:rPr>
                <w:rFonts w:ascii="Arial" w:hAnsi="Arial" w:cs="Arial"/>
                <w:b/>
                <w:bCs/>
                <w:sz w:val="20"/>
                <w:szCs w:val="20"/>
              </w:rPr>
              <w:t xml:space="preserve"> </w:t>
            </w:r>
            <w:r w:rsidRPr="00011CB2">
              <w:rPr>
                <w:rFonts w:ascii="Arial" w:hAnsi="Arial" w:cs="Arial"/>
                <w:bCs/>
                <w:sz w:val="20"/>
                <w:szCs w:val="20"/>
              </w:rPr>
              <w:t>Link:</w:t>
            </w:r>
            <w:r>
              <w:rPr>
                <w:rFonts w:ascii="Arial" w:hAnsi="Arial" w:cs="Arial"/>
                <w:b/>
                <w:bCs/>
                <w:sz w:val="20"/>
                <w:szCs w:val="20"/>
              </w:rPr>
              <w:t xml:space="preserve"> </w:t>
            </w:r>
            <w:hyperlink r:id="rId92" w:tgtFrame="_blank" w:history="1">
              <w:r w:rsidRPr="00011CB2">
                <w:rPr>
                  <w:rStyle w:val="Hyperlink"/>
                  <w:rFonts w:ascii="Arial" w:hAnsi="Arial" w:cs="Arial"/>
                  <w:b/>
                  <w:bCs/>
                  <w:sz w:val="20"/>
                  <w:szCs w:val="20"/>
                  <w:u w:val="none"/>
                </w:rPr>
                <w:t>NHS England – update – Nov 2017</w:t>
              </w:r>
            </w:hyperlink>
          </w:p>
          <w:p w:rsidR="00567B01" w:rsidRDefault="00567B01" w:rsidP="00567B01">
            <w:pPr>
              <w:shd w:val="clear" w:color="auto" w:fill="FBD4B4" w:themeFill="accent6" w:themeFillTint="66"/>
              <w:rPr>
                <w:rFonts w:ascii="Arial" w:hAnsi="Arial" w:cs="Arial"/>
                <w:sz w:val="24"/>
                <w:szCs w:val="24"/>
                <w:u w:val="single"/>
              </w:rPr>
            </w:pPr>
          </w:p>
          <w:p w:rsidR="007E0BFE" w:rsidRPr="00CD797A" w:rsidRDefault="007E0BFE" w:rsidP="007E0BFE">
            <w:pPr>
              <w:shd w:val="clear" w:color="auto" w:fill="FBD4B4" w:themeFill="accent6" w:themeFillTint="66"/>
              <w:rPr>
                <w:rFonts w:ascii="Arial" w:hAnsi="Arial" w:cs="Arial"/>
                <w:b/>
                <w:bCs/>
                <w:sz w:val="24"/>
                <w:szCs w:val="24"/>
              </w:rPr>
            </w:pPr>
            <w:r w:rsidRPr="00CD797A">
              <w:rPr>
                <w:rFonts w:ascii="Arial" w:hAnsi="Arial" w:cs="Arial"/>
                <w:b/>
                <w:bCs/>
                <w:sz w:val="24"/>
                <w:szCs w:val="24"/>
              </w:rPr>
              <w:t>Quarterly conceptions to women aged under 18 (Quarter 3, 2016)</w:t>
            </w:r>
          </w:p>
          <w:p w:rsidR="007E0BFE" w:rsidRDefault="007E0BFE" w:rsidP="007E0BFE">
            <w:pPr>
              <w:shd w:val="clear" w:color="auto" w:fill="FBD4B4" w:themeFill="accent6" w:themeFillTint="66"/>
              <w:rPr>
                <w:rFonts w:ascii="Arial" w:hAnsi="Arial" w:cs="Arial"/>
                <w:sz w:val="20"/>
                <w:szCs w:val="20"/>
              </w:rPr>
            </w:pPr>
            <w:r w:rsidRPr="007E0BFE">
              <w:rPr>
                <w:rFonts w:ascii="Arial" w:hAnsi="Arial" w:cs="Arial"/>
                <w:sz w:val="20"/>
                <w:szCs w:val="20"/>
              </w:rPr>
              <w:t xml:space="preserve">Figures for the number of conceptions to women aged </w:t>
            </w:r>
            <w:proofErr w:type="gramStart"/>
            <w:r w:rsidRPr="007E0BFE">
              <w:rPr>
                <w:rFonts w:ascii="Arial" w:hAnsi="Arial" w:cs="Arial"/>
                <w:sz w:val="20"/>
                <w:szCs w:val="20"/>
              </w:rPr>
              <w:t>under</w:t>
            </w:r>
            <w:proofErr w:type="gramEnd"/>
            <w:r w:rsidRPr="007E0BFE">
              <w:rPr>
                <w:rFonts w:ascii="Arial" w:hAnsi="Arial" w:cs="Arial"/>
                <w:sz w:val="20"/>
                <w:szCs w:val="20"/>
              </w:rPr>
              <w:t xml:space="preserve"> 18 in England and Wales for the third quarter of 2016 were released by the Office of National Statistics (ONS) on 5 December 2017. For England, there has been a 9.7% reduction from a rate of 19.6 per 1,000 women aged 15 to 17 (4,514 conceptions) in the third quarter of 2015 to 17.7 (4,006 conceptions) in the same quarter in 2016. There is still significant regional variation, with decreases ranging from 16.7% in the North East to 3.8% in the South West. The East Midlands was the only region to see an increase (6.2%) compared to the same quarter last year.</w:t>
            </w:r>
          </w:p>
          <w:p w:rsidR="007E0BFE" w:rsidRPr="007E0BFE" w:rsidRDefault="007E0BFE" w:rsidP="007E0BFE">
            <w:pPr>
              <w:shd w:val="clear" w:color="auto" w:fill="FBD4B4" w:themeFill="accent6" w:themeFillTint="66"/>
              <w:rPr>
                <w:rFonts w:ascii="Arial" w:hAnsi="Arial" w:cs="Arial"/>
                <w:sz w:val="20"/>
                <w:szCs w:val="20"/>
              </w:rPr>
            </w:pPr>
            <w:r w:rsidRPr="007E0BFE">
              <w:rPr>
                <w:rFonts w:ascii="Arial" w:hAnsi="Arial" w:cs="Arial"/>
                <w:sz w:val="20"/>
                <w:szCs w:val="20"/>
              </w:rPr>
              <w:t xml:space="preserve">Links: </w:t>
            </w:r>
            <w:r w:rsidRPr="007E0BFE">
              <w:rPr>
                <w:rFonts w:ascii="Arial" w:hAnsi="Arial" w:cs="Arial"/>
                <w:sz w:val="20"/>
                <w:szCs w:val="20"/>
              </w:rPr>
              <w:br/>
            </w:r>
            <w:r>
              <w:rPr>
                <w:rFonts w:ascii="Arial" w:hAnsi="Arial" w:cs="Arial"/>
                <w:sz w:val="20"/>
                <w:szCs w:val="20"/>
              </w:rPr>
              <w:t xml:space="preserve">* </w:t>
            </w:r>
            <w:hyperlink r:id="rId93" w:tgtFrame="_blank" w:history="1">
              <w:r w:rsidRPr="007E0BFE">
                <w:rPr>
                  <w:rStyle w:val="Hyperlink"/>
                  <w:rFonts w:ascii="Arial" w:hAnsi="Arial" w:cs="Arial"/>
                  <w:sz w:val="20"/>
                  <w:szCs w:val="20"/>
                  <w:u w:val="none"/>
                </w:rPr>
                <w:t xml:space="preserve">ONS – Q3, 2016 – 5 Dec 2017 </w:t>
              </w:r>
            </w:hyperlink>
            <w:r w:rsidRPr="007E0BFE">
              <w:rPr>
                <w:rFonts w:ascii="Arial" w:hAnsi="Arial" w:cs="Arial"/>
                <w:sz w:val="20"/>
                <w:szCs w:val="20"/>
              </w:rPr>
              <w:br/>
            </w:r>
            <w:r>
              <w:rPr>
                <w:rFonts w:ascii="Arial" w:hAnsi="Arial" w:cs="Arial"/>
                <w:sz w:val="20"/>
                <w:szCs w:val="20"/>
              </w:rPr>
              <w:t xml:space="preserve">* </w:t>
            </w:r>
            <w:hyperlink r:id="rId94" w:tgtFrame="_blank" w:history="1">
              <w:r w:rsidRPr="007E0BFE">
                <w:rPr>
                  <w:rStyle w:val="Hyperlink"/>
                  <w:rFonts w:ascii="Arial" w:hAnsi="Arial" w:cs="Arial"/>
                  <w:sz w:val="20"/>
                  <w:szCs w:val="20"/>
                  <w:u w:val="none"/>
                </w:rPr>
                <w:t xml:space="preserve">FSRH response </w:t>
              </w:r>
            </w:hyperlink>
            <w:r w:rsidRPr="007E0BFE">
              <w:rPr>
                <w:rFonts w:ascii="Arial" w:hAnsi="Arial" w:cs="Arial"/>
                <w:sz w:val="20"/>
                <w:szCs w:val="20"/>
              </w:rPr>
              <w:br/>
            </w:r>
            <w:r>
              <w:rPr>
                <w:rFonts w:ascii="Arial" w:hAnsi="Arial" w:cs="Arial"/>
                <w:sz w:val="20"/>
                <w:szCs w:val="20"/>
              </w:rPr>
              <w:t xml:space="preserve">* </w:t>
            </w:r>
            <w:hyperlink r:id="rId95" w:tgtFrame="_blank" w:history="1">
              <w:r w:rsidRPr="007E0BFE">
                <w:rPr>
                  <w:rStyle w:val="Hyperlink"/>
                  <w:rFonts w:ascii="Arial" w:hAnsi="Arial" w:cs="Arial"/>
                  <w:sz w:val="20"/>
                  <w:szCs w:val="20"/>
                  <w:u w:val="none"/>
                </w:rPr>
                <w:t>FPA response</w:t>
              </w:r>
            </w:hyperlink>
          </w:p>
          <w:p w:rsidR="007E0BFE" w:rsidRDefault="007E0BFE" w:rsidP="00567B01">
            <w:pPr>
              <w:shd w:val="clear" w:color="auto" w:fill="FBD4B4" w:themeFill="accent6" w:themeFillTint="66"/>
              <w:rPr>
                <w:rFonts w:ascii="Arial" w:hAnsi="Arial" w:cs="Arial"/>
                <w:sz w:val="24"/>
                <w:szCs w:val="24"/>
                <w:u w:val="single"/>
              </w:rPr>
            </w:pPr>
          </w:p>
          <w:p w:rsidR="004E3EFB" w:rsidRPr="00CD797A" w:rsidRDefault="004E3EFB" w:rsidP="004E3EFB">
            <w:pPr>
              <w:shd w:val="clear" w:color="auto" w:fill="FBD4B4" w:themeFill="accent6" w:themeFillTint="66"/>
              <w:rPr>
                <w:rFonts w:ascii="Arial" w:hAnsi="Arial" w:cs="Arial"/>
                <w:b/>
                <w:bCs/>
                <w:sz w:val="24"/>
                <w:szCs w:val="24"/>
              </w:rPr>
            </w:pPr>
            <w:r w:rsidRPr="00CD797A">
              <w:rPr>
                <w:rFonts w:ascii="Arial" w:hAnsi="Arial" w:cs="Arial"/>
                <w:b/>
                <w:bCs/>
                <w:sz w:val="24"/>
                <w:szCs w:val="24"/>
              </w:rPr>
              <w:t>New RSE Poster for Schools</w:t>
            </w:r>
          </w:p>
          <w:p w:rsidR="004E3EFB" w:rsidRDefault="004E3EFB" w:rsidP="004E3EFB">
            <w:pPr>
              <w:shd w:val="clear" w:color="auto" w:fill="FBD4B4" w:themeFill="accent6" w:themeFillTint="66"/>
              <w:rPr>
                <w:rFonts w:ascii="Arial" w:hAnsi="Arial" w:cs="Arial"/>
                <w:sz w:val="20"/>
                <w:szCs w:val="20"/>
              </w:rPr>
            </w:pPr>
            <w:r w:rsidRPr="004E3EFB">
              <w:rPr>
                <w:rFonts w:ascii="Arial" w:hAnsi="Arial" w:cs="Arial"/>
                <w:sz w:val="20"/>
                <w:szCs w:val="20"/>
              </w:rPr>
              <w:t>SEF has developed a poster which explains, in 12 statements, what is needed for good quality RSE in schools. The 12 statements are based on well-established evidence and are supported by a wide range of partners including the National Society for the Prevention of Cruelty to Children (NSPCC), Barnardo's, The Children's Society, National Children's Bureau (NCB) and key education unions. There are two versions of the poster: one for schools and one for organisations who support them.</w:t>
            </w:r>
            <w:r>
              <w:rPr>
                <w:rFonts w:ascii="Arial" w:hAnsi="Arial" w:cs="Arial"/>
                <w:sz w:val="20"/>
                <w:szCs w:val="20"/>
              </w:rPr>
              <w:t xml:space="preserve"> </w:t>
            </w:r>
          </w:p>
          <w:p w:rsidR="004E3EFB" w:rsidRPr="004E3EFB" w:rsidRDefault="004E3EFB" w:rsidP="004E3EFB">
            <w:pPr>
              <w:shd w:val="clear" w:color="auto" w:fill="FBD4B4" w:themeFill="accent6" w:themeFillTint="66"/>
              <w:rPr>
                <w:rFonts w:ascii="Arial" w:hAnsi="Arial" w:cs="Arial"/>
                <w:sz w:val="20"/>
                <w:szCs w:val="20"/>
              </w:rPr>
            </w:pPr>
            <w:r>
              <w:rPr>
                <w:rFonts w:ascii="Arial" w:hAnsi="Arial" w:cs="Arial"/>
                <w:sz w:val="20"/>
                <w:szCs w:val="20"/>
              </w:rPr>
              <w:t xml:space="preserve">Links: </w:t>
            </w:r>
            <w:r w:rsidRPr="004E3EFB">
              <w:rPr>
                <w:rFonts w:ascii="Arial" w:hAnsi="Arial" w:cs="Arial"/>
                <w:sz w:val="20"/>
                <w:szCs w:val="20"/>
              </w:rPr>
              <w:br/>
            </w:r>
            <w:hyperlink r:id="rId96" w:tgtFrame="_blank" w:history="1">
              <w:r w:rsidRPr="004E3EFB">
                <w:rPr>
                  <w:rStyle w:val="Hyperlink"/>
                  <w:rFonts w:ascii="Arial" w:hAnsi="Arial" w:cs="Arial"/>
                  <w:color w:val="auto"/>
                  <w:sz w:val="20"/>
                  <w:szCs w:val="20"/>
                  <w:u w:val="none"/>
                </w:rPr>
                <w:t>*</w:t>
              </w:r>
              <w:r>
                <w:rPr>
                  <w:rStyle w:val="Hyperlink"/>
                  <w:rFonts w:ascii="Arial" w:hAnsi="Arial" w:cs="Arial"/>
                  <w:sz w:val="20"/>
                  <w:szCs w:val="20"/>
                  <w:u w:val="none"/>
                </w:rPr>
                <w:t xml:space="preserve"> </w:t>
              </w:r>
              <w:r w:rsidRPr="004E3EFB">
                <w:rPr>
                  <w:rStyle w:val="Hyperlink"/>
                  <w:rFonts w:ascii="Arial" w:hAnsi="Arial" w:cs="Arial"/>
                  <w:sz w:val="20"/>
                  <w:szCs w:val="20"/>
                  <w:u w:val="none"/>
                </w:rPr>
                <w:t>SEF – new RSE poster – Nov 2017</w:t>
              </w:r>
            </w:hyperlink>
            <w:r w:rsidRPr="004E3EFB">
              <w:rPr>
                <w:rFonts w:ascii="Arial" w:hAnsi="Arial" w:cs="Arial"/>
                <w:sz w:val="20"/>
                <w:szCs w:val="20"/>
              </w:rPr>
              <w:br/>
            </w:r>
            <w:hyperlink r:id="rId97" w:tgtFrame="_blank" w:history="1">
              <w:r w:rsidRPr="004E3EFB">
                <w:rPr>
                  <w:rStyle w:val="Hyperlink"/>
                  <w:rFonts w:ascii="Arial" w:hAnsi="Arial" w:cs="Arial"/>
                  <w:color w:val="auto"/>
                  <w:sz w:val="20"/>
                  <w:szCs w:val="20"/>
                  <w:u w:val="none"/>
                </w:rPr>
                <w:t>*</w:t>
              </w:r>
              <w:r>
                <w:rPr>
                  <w:rStyle w:val="Hyperlink"/>
                  <w:rFonts w:ascii="Arial" w:hAnsi="Arial" w:cs="Arial"/>
                  <w:sz w:val="20"/>
                  <w:szCs w:val="20"/>
                  <w:u w:val="none"/>
                </w:rPr>
                <w:t xml:space="preserve"> </w:t>
              </w:r>
              <w:r w:rsidRPr="004E3EFB">
                <w:rPr>
                  <w:rStyle w:val="Hyperlink"/>
                  <w:rFonts w:ascii="Arial" w:hAnsi="Arial" w:cs="Arial"/>
                  <w:sz w:val="20"/>
                  <w:szCs w:val="20"/>
                  <w:u w:val="none"/>
                </w:rPr>
                <w:t xml:space="preserve">Poster (for schools) </w:t>
              </w:r>
            </w:hyperlink>
            <w:r w:rsidRPr="004E3EFB">
              <w:rPr>
                <w:rFonts w:ascii="Arial" w:hAnsi="Arial" w:cs="Arial"/>
                <w:sz w:val="20"/>
                <w:szCs w:val="20"/>
              </w:rPr>
              <w:br/>
            </w:r>
            <w:hyperlink r:id="rId98" w:tgtFrame="_blank" w:history="1">
              <w:r w:rsidRPr="004E3EFB">
                <w:rPr>
                  <w:rStyle w:val="Hyperlink"/>
                  <w:rFonts w:ascii="Arial" w:hAnsi="Arial" w:cs="Arial"/>
                  <w:color w:val="auto"/>
                  <w:sz w:val="20"/>
                  <w:szCs w:val="20"/>
                  <w:u w:val="none"/>
                </w:rPr>
                <w:t xml:space="preserve">* </w:t>
              </w:r>
              <w:r w:rsidRPr="004E3EFB">
                <w:rPr>
                  <w:rStyle w:val="Hyperlink"/>
                  <w:rFonts w:ascii="Arial" w:hAnsi="Arial" w:cs="Arial"/>
                  <w:sz w:val="20"/>
                  <w:szCs w:val="20"/>
                  <w:u w:val="none"/>
                </w:rPr>
                <w:t xml:space="preserve">Poster (for supporters) </w:t>
              </w:r>
            </w:hyperlink>
          </w:p>
          <w:p w:rsidR="004E3EFB" w:rsidRPr="004E3EFB" w:rsidRDefault="004E3EFB" w:rsidP="004E3EFB">
            <w:pPr>
              <w:shd w:val="clear" w:color="auto" w:fill="FBD4B4" w:themeFill="accent6" w:themeFillTint="66"/>
              <w:rPr>
                <w:rFonts w:ascii="Arial" w:hAnsi="Arial" w:cs="Arial"/>
                <w:sz w:val="20"/>
                <w:szCs w:val="20"/>
              </w:rPr>
            </w:pPr>
          </w:p>
          <w:p w:rsidR="004E3EFB" w:rsidRPr="00210B45" w:rsidRDefault="004E3EFB" w:rsidP="004E3EFB">
            <w:pPr>
              <w:shd w:val="clear" w:color="auto" w:fill="FBD4B4" w:themeFill="accent6" w:themeFillTint="66"/>
              <w:rPr>
                <w:rFonts w:ascii="Arial" w:hAnsi="Arial" w:cs="Arial"/>
                <w:b/>
                <w:bCs/>
                <w:sz w:val="24"/>
                <w:szCs w:val="24"/>
              </w:rPr>
            </w:pPr>
            <w:r w:rsidRPr="00210B45">
              <w:rPr>
                <w:rFonts w:ascii="Arial" w:hAnsi="Arial" w:cs="Arial"/>
                <w:b/>
                <w:sz w:val="24"/>
                <w:szCs w:val="24"/>
              </w:rPr>
              <w:t xml:space="preserve">BASHH </w:t>
            </w:r>
            <w:r w:rsidRPr="00210B45">
              <w:rPr>
                <w:rFonts w:ascii="Arial" w:hAnsi="Arial" w:cs="Arial"/>
                <w:b/>
                <w:bCs/>
                <w:sz w:val="24"/>
                <w:szCs w:val="24"/>
              </w:rPr>
              <w:t xml:space="preserve">2017 interim update of the 2015 BASHH National Guidelines for the Management of Viral </w:t>
            </w:r>
            <w:proofErr w:type="spellStart"/>
            <w:r w:rsidRPr="00210B45">
              <w:rPr>
                <w:rFonts w:ascii="Arial" w:hAnsi="Arial" w:cs="Arial"/>
                <w:b/>
                <w:bCs/>
                <w:sz w:val="24"/>
                <w:szCs w:val="24"/>
              </w:rPr>
              <w:t>Hepatitides</w:t>
            </w:r>
            <w:proofErr w:type="spellEnd"/>
            <w:r w:rsidRPr="00210B45">
              <w:rPr>
                <w:rFonts w:ascii="Arial" w:hAnsi="Arial" w:cs="Arial"/>
                <w:b/>
                <w:bCs/>
                <w:sz w:val="24"/>
                <w:szCs w:val="24"/>
              </w:rPr>
              <w:t xml:space="preserve">. </w:t>
            </w:r>
          </w:p>
          <w:p w:rsidR="00CD797A" w:rsidRDefault="0037293F" w:rsidP="00567B01">
            <w:pPr>
              <w:shd w:val="clear" w:color="auto" w:fill="FBD4B4" w:themeFill="accent6" w:themeFillTint="66"/>
              <w:rPr>
                <w:rFonts w:ascii="Arial" w:hAnsi="Arial" w:cs="Arial"/>
                <w:bCs/>
                <w:sz w:val="20"/>
                <w:szCs w:val="20"/>
              </w:rPr>
            </w:pPr>
            <w:r w:rsidRPr="0037293F">
              <w:rPr>
                <w:rFonts w:ascii="Arial" w:hAnsi="Arial" w:cs="Arial"/>
                <w:bCs/>
                <w:sz w:val="20"/>
                <w:szCs w:val="20"/>
              </w:rPr>
              <w:t xml:space="preserve">Click below to download the guide. </w:t>
            </w:r>
          </w:p>
          <w:p w:rsidR="007E0BFE" w:rsidRPr="00CD797A" w:rsidRDefault="002578F6" w:rsidP="00567B01">
            <w:pPr>
              <w:shd w:val="clear" w:color="auto" w:fill="FBD4B4" w:themeFill="accent6" w:themeFillTint="66"/>
              <w:rPr>
                <w:rFonts w:ascii="Arial" w:hAnsi="Arial" w:cs="Arial"/>
                <w:bCs/>
                <w:sz w:val="20"/>
                <w:szCs w:val="20"/>
              </w:rPr>
            </w:pPr>
            <w:hyperlink r:id="rId99" w:history="1">
              <w:r w:rsidR="004E3EFB" w:rsidRPr="004E3EFB">
                <w:rPr>
                  <w:rStyle w:val="Hyperlink"/>
                  <w:rFonts w:ascii="Arial" w:hAnsi="Arial" w:cs="Arial"/>
                  <w:sz w:val="20"/>
                  <w:szCs w:val="20"/>
                  <w:u w:val="none"/>
                </w:rPr>
                <w:t>https://www.bashhguidelines.org/media/1159/viral-hepatitides-2017-update.pdf</w:t>
              </w:r>
            </w:hyperlink>
          </w:p>
          <w:p w:rsidR="00CD797A" w:rsidRDefault="00CD797A" w:rsidP="00567B01">
            <w:pPr>
              <w:shd w:val="clear" w:color="auto" w:fill="FBD4B4" w:themeFill="accent6" w:themeFillTint="66"/>
              <w:rPr>
                <w:rFonts w:ascii="Arial" w:hAnsi="Arial" w:cs="Arial"/>
                <w:sz w:val="24"/>
                <w:szCs w:val="24"/>
                <w:u w:val="single"/>
              </w:rPr>
            </w:pPr>
          </w:p>
          <w:p w:rsidR="00567B01" w:rsidRDefault="00567B01" w:rsidP="00603B9A">
            <w:pPr>
              <w:rPr>
                <w:rFonts w:ascii="Arial" w:hAnsi="Arial" w:cs="Arial"/>
                <w:sz w:val="24"/>
                <w:szCs w:val="24"/>
                <w:u w:val="single"/>
              </w:rPr>
            </w:pPr>
          </w:p>
          <w:p w:rsidR="00ED6070" w:rsidRDefault="00ED6070" w:rsidP="0099084B">
            <w:pPr>
              <w:pBdr>
                <w:top w:val="dashSmallGap" w:sz="4" w:space="1" w:color="auto"/>
                <w:left w:val="dashSmallGap" w:sz="4" w:space="4" w:color="auto"/>
                <w:bottom w:val="dashSmallGap" w:sz="4" w:space="1" w:color="auto"/>
                <w:right w:val="dashSmallGap" w:sz="4" w:space="4" w:color="auto"/>
              </w:pBdr>
              <w:shd w:val="clear" w:color="auto" w:fill="B6DDE8" w:themeFill="accent5" w:themeFillTint="66"/>
              <w:rPr>
                <w:rFonts w:ascii="Arial" w:hAnsi="Arial" w:cs="Arial"/>
                <w:sz w:val="24"/>
                <w:szCs w:val="24"/>
                <w:u w:val="single"/>
              </w:rPr>
            </w:pPr>
          </w:p>
          <w:p w:rsidR="0099084B" w:rsidRPr="0099084B" w:rsidRDefault="0099084B" w:rsidP="0099084B">
            <w:pPr>
              <w:pBdr>
                <w:top w:val="dashSmallGap" w:sz="4" w:space="1" w:color="auto"/>
                <w:left w:val="dashSmallGap" w:sz="4" w:space="4" w:color="auto"/>
                <w:bottom w:val="dashSmallGap" w:sz="4" w:space="1" w:color="auto"/>
                <w:right w:val="dashSmallGap" w:sz="4" w:space="4" w:color="auto"/>
              </w:pBdr>
              <w:shd w:val="clear" w:color="auto" w:fill="B6DDE8" w:themeFill="accent5" w:themeFillTint="66"/>
              <w:jc w:val="center"/>
              <w:rPr>
                <w:rFonts w:ascii="Arial" w:hAnsi="Arial" w:cs="Arial"/>
                <w:sz w:val="24"/>
                <w:szCs w:val="24"/>
              </w:rPr>
            </w:pPr>
            <w:r w:rsidRPr="0099084B">
              <w:rPr>
                <w:rFonts w:ascii="Arial" w:hAnsi="Arial" w:cs="Arial"/>
                <w:sz w:val="24"/>
                <w:szCs w:val="24"/>
              </w:rPr>
              <w:t>Data, Documents, Letters, Reports &amp; General Information</w:t>
            </w:r>
          </w:p>
          <w:p w:rsidR="00ED6070" w:rsidRDefault="00ED6070" w:rsidP="0099084B">
            <w:pPr>
              <w:pBdr>
                <w:top w:val="dashSmallGap" w:sz="4" w:space="1" w:color="auto"/>
                <w:left w:val="dashSmallGap" w:sz="4" w:space="4" w:color="auto"/>
                <w:bottom w:val="dashSmallGap" w:sz="4" w:space="1" w:color="auto"/>
                <w:right w:val="dashSmallGap" w:sz="4" w:space="4" w:color="auto"/>
              </w:pBdr>
              <w:shd w:val="clear" w:color="auto" w:fill="B6DDE8" w:themeFill="accent5" w:themeFillTint="66"/>
              <w:rPr>
                <w:rFonts w:ascii="Arial" w:hAnsi="Arial" w:cs="Arial"/>
                <w:sz w:val="24"/>
                <w:szCs w:val="24"/>
                <w:u w:val="single"/>
              </w:rPr>
            </w:pPr>
          </w:p>
          <w:p w:rsidR="00ED6070" w:rsidRDefault="00ED6070" w:rsidP="00603B9A">
            <w:pPr>
              <w:rPr>
                <w:rFonts w:ascii="Arial" w:hAnsi="Arial" w:cs="Arial"/>
                <w:sz w:val="24"/>
                <w:szCs w:val="24"/>
                <w:u w:val="single"/>
              </w:rPr>
            </w:pPr>
          </w:p>
          <w:p w:rsidR="00ED6070" w:rsidRDefault="001734CA" w:rsidP="00ED6070">
            <w:pPr>
              <w:shd w:val="clear" w:color="auto" w:fill="B6DDE8" w:themeFill="accent5" w:themeFillTint="66"/>
              <w:rPr>
                <w:rFonts w:ascii="Arial" w:hAnsi="Arial" w:cs="Arial"/>
                <w:sz w:val="24"/>
                <w:szCs w:val="24"/>
                <w:u w:val="single"/>
              </w:rPr>
            </w:pPr>
            <w:r w:rsidRPr="00C3281F">
              <w:rPr>
                <w:rStyle w:val="Strong"/>
                <w:rFonts w:ascii="Arial" w:hAnsi="Arial" w:cs="Arial"/>
                <w:sz w:val="24"/>
                <w:szCs w:val="24"/>
              </w:rPr>
              <w:t>Public Health England introduces new local authority public health dashboard</w:t>
            </w:r>
            <w:r w:rsidRPr="001734CA">
              <w:rPr>
                <w:rFonts w:ascii="Arial" w:hAnsi="Arial" w:cs="Arial"/>
                <w:b/>
                <w:sz w:val="24"/>
                <w:szCs w:val="24"/>
              </w:rPr>
              <w:t xml:space="preserve"> </w:t>
            </w:r>
            <w:r>
              <w:rPr>
                <w:rFonts w:ascii="Arial" w:hAnsi="Arial" w:cs="Arial"/>
                <w:sz w:val="20"/>
                <w:szCs w:val="20"/>
              </w:rPr>
              <w:br/>
              <w:t xml:space="preserve">As part of a wider government commitment to support greater transparency across the public sector, Public Health England (PHE) has published a new local authority public health dashboard which aims to support local councillors and senior council officers in making decisions on how they prioritise resources across a range of public health service areas. Find out more </w:t>
            </w:r>
            <w:hyperlink r:id="rId100" w:history="1">
              <w:r>
                <w:rPr>
                  <w:rStyle w:val="Hyperlink"/>
                  <w:rFonts w:ascii="Arial" w:hAnsi="Arial" w:cs="Arial"/>
                  <w:sz w:val="20"/>
                  <w:szCs w:val="20"/>
                </w:rPr>
                <w:t>here</w:t>
              </w:r>
            </w:hyperlink>
            <w:r>
              <w:rPr>
                <w:rFonts w:ascii="Arial" w:hAnsi="Arial" w:cs="Arial"/>
                <w:sz w:val="20"/>
                <w:szCs w:val="20"/>
              </w:rPr>
              <w:t>.</w:t>
            </w:r>
          </w:p>
          <w:p w:rsidR="00ED6070" w:rsidRDefault="00ED6070" w:rsidP="00ED6070">
            <w:pPr>
              <w:shd w:val="clear" w:color="auto" w:fill="B6DDE8" w:themeFill="accent5" w:themeFillTint="66"/>
              <w:rPr>
                <w:rFonts w:ascii="Arial" w:hAnsi="Arial" w:cs="Arial"/>
                <w:sz w:val="24"/>
                <w:szCs w:val="24"/>
                <w:u w:val="single"/>
              </w:rPr>
            </w:pPr>
          </w:p>
          <w:p w:rsidR="00ED6070" w:rsidRDefault="003B3F3E" w:rsidP="00F93500">
            <w:pPr>
              <w:shd w:val="clear" w:color="auto" w:fill="B6DDE8" w:themeFill="accent5" w:themeFillTint="66"/>
              <w:rPr>
                <w:rFonts w:ascii="Arial" w:hAnsi="Arial" w:cs="Arial"/>
                <w:sz w:val="24"/>
                <w:szCs w:val="24"/>
                <w:u w:val="single"/>
              </w:rPr>
            </w:pPr>
            <w:r w:rsidRPr="00CD797A">
              <w:rPr>
                <w:rStyle w:val="Strong"/>
                <w:rFonts w:ascii="Arial" w:hAnsi="Arial" w:cs="Arial"/>
                <w:sz w:val="24"/>
                <w:szCs w:val="24"/>
              </w:rPr>
              <w:t>Food and climate: Challenging policy makers</w:t>
            </w:r>
            <w:r>
              <w:rPr>
                <w:rFonts w:ascii="Arial" w:hAnsi="Arial" w:cs="Arial"/>
                <w:sz w:val="20"/>
                <w:szCs w:val="20"/>
              </w:rPr>
              <w:br/>
              <w:t xml:space="preserve">In response to this year’s international Climate Change Conference (COP23) in Bonn, Sue </w:t>
            </w:r>
            <w:proofErr w:type="spellStart"/>
            <w:r>
              <w:rPr>
                <w:rFonts w:ascii="Arial" w:hAnsi="Arial" w:cs="Arial"/>
                <w:sz w:val="20"/>
                <w:szCs w:val="20"/>
              </w:rPr>
              <w:t>Dibb</w:t>
            </w:r>
            <w:proofErr w:type="spellEnd"/>
            <w:r>
              <w:rPr>
                <w:rFonts w:ascii="Arial" w:hAnsi="Arial" w:cs="Arial"/>
                <w:sz w:val="20"/>
                <w:szCs w:val="20"/>
              </w:rPr>
              <w:t xml:space="preserve">, Executive Director of Eating Better, laments the ‘woefully inadequate’ response of policy makers to galvanise a transition towards more sustainable food systems. Find out more </w:t>
            </w:r>
            <w:hyperlink r:id="rId101" w:history="1">
              <w:r>
                <w:rPr>
                  <w:rStyle w:val="Hyperlink"/>
                  <w:rFonts w:ascii="Arial" w:hAnsi="Arial" w:cs="Arial"/>
                  <w:sz w:val="20"/>
                  <w:szCs w:val="20"/>
                </w:rPr>
                <w:t>here</w:t>
              </w:r>
            </w:hyperlink>
            <w:r>
              <w:rPr>
                <w:rFonts w:ascii="Arial" w:hAnsi="Arial" w:cs="Arial"/>
                <w:sz w:val="20"/>
                <w:szCs w:val="20"/>
              </w:rPr>
              <w:t>.</w:t>
            </w:r>
          </w:p>
          <w:p w:rsidR="00210B45" w:rsidRPr="00F93500" w:rsidRDefault="00210B45" w:rsidP="00F93500">
            <w:pPr>
              <w:shd w:val="clear" w:color="auto" w:fill="B6DDE8" w:themeFill="accent5" w:themeFillTint="66"/>
              <w:rPr>
                <w:rFonts w:ascii="Arial" w:hAnsi="Arial" w:cs="Arial"/>
                <w:sz w:val="24"/>
                <w:szCs w:val="24"/>
                <w:u w:val="single"/>
              </w:rPr>
            </w:pPr>
          </w:p>
          <w:p w:rsidR="00F93500" w:rsidRPr="00CD797A" w:rsidRDefault="00F93500" w:rsidP="00F93500">
            <w:pPr>
              <w:shd w:val="clear" w:color="auto" w:fill="B6DDE8" w:themeFill="accent5" w:themeFillTint="66"/>
              <w:rPr>
                <w:rFonts w:ascii="Arial" w:hAnsi="Arial" w:cs="Arial"/>
                <w:b/>
                <w:bCs/>
                <w:sz w:val="24"/>
                <w:szCs w:val="24"/>
              </w:rPr>
            </w:pPr>
            <w:bookmarkStart w:id="3" w:name="_Toc482093638"/>
            <w:bookmarkStart w:id="4" w:name="_Toc453939408"/>
            <w:bookmarkStart w:id="5" w:name="_Toc463814296"/>
            <w:bookmarkStart w:id="6" w:name="_Toc465696771"/>
            <w:bookmarkStart w:id="7" w:name="_Toc465764674"/>
            <w:bookmarkStart w:id="8" w:name="_Toc478478076"/>
            <w:bookmarkEnd w:id="3"/>
            <w:bookmarkEnd w:id="4"/>
            <w:bookmarkEnd w:id="5"/>
            <w:bookmarkEnd w:id="6"/>
            <w:bookmarkEnd w:id="7"/>
            <w:bookmarkEnd w:id="8"/>
            <w:r w:rsidRPr="00CD797A">
              <w:rPr>
                <w:rFonts w:ascii="Arial" w:hAnsi="Arial" w:cs="Arial"/>
                <w:b/>
                <w:bCs/>
                <w:sz w:val="24"/>
                <w:szCs w:val="24"/>
              </w:rPr>
              <w:t xml:space="preserve">National HIV Self-Sampling service </w:t>
            </w:r>
            <w:bookmarkStart w:id="9" w:name="_Toc482093639"/>
            <w:bookmarkStart w:id="10" w:name="_Toc453936309"/>
            <w:bookmarkStart w:id="11" w:name="_Toc453936329"/>
            <w:bookmarkStart w:id="12" w:name="_Toc453939409"/>
            <w:bookmarkStart w:id="13" w:name="_Toc463814297"/>
            <w:bookmarkStart w:id="14" w:name="_Toc465696772"/>
            <w:bookmarkStart w:id="15" w:name="_Toc465764675"/>
            <w:bookmarkStart w:id="16" w:name="_Toc478478077"/>
            <w:bookmarkEnd w:id="9"/>
            <w:bookmarkEnd w:id="10"/>
            <w:bookmarkEnd w:id="11"/>
            <w:bookmarkEnd w:id="12"/>
            <w:bookmarkEnd w:id="13"/>
            <w:bookmarkEnd w:id="14"/>
            <w:bookmarkEnd w:id="15"/>
            <w:bookmarkEnd w:id="16"/>
            <w:r w:rsidRPr="00CD797A">
              <w:rPr>
                <w:rFonts w:ascii="Arial" w:hAnsi="Arial" w:cs="Arial"/>
                <w:b/>
                <w:bCs/>
                <w:sz w:val="24"/>
                <w:szCs w:val="24"/>
              </w:rPr>
              <w:t>Quarterly report</w:t>
            </w:r>
          </w:p>
          <w:p w:rsidR="00F93500" w:rsidRPr="00F93500" w:rsidRDefault="00F93500" w:rsidP="00F93500">
            <w:pPr>
              <w:shd w:val="clear" w:color="auto" w:fill="B6DDE8" w:themeFill="accent5" w:themeFillTint="66"/>
              <w:rPr>
                <w:rFonts w:ascii="Arial" w:hAnsi="Arial" w:cs="Arial"/>
                <w:sz w:val="20"/>
                <w:szCs w:val="20"/>
              </w:rPr>
            </w:pPr>
            <w:r w:rsidRPr="00F93500">
              <w:rPr>
                <w:rFonts w:ascii="Arial" w:hAnsi="Arial" w:cs="Arial"/>
                <w:sz w:val="20"/>
                <w:szCs w:val="20"/>
              </w:rPr>
              <w:t xml:space="preserve">In November 2015, based on the success of two national pilots, PHE and local authorities co-commissioned and launched a nation-wide HIV self-sampling service for most at-risk populations for HIV acquisition </w:t>
            </w:r>
            <w:r w:rsidRPr="00F93500">
              <w:rPr>
                <w:rFonts w:ascii="Arial" w:hAnsi="Arial" w:cs="Arial"/>
                <w:sz w:val="20"/>
                <w:szCs w:val="20"/>
              </w:rPr>
              <w:lastRenderedPageBreak/>
              <w:t>(</w:t>
            </w:r>
            <w:hyperlink r:id="rId102" w:tgtFrame="_blank" w:history="1">
              <w:r w:rsidRPr="00F93500">
                <w:rPr>
                  <w:rStyle w:val="Hyperlink"/>
                  <w:rFonts w:ascii="Arial" w:hAnsi="Arial" w:cs="Arial"/>
                  <w:sz w:val="20"/>
                  <w:szCs w:val="20"/>
                  <w:u w:val="none"/>
                </w:rPr>
                <w:t>www.freetesting.hiv</w:t>
              </w:r>
            </w:hyperlink>
            <w:r w:rsidRPr="00F93500">
              <w:rPr>
                <w:rFonts w:ascii="Arial" w:hAnsi="Arial" w:cs="Arial"/>
                <w:sz w:val="20"/>
                <w:szCs w:val="20"/>
              </w:rPr>
              <w:t>). In February 2016, commissioning of the service was devolved to participating local authorities who have since taken responsibility for implementing the service in their areas. National commissioning of the service by PHE is limited to pre-approved periods of time during national HIV preventions campaigns including National HIV Testing Week. The report shares quarterly available data of the HIV self-sampling service with national, regional and local stakeholders.  Also, it betters the understanding of who is accessing the service and whether it is reaching most at-risk groups (including MSM and Black African communities) and first-time testers.</w:t>
            </w:r>
          </w:p>
          <w:p w:rsidR="00F93500" w:rsidRPr="00F93500" w:rsidRDefault="00F93500" w:rsidP="00F93500">
            <w:pPr>
              <w:shd w:val="clear" w:color="auto" w:fill="B6DDE8" w:themeFill="accent5" w:themeFillTint="66"/>
              <w:rPr>
                <w:rFonts w:ascii="Arial" w:hAnsi="Arial" w:cs="Arial"/>
                <w:sz w:val="20"/>
                <w:szCs w:val="20"/>
              </w:rPr>
            </w:pPr>
          </w:p>
          <w:p w:rsidR="00F93500" w:rsidRPr="00F93500" w:rsidRDefault="00F93500" w:rsidP="00F93500">
            <w:pPr>
              <w:shd w:val="clear" w:color="auto" w:fill="B6DDE8" w:themeFill="accent5" w:themeFillTint="66"/>
              <w:rPr>
                <w:rFonts w:ascii="Arial" w:hAnsi="Arial" w:cs="Arial"/>
                <w:sz w:val="20"/>
                <w:szCs w:val="20"/>
              </w:rPr>
            </w:pPr>
            <w:r w:rsidRPr="00F93500">
              <w:rPr>
                <w:rFonts w:ascii="Arial" w:hAnsi="Arial" w:cs="Arial"/>
                <w:sz w:val="20"/>
                <w:szCs w:val="20"/>
              </w:rPr>
              <w:t xml:space="preserve">All attached documents can also be </w:t>
            </w:r>
            <w:hyperlink r:id="rId103" w:history="1">
              <w:r w:rsidRPr="00F93500">
                <w:rPr>
                  <w:rStyle w:val="Hyperlink"/>
                  <w:rFonts w:ascii="Arial" w:hAnsi="Arial" w:cs="Arial"/>
                  <w:sz w:val="20"/>
                  <w:szCs w:val="20"/>
                  <w:u w:val="none"/>
                </w:rPr>
                <w:t>found online here.</w:t>
              </w:r>
            </w:hyperlink>
            <w:r w:rsidRPr="00F93500">
              <w:rPr>
                <w:rFonts w:ascii="Arial" w:hAnsi="Arial" w:cs="Arial"/>
                <w:sz w:val="20"/>
                <w:szCs w:val="20"/>
              </w:rPr>
              <w:t xml:space="preserve"> </w:t>
            </w:r>
            <w:r w:rsidRPr="00F93500">
              <w:rPr>
                <w:rFonts w:ascii="Arial" w:hAnsi="Arial" w:cs="Arial"/>
                <w:i/>
                <w:iCs/>
                <w:sz w:val="20"/>
                <w:szCs w:val="20"/>
              </w:rPr>
              <w:t>(open with Google Chrome)</w:t>
            </w:r>
          </w:p>
          <w:p w:rsidR="00F93500" w:rsidRDefault="00F93500" w:rsidP="00F93500">
            <w:pPr>
              <w:shd w:val="clear" w:color="auto" w:fill="B6DDE8" w:themeFill="accent5" w:themeFillTint="66"/>
              <w:rPr>
                <w:rFonts w:ascii="Arial" w:hAnsi="Arial" w:cs="Arial"/>
                <w:sz w:val="24"/>
                <w:szCs w:val="24"/>
                <w:u w:val="single"/>
              </w:rPr>
            </w:pPr>
          </w:p>
          <w:p w:rsidR="00EE2AA2" w:rsidRPr="00CD797A" w:rsidRDefault="002C566E" w:rsidP="00F93500">
            <w:pPr>
              <w:shd w:val="clear" w:color="auto" w:fill="B6DDE8" w:themeFill="accent5" w:themeFillTint="66"/>
              <w:rPr>
                <w:rFonts w:ascii="Arial" w:hAnsi="Arial" w:cs="Arial"/>
                <w:b/>
                <w:sz w:val="24"/>
                <w:szCs w:val="24"/>
              </w:rPr>
            </w:pPr>
            <w:r w:rsidRPr="00CD797A">
              <w:rPr>
                <w:rFonts w:ascii="Arial" w:hAnsi="Arial" w:cs="Arial"/>
                <w:b/>
                <w:sz w:val="24"/>
                <w:szCs w:val="24"/>
              </w:rPr>
              <w:t xml:space="preserve">PHE campaigns </w:t>
            </w:r>
          </w:p>
          <w:p w:rsidR="002C566E" w:rsidRPr="002C566E" w:rsidRDefault="002C566E" w:rsidP="00F93500">
            <w:pPr>
              <w:shd w:val="clear" w:color="auto" w:fill="B6DDE8" w:themeFill="accent5" w:themeFillTint="66"/>
              <w:rPr>
                <w:rFonts w:ascii="Arial" w:hAnsi="Arial" w:cs="Arial"/>
                <w:sz w:val="20"/>
                <w:szCs w:val="20"/>
              </w:rPr>
            </w:pPr>
            <w:r w:rsidRPr="002C566E">
              <w:rPr>
                <w:rFonts w:ascii="Arial" w:hAnsi="Arial" w:cs="Arial"/>
                <w:sz w:val="20"/>
                <w:szCs w:val="20"/>
              </w:rPr>
              <w:t>Please see below links for PHE campaigns</w:t>
            </w:r>
          </w:p>
          <w:p w:rsidR="002C566E" w:rsidRPr="002C566E" w:rsidRDefault="002C566E" w:rsidP="002C566E">
            <w:pPr>
              <w:shd w:val="clear" w:color="auto" w:fill="B6DDE8" w:themeFill="accent5" w:themeFillTint="66"/>
              <w:rPr>
                <w:rFonts w:ascii="Arial" w:hAnsi="Arial" w:cs="Arial"/>
                <w:sz w:val="20"/>
                <w:szCs w:val="20"/>
              </w:rPr>
            </w:pPr>
            <w:r w:rsidRPr="002C566E">
              <w:rPr>
                <w:rFonts w:ascii="Arial" w:hAnsi="Arial" w:cs="Arial"/>
                <w:sz w:val="20"/>
                <w:szCs w:val="20"/>
              </w:rPr>
              <w:t xml:space="preserve">One You webinar: </w:t>
            </w:r>
            <w:hyperlink r:id="rId104" w:history="1">
              <w:r w:rsidRPr="002C566E">
                <w:rPr>
                  <w:rStyle w:val="Hyperlink"/>
                  <w:rFonts w:ascii="Arial" w:hAnsi="Arial" w:cs="Arial"/>
                  <w:sz w:val="20"/>
                  <w:szCs w:val="20"/>
                </w:rPr>
                <w:t>https://campaignresources.phe.gov.uk/resources/campaigns/44-one-you/Insight%20</w:t>
              </w:r>
            </w:hyperlink>
            <w:r w:rsidRPr="002C566E">
              <w:rPr>
                <w:rFonts w:ascii="Arial" w:hAnsi="Arial" w:cs="Arial"/>
                <w:sz w:val="20"/>
                <w:szCs w:val="20"/>
              </w:rPr>
              <w:t xml:space="preserve"> </w:t>
            </w:r>
          </w:p>
          <w:p w:rsidR="002C566E" w:rsidRPr="002C566E" w:rsidRDefault="002C566E" w:rsidP="002C566E">
            <w:pPr>
              <w:shd w:val="clear" w:color="auto" w:fill="B6DDE8" w:themeFill="accent5" w:themeFillTint="66"/>
              <w:rPr>
                <w:rFonts w:ascii="Arial" w:hAnsi="Arial" w:cs="Arial"/>
                <w:sz w:val="20"/>
                <w:szCs w:val="20"/>
              </w:rPr>
            </w:pPr>
            <w:r w:rsidRPr="002C566E">
              <w:rPr>
                <w:rFonts w:ascii="Arial" w:hAnsi="Arial" w:cs="Arial"/>
                <w:sz w:val="20"/>
                <w:szCs w:val="20"/>
              </w:rPr>
              <w:t xml:space="preserve">Change4Life bulletin: </w:t>
            </w:r>
            <w:hyperlink r:id="rId105" w:history="1">
              <w:r w:rsidRPr="002C566E">
                <w:rPr>
                  <w:rStyle w:val="Hyperlink"/>
                  <w:rFonts w:ascii="Arial" w:hAnsi="Arial" w:cs="Arial"/>
                  <w:sz w:val="20"/>
                  <w:szCs w:val="20"/>
                </w:rPr>
                <w:t>https://campaignresources.phe.gov.uk/resources/campaigns/17-change4life/Partner%20presentations</w:t>
              </w:r>
            </w:hyperlink>
            <w:r w:rsidRPr="002C566E">
              <w:rPr>
                <w:rFonts w:ascii="Arial" w:hAnsi="Arial" w:cs="Arial"/>
                <w:sz w:val="20"/>
                <w:szCs w:val="20"/>
              </w:rPr>
              <w:t xml:space="preserve"> </w:t>
            </w:r>
          </w:p>
          <w:p w:rsidR="002C566E" w:rsidRDefault="002C566E" w:rsidP="002C566E">
            <w:pPr>
              <w:shd w:val="clear" w:color="auto" w:fill="B6DDE8" w:themeFill="accent5" w:themeFillTint="66"/>
              <w:rPr>
                <w:rFonts w:ascii="Arial" w:hAnsi="Arial" w:cs="Arial"/>
                <w:sz w:val="20"/>
                <w:szCs w:val="20"/>
              </w:rPr>
            </w:pPr>
            <w:r w:rsidRPr="002C566E">
              <w:rPr>
                <w:rFonts w:ascii="Arial" w:hAnsi="Arial" w:cs="Arial"/>
                <w:sz w:val="20"/>
                <w:szCs w:val="20"/>
              </w:rPr>
              <w:t xml:space="preserve">Sexual health campaign webpage: </w:t>
            </w:r>
            <w:hyperlink r:id="rId106" w:history="1">
              <w:r w:rsidRPr="002C566E">
                <w:rPr>
                  <w:rStyle w:val="Hyperlink"/>
                  <w:rFonts w:ascii="Arial" w:hAnsi="Arial" w:cs="Arial"/>
                  <w:sz w:val="20"/>
                  <w:szCs w:val="20"/>
                </w:rPr>
                <w:t>https://www.nhs.uk/oneyou/protect-against-stis-use-a-condom/home</w:t>
              </w:r>
            </w:hyperlink>
            <w:r w:rsidRPr="002C566E">
              <w:rPr>
                <w:rFonts w:ascii="Arial" w:hAnsi="Arial" w:cs="Arial"/>
                <w:sz w:val="20"/>
                <w:szCs w:val="20"/>
              </w:rPr>
              <w:t xml:space="preserve"> </w:t>
            </w:r>
          </w:p>
          <w:p w:rsidR="002578F6" w:rsidRPr="002C566E" w:rsidRDefault="002578F6" w:rsidP="002C566E">
            <w:pPr>
              <w:shd w:val="clear" w:color="auto" w:fill="B6DDE8" w:themeFill="accent5" w:themeFillTint="66"/>
              <w:rPr>
                <w:rFonts w:ascii="Arial" w:hAnsi="Arial" w:cs="Arial"/>
                <w:sz w:val="20"/>
                <w:szCs w:val="20"/>
              </w:rPr>
            </w:pPr>
          </w:p>
          <w:p w:rsidR="00EE2AA2" w:rsidRPr="00CD797A" w:rsidRDefault="00EE2AA2" w:rsidP="00F93500">
            <w:pPr>
              <w:shd w:val="clear" w:color="auto" w:fill="B6DDE8" w:themeFill="accent5" w:themeFillTint="66"/>
              <w:rPr>
                <w:rFonts w:ascii="Arial" w:eastAsia="Times New Roman" w:hAnsi="Arial" w:cs="Arial"/>
                <w:b/>
                <w:sz w:val="24"/>
                <w:szCs w:val="24"/>
                <w:lang w:val="en" w:eastAsia="en-GB"/>
              </w:rPr>
            </w:pPr>
            <w:r w:rsidRPr="00CD797A">
              <w:rPr>
                <w:rFonts w:ascii="Arial" w:hAnsi="Arial" w:cs="Arial"/>
                <w:b/>
                <w:sz w:val="24"/>
                <w:szCs w:val="24"/>
              </w:rPr>
              <w:t xml:space="preserve">Health Improvement Manager Vacancy in </w:t>
            </w:r>
            <w:r w:rsidRPr="00CD797A">
              <w:rPr>
                <w:rFonts w:ascii="Arial" w:eastAsia="Times New Roman" w:hAnsi="Arial" w:cs="Arial"/>
                <w:b/>
                <w:sz w:val="24"/>
                <w:szCs w:val="24"/>
                <w:lang w:val="en" w:eastAsia="en-GB"/>
              </w:rPr>
              <w:t xml:space="preserve">County Hall, </w:t>
            </w:r>
            <w:proofErr w:type="spellStart"/>
            <w:r w:rsidRPr="00CD797A">
              <w:rPr>
                <w:rFonts w:ascii="Arial" w:eastAsia="Times New Roman" w:hAnsi="Arial" w:cs="Arial"/>
                <w:b/>
                <w:sz w:val="24"/>
                <w:szCs w:val="24"/>
                <w:lang w:val="en" w:eastAsia="en-GB"/>
              </w:rPr>
              <w:t>Northallerton</w:t>
            </w:r>
            <w:proofErr w:type="spellEnd"/>
          </w:p>
          <w:p w:rsidR="00EE2AA2" w:rsidRPr="00CD797A" w:rsidRDefault="00EE2AA2" w:rsidP="00F93500">
            <w:pPr>
              <w:shd w:val="clear" w:color="auto" w:fill="B6DDE8" w:themeFill="accent5" w:themeFillTint="66"/>
              <w:rPr>
                <w:rFonts w:ascii="Arial" w:eastAsia="Times New Roman" w:hAnsi="Arial" w:cs="Arial"/>
                <w:sz w:val="20"/>
                <w:szCs w:val="20"/>
                <w:lang w:val="en" w:eastAsia="en-GB"/>
              </w:rPr>
            </w:pPr>
            <w:r w:rsidRPr="00CD797A">
              <w:rPr>
                <w:rFonts w:ascii="Arial" w:eastAsia="Times New Roman" w:hAnsi="Arial" w:cs="Arial"/>
                <w:sz w:val="20"/>
                <w:szCs w:val="20"/>
                <w:lang w:val="en" w:eastAsia="en-GB"/>
              </w:rPr>
              <w:t>Please see attached</w:t>
            </w:r>
          </w:p>
          <w:bookmarkStart w:id="17" w:name="_MON_1575874010"/>
          <w:bookmarkEnd w:id="17"/>
          <w:p w:rsidR="00EE2AA2" w:rsidRDefault="00EE2AA2" w:rsidP="00F93500">
            <w:pPr>
              <w:shd w:val="clear" w:color="auto" w:fill="B6DDE8" w:themeFill="accent5" w:themeFillTint="66"/>
              <w:rPr>
                <w:rFonts w:ascii="Arial" w:eastAsia="Times New Roman" w:hAnsi="Arial" w:cs="Arial"/>
                <w:sz w:val="24"/>
                <w:szCs w:val="24"/>
                <w:lang w:val="en" w:eastAsia="en-GB"/>
              </w:rPr>
            </w:pPr>
            <w:r>
              <w:rPr>
                <w:rFonts w:ascii="Arial" w:eastAsia="Times New Roman" w:hAnsi="Arial" w:cs="Arial"/>
                <w:sz w:val="24"/>
                <w:szCs w:val="24"/>
                <w:lang w:val="en" w:eastAsia="en-GB"/>
              </w:rPr>
              <w:object w:dxaOrig="1531" w:dyaOrig="990">
                <v:shape id="_x0000_i1032" type="#_x0000_t75" style="width:76.2pt;height:49.55pt" o:ole="">
                  <v:imagedata r:id="rId107" o:title=""/>
                </v:shape>
                <o:OLEObject Type="Embed" ProgID="Word.Document.12" ShapeID="_x0000_i1032" DrawAspect="Icon" ObjectID="_1576389856" r:id="rId108">
                  <o:FieldCodes>\s</o:FieldCodes>
                </o:OLEObject>
              </w:object>
            </w:r>
          </w:p>
          <w:p w:rsidR="00EE2AA2" w:rsidRDefault="00EE2AA2" w:rsidP="00F93500">
            <w:pPr>
              <w:shd w:val="clear" w:color="auto" w:fill="B6DDE8" w:themeFill="accent5" w:themeFillTint="66"/>
              <w:rPr>
                <w:rFonts w:ascii="Arial" w:hAnsi="Arial" w:cs="Arial"/>
                <w:sz w:val="24"/>
                <w:szCs w:val="24"/>
                <w:u w:val="single"/>
              </w:rPr>
            </w:pPr>
          </w:p>
          <w:p w:rsidR="00EF10D1" w:rsidRPr="00EF10D1" w:rsidRDefault="00EF10D1" w:rsidP="00F93500">
            <w:pPr>
              <w:shd w:val="clear" w:color="auto" w:fill="B6DDE8" w:themeFill="accent5" w:themeFillTint="66"/>
              <w:rPr>
                <w:rFonts w:ascii="Arial" w:hAnsi="Arial" w:cs="Arial"/>
                <w:sz w:val="24"/>
                <w:szCs w:val="24"/>
                <w:u w:val="single"/>
              </w:rPr>
            </w:pPr>
            <w:bookmarkStart w:id="18" w:name="ChangesMHA"/>
            <w:proofErr w:type="gramStart"/>
            <w:r w:rsidRPr="00EF10D1">
              <w:rPr>
                <w:rStyle w:val="Strong"/>
                <w:rFonts w:ascii="Arial" w:hAnsi="Arial" w:cs="Arial"/>
                <w:color w:val="000000"/>
                <w:sz w:val="24"/>
                <w:szCs w:val="24"/>
              </w:rPr>
              <w:t>Changes to Section 136 of the Mental Health Act</w:t>
            </w:r>
            <w:bookmarkEnd w:id="18"/>
            <w:r w:rsidRPr="00EF10D1">
              <w:rPr>
                <w:rFonts w:ascii="Arial" w:hAnsi="Arial" w:cs="Arial"/>
                <w:color w:val="222222"/>
                <w:sz w:val="24"/>
                <w:szCs w:val="24"/>
              </w:rPr>
              <w:br/>
            </w:r>
            <w:r w:rsidRPr="00EF10D1">
              <w:rPr>
                <w:rFonts w:ascii="Arial" w:hAnsi="Arial" w:cs="Arial"/>
                <w:color w:val="222222"/>
                <w:sz w:val="20"/>
                <w:szCs w:val="20"/>
              </w:rPr>
              <w:t>The Royal College of Emergency Medicine is</w:t>
            </w:r>
            <w:proofErr w:type="gramEnd"/>
            <w:r w:rsidRPr="00EF10D1">
              <w:rPr>
                <w:rFonts w:ascii="Arial" w:hAnsi="Arial" w:cs="Arial"/>
                <w:color w:val="222222"/>
                <w:sz w:val="20"/>
                <w:szCs w:val="20"/>
              </w:rPr>
              <w:t xml:space="preserve"> reminding emergency departments of changes to section 136 of the Mental Health Act which took effect from 11th December 2017.  </w:t>
            </w:r>
            <w:hyperlink r:id="rId109" w:history="1">
              <w:r w:rsidRPr="00EF10D1">
                <w:rPr>
                  <w:rStyle w:val="Hyperlink"/>
                  <w:rFonts w:ascii="Arial" w:hAnsi="Arial" w:cs="Arial"/>
                  <w:sz w:val="20"/>
                  <w:szCs w:val="20"/>
                </w:rPr>
                <w:t>A Brief Guide to Section 136 for Emergency Departments</w:t>
              </w:r>
            </w:hyperlink>
            <w:r w:rsidRPr="00EF10D1">
              <w:rPr>
                <w:rFonts w:ascii="Arial" w:hAnsi="Arial" w:cs="Arial"/>
                <w:color w:val="222222"/>
                <w:sz w:val="20"/>
                <w:szCs w:val="20"/>
              </w:rPr>
              <w:t xml:space="preserve"> outlines the process to be followed when police bring a person to the department under a section 136.</w:t>
            </w:r>
          </w:p>
          <w:p w:rsidR="00EF10D1" w:rsidRDefault="00EF10D1" w:rsidP="00F93500">
            <w:pPr>
              <w:shd w:val="clear" w:color="auto" w:fill="B6DDE8" w:themeFill="accent5" w:themeFillTint="66"/>
              <w:rPr>
                <w:rFonts w:ascii="Arial" w:hAnsi="Arial" w:cs="Arial"/>
                <w:sz w:val="24"/>
                <w:szCs w:val="24"/>
                <w:u w:val="single"/>
              </w:rPr>
            </w:pPr>
          </w:p>
        </w:tc>
      </w:tr>
      <w:tr w:rsidR="00567B01" w:rsidRPr="006A08BA" w:rsidTr="00CD797A">
        <w:tc>
          <w:tcPr>
            <w:tcW w:w="9889" w:type="dxa"/>
            <w:tcBorders>
              <w:top w:val="dashSmallGap" w:sz="4" w:space="0" w:color="auto"/>
              <w:bottom w:val="dashSmallGap" w:sz="4" w:space="0" w:color="auto"/>
            </w:tcBorders>
          </w:tcPr>
          <w:p w:rsidR="00567B01" w:rsidRDefault="00567B01" w:rsidP="002E1436">
            <w:pPr>
              <w:jc w:val="both"/>
              <w:rPr>
                <w:rFonts w:ascii="Arial" w:hAnsi="Arial" w:cs="Arial"/>
                <w:sz w:val="24"/>
                <w:szCs w:val="24"/>
                <w:u w:val="single"/>
              </w:rPr>
            </w:pPr>
          </w:p>
        </w:tc>
      </w:tr>
      <w:tr w:rsidR="004B3149" w:rsidRPr="006A08BA" w:rsidTr="00CD797A">
        <w:trPr>
          <w:trHeight w:val="846"/>
        </w:trPr>
        <w:tc>
          <w:tcPr>
            <w:tcW w:w="9889" w:type="dxa"/>
            <w:tcBorders>
              <w:top w:val="dashSmallGap" w:sz="4" w:space="0" w:color="auto"/>
              <w:left w:val="dashSmallGap" w:sz="4" w:space="0" w:color="auto"/>
              <w:bottom w:val="dashSmallGap" w:sz="4" w:space="0" w:color="auto"/>
              <w:right w:val="dashSmallGap" w:sz="4" w:space="0" w:color="auto"/>
            </w:tcBorders>
            <w:shd w:val="clear" w:color="auto" w:fill="DBE5F1" w:themeFill="accent1" w:themeFillTint="33"/>
          </w:tcPr>
          <w:p w:rsidR="004B3149" w:rsidRPr="006A08BA" w:rsidRDefault="004B3149" w:rsidP="00BC5DD0">
            <w:pPr>
              <w:jc w:val="center"/>
              <w:rPr>
                <w:rFonts w:ascii="Arial" w:hAnsi="Arial" w:cs="Arial"/>
                <w:sz w:val="24"/>
                <w:szCs w:val="24"/>
              </w:rPr>
            </w:pPr>
          </w:p>
          <w:p w:rsidR="004B3149" w:rsidRPr="00FC14E8" w:rsidRDefault="004B3149" w:rsidP="00BC5DD0">
            <w:pPr>
              <w:jc w:val="center"/>
              <w:rPr>
                <w:rFonts w:ascii="Arial" w:hAnsi="Arial" w:cs="Arial"/>
              </w:rPr>
            </w:pPr>
            <w:r w:rsidRPr="00FC14E8">
              <w:rPr>
                <w:rFonts w:ascii="Arial" w:hAnsi="Arial" w:cs="Arial"/>
              </w:rPr>
              <w:t>Upcoming Meetings</w:t>
            </w:r>
            <w:r w:rsidR="008C2FC7" w:rsidRPr="00FC14E8">
              <w:rPr>
                <w:rFonts w:ascii="Arial" w:hAnsi="Arial" w:cs="Arial"/>
              </w:rPr>
              <w:t xml:space="preserve"> </w:t>
            </w:r>
            <w:r w:rsidRPr="00FC14E8">
              <w:rPr>
                <w:rFonts w:ascii="Arial" w:hAnsi="Arial" w:cs="Arial"/>
              </w:rPr>
              <w:t>and Seminars</w:t>
            </w:r>
          </w:p>
          <w:p w:rsidR="004B3149" w:rsidRPr="006A08BA" w:rsidRDefault="004B3149" w:rsidP="00BC5DD0">
            <w:pPr>
              <w:jc w:val="center"/>
              <w:rPr>
                <w:rFonts w:ascii="Arial" w:hAnsi="Arial" w:cs="Arial"/>
                <w:sz w:val="24"/>
                <w:szCs w:val="24"/>
              </w:rPr>
            </w:pPr>
          </w:p>
        </w:tc>
      </w:tr>
      <w:tr w:rsidR="004B3149" w:rsidRPr="007C111F" w:rsidTr="00CD797A">
        <w:tc>
          <w:tcPr>
            <w:tcW w:w="9889" w:type="dxa"/>
            <w:tcBorders>
              <w:top w:val="dashSmallGap" w:sz="4" w:space="0" w:color="auto"/>
            </w:tcBorders>
          </w:tcPr>
          <w:p w:rsidR="003530DF" w:rsidRPr="007C111F" w:rsidRDefault="003530DF" w:rsidP="005D69AD">
            <w:pPr>
              <w:rPr>
                <w:rFonts w:ascii="Arial" w:hAnsi="Arial" w:cs="Arial"/>
                <w:sz w:val="20"/>
                <w:szCs w:val="20"/>
              </w:rPr>
            </w:pPr>
          </w:p>
          <w:p w:rsidR="00B7393C" w:rsidRPr="00CD797A" w:rsidRDefault="00B7393C" w:rsidP="00B7393C">
            <w:pPr>
              <w:shd w:val="clear" w:color="auto" w:fill="DBE5F1" w:themeFill="accent1" w:themeFillTint="33"/>
              <w:rPr>
                <w:rFonts w:ascii="Arial" w:hAnsi="Arial" w:cs="Arial"/>
                <w:b/>
                <w:sz w:val="20"/>
                <w:szCs w:val="20"/>
              </w:rPr>
            </w:pPr>
            <w:r w:rsidRPr="00CD797A">
              <w:rPr>
                <w:rFonts w:ascii="Arial" w:hAnsi="Arial" w:cs="Arial"/>
                <w:b/>
                <w:bCs/>
                <w:sz w:val="24"/>
                <w:szCs w:val="24"/>
              </w:rPr>
              <w:t>A Strategy for Improving Population Health</w:t>
            </w:r>
          </w:p>
          <w:p w:rsidR="00B7393C" w:rsidRPr="00B7393C" w:rsidRDefault="00B7393C" w:rsidP="00B7393C">
            <w:pPr>
              <w:shd w:val="clear" w:color="auto" w:fill="DBE5F1" w:themeFill="accent1" w:themeFillTint="33"/>
              <w:rPr>
                <w:rFonts w:ascii="Arial" w:hAnsi="Arial" w:cs="Arial"/>
                <w:sz w:val="20"/>
                <w:szCs w:val="20"/>
              </w:rPr>
            </w:pPr>
            <w:r w:rsidRPr="00B7393C">
              <w:rPr>
                <w:rFonts w:ascii="Arial" w:hAnsi="Arial" w:cs="Arial"/>
                <w:sz w:val="20"/>
                <w:szCs w:val="20"/>
              </w:rPr>
              <w:t> </w:t>
            </w:r>
          </w:p>
          <w:p w:rsidR="00B7393C" w:rsidRPr="00B7393C" w:rsidRDefault="00B7393C" w:rsidP="00B7393C">
            <w:pPr>
              <w:shd w:val="clear" w:color="auto" w:fill="DBE5F1" w:themeFill="accent1" w:themeFillTint="33"/>
              <w:rPr>
                <w:rFonts w:ascii="Arial" w:hAnsi="Arial" w:cs="Arial"/>
                <w:sz w:val="20"/>
                <w:szCs w:val="20"/>
              </w:rPr>
            </w:pPr>
            <w:r w:rsidRPr="00B7393C">
              <w:rPr>
                <w:rFonts w:ascii="Arial" w:hAnsi="Arial" w:cs="Arial"/>
                <w:b/>
                <w:bCs/>
                <w:sz w:val="20"/>
                <w:szCs w:val="20"/>
              </w:rPr>
              <w:t>Venue:</w:t>
            </w:r>
            <w:r w:rsidRPr="00B7393C">
              <w:rPr>
                <w:rFonts w:ascii="Arial" w:hAnsi="Arial" w:cs="Arial"/>
                <w:sz w:val="20"/>
                <w:szCs w:val="20"/>
              </w:rPr>
              <w:t>             Royal Society of Medicine, London</w:t>
            </w:r>
          </w:p>
          <w:p w:rsidR="00B7393C" w:rsidRPr="00B7393C" w:rsidRDefault="00B7393C" w:rsidP="00B7393C">
            <w:pPr>
              <w:shd w:val="clear" w:color="auto" w:fill="DBE5F1" w:themeFill="accent1" w:themeFillTint="33"/>
              <w:rPr>
                <w:rFonts w:ascii="Arial" w:hAnsi="Arial" w:cs="Arial"/>
                <w:sz w:val="20"/>
                <w:szCs w:val="20"/>
              </w:rPr>
            </w:pPr>
            <w:r w:rsidRPr="00B7393C">
              <w:rPr>
                <w:rFonts w:ascii="Arial" w:hAnsi="Arial" w:cs="Arial"/>
                <w:b/>
                <w:bCs/>
                <w:sz w:val="20"/>
                <w:szCs w:val="20"/>
              </w:rPr>
              <w:t xml:space="preserve">Date:    </w:t>
            </w:r>
            <w:r w:rsidRPr="00B7393C">
              <w:rPr>
                <w:rFonts w:ascii="Arial" w:hAnsi="Arial" w:cs="Arial"/>
                <w:sz w:val="20"/>
                <w:szCs w:val="20"/>
              </w:rPr>
              <w:t>            Tuesday, 6 February 2018</w:t>
            </w:r>
          </w:p>
          <w:p w:rsidR="00B7393C" w:rsidRPr="00B7393C" w:rsidRDefault="00B7393C" w:rsidP="00B7393C">
            <w:pPr>
              <w:shd w:val="clear" w:color="auto" w:fill="DBE5F1" w:themeFill="accent1" w:themeFillTint="33"/>
              <w:rPr>
                <w:rFonts w:ascii="Arial" w:hAnsi="Arial" w:cs="Arial"/>
                <w:sz w:val="20"/>
                <w:szCs w:val="20"/>
              </w:rPr>
            </w:pPr>
            <w:r w:rsidRPr="00B7393C">
              <w:rPr>
                <w:rFonts w:ascii="Arial" w:hAnsi="Arial" w:cs="Arial"/>
                <w:b/>
                <w:bCs/>
                <w:sz w:val="20"/>
                <w:szCs w:val="20"/>
              </w:rPr>
              <w:t>Time:</w:t>
            </w:r>
            <w:r w:rsidRPr="00B7393C">
              <w:rPr>
                <w:rFonts w:ascii="Arial" w:hAnsi="Arial" w:cs="Arial"/>
                <w:sz w:val="20"/>
                <w:szCs w:val="20"/>
              </w:rPr>
              <w:t>               9:00 – 16:30</w:t>
            </w:r>
          </w:p>
          <w:p w:rsidR="00B7393C" w:rsidRPr="00B7393C" w:rsidRDefault="00B7393C" w:rsidP="00B7393C">
            <w:pPr>
              <w:shd w:val="clear" w:color="auto" w:fill="DBE5F1" w:themeFill="accent1" w:themeFillTint="33"/>
              <w:rPr>
                <w:rFonts w:ascii="Arial" w:hAnsi="Arial" w:cs="Arial"/>
                <w:sz w:val="20"/>
                <w:szCs w:val="20"/>
              </w:rPr>
            </w:pPr>
            <w:r w:rsidRPr="00B7393C">
              <w:rPr>
                <w:rFonts w:ascii="Arial" w:hAnsi="Arial" w:cs="Arial"/>
                <w:sz w:val="20"/>
                <w:szCs w:val="20"/>
              </w:rPr>
              <w:t> </w:t>
            </w:r>
          </w:p>
          <w:p w:rsidR="00B7393C" w:rsidRPr="00B7393C" w:rsidRDefault="00B7393C" w:rsidP="00B7393C">
            <w:pPr>
              <w:shd w:val="clear" w:color="auto" w:fill="DBE5F1" w:themeFill="accent1" w:themeFillTint="33"/>
              <w:rPr>
                <w:rFonts w:ascii="Arial" w:hAnsi="Arial" w:cs="Arial"/>
                <w:sz w:val="20"/>
                <w:szCs w:val="20"/>
              </w:rPr>
            </w:pPr>
            <w:r w:rsidRPr="00B7393C">
              <w:rPr>
                <w:rFonts w:ascii="Arial" w:hAnsi="Arial" w:cs="Arial"/>
                <w:sz w:val="20"/>
                <w:szCs w:val="20"/>
              </w:rPr>
              <w:t>Health in All Policies (</w:t>
            </w:r>
            <w:proofErr w:type="spellStart"/>
            <w:r w:rsidRPr="00B7393C">
              <w:rPr>
                <w:rFonts w:ascii="Arial" w:hAnsi="Arial" w:cs="Arial"/>
                <w:sz w:val="20"/>
                <w:szCs w:val="20"/>
              </w:rPr>
              <w:t>HiAP</w:t>
            </w:r>
            <w:proofErr w:type="spellEnd"/>
            <w:r w:rsidRPr="00B7393C">
              <w:rPr>
                <w:rFonts w:ascii="Arial" w:hAnsi="Arial" w:cs="Arial"/>
                <w:sz w:val="20"/>
                <w:szCs w:val="20"/>
              </w:rPr>
              <w:t>) is an approach to policies that systematically and explicitly takes into account the health implications of the decisions we make; targets the key social determinants of health; looks for synergies between health and other core objectives and the work we do with partners; and tries to avoid causing harm with the aim of improving the health of the population and reducing inequity.</w:t>
            </w:r>
          </w:p>
          <w:p w:rsidR="00B7393C" w:rsidRPr="00B7393C" w:rsidRDefault="00B7393C" w:rsidP="00B7393C">
            <w:pPr>
              <w:shd w:val="clear" w:color="auto" w:fill="DBE5F1" w:themeFill="accent1" w:themeFillTint="33"/>
              <w:rPr>
                <w:rFonts w:ascii="Arial" w:hAnsi="Arial" w:cs="Arial"/>
                <w:sz w:val="20"/>
                <w:szCs w:val="20"/>
              </w:rPr>
            </w:pPr>
            <w:r w:rsidRPr="00B7393C">
              <w:rPr>
                <w:rFonts w:ascii="Arial" w:hAnsi="Arial" w:cs="Arial"/>
                <w:sz w:val="20"/>
                <w:szCs w:val="20"/>
              </w:rPr>
              <w:t> </w:t>
            </w:r>
          </w:p>
          <w:p w:rsidR="00B7393C" w:rsidRPr="00B7393C" w:rsidRDefault="00B7393C" w:rsidP="00B7393C">
            <w:pPr>
              <w:shd w:val="clear" w:color="auto" w:fill="DBE5F1" w:themeFill="accent1" w:themeFillTint="33"/>
              <w:rPr>
                <w:rFonts w:ascii="Arial" w:hAnsi="Arial" w:cs="Arial"/>
                <w:sz w:val="20"/>
                <w:szCs w:val="20"/>
              </w:rPr>
            </w:pPr>
            <w:r w:rsidRPr="00B7393C">
              <w:rPr>
                <w:rFonts w:ascii="Arial" w:hAnsi="Arial" w:cs="Arial"/>
                <w:sz w:val="20"/>
                <w:szCs w:val="20"/>
              </w:rPr>
              <w:t>It is now over three years since councils took on responsibility for public health and health and wellbeing boards (HWBs) took on their statutory role. Councils have welcomed their new role. Having secured a safe transition, they are now moving into a phase of transformational change. Success will depend on getting healthy policies embedded in all aspects of what a council and its partners do or put simply, the extent to which councils become genuine public health councils.</w:t>
            </w:r>
          </w:p>
          <w:p w:rsidR="00B7393C" w:rsidRPr="00B7393C" w:rsidRDefault="00B7393C" w:rsidP="00B7393C">
            <w:pPr>
              <w:shd w:val="clear" w:color="auto" w:fill="DBE5F1" w:themeFill="accent1" w:themeFillTint="33"/>
              <w:rPr>
                <w:rFonts w:ascii="Arial" w:hAnsi="Arial" w:cs="Arial"/>
                <w:sz w:val="20"/>
                <w:szCs w:val="20"/>
              </w:rPr>
            </w:pPr>
            <w:r w:rsidRPr="00B7393C">
              <w:rPr>
                <w:rFonts w:ascii="Arial" w:hAnsi="Arial" w:cs="Arial"/>
                <w:sz w:val="20"/>
                <w:szCs w:val="20"/>
              </w:rPr>
              <w:t> </w:t>
            </w:r>
          </w:p>
          <w:p w:rsidR="00210B45" w:rsidRPr="00210B45" w:rsidRDefault="00B7393C" w:rsidP="00EF2142">
            <w:pPr>
              <w:shd w:val="clear" w:color="auto" w:fill="DBE5F1" w:themeFill="accent1" w:themeFillTint="33"/>
              <w:rPr>
                <w:rFonts w:ascii="Arial" w:hAnsi="Arial" w:cs="Arial"/>
                <w:sz w:val="20"/>
                <w:szCs w:val="20"/>
              </w:rPr>
            </w:pPr>
            <w:r w:rsidRPr="00B7393C">
              <w:rPr>
                <w:rFonts w:ascii="Arial" w:hAnsi="Arial" w:cs="Arial"/>
                <w:sz w:val="20"/>
                <w:szCs w:val="20"/>
              </w:rPr>
              <w:t xml:space="preserve">Further information and event registration is available via the following link: </w:t>
            </w:r>
            <w:hyperlink r:id="rId110" w:history="1">
              <w:r w:rsidRPr="00B7393C">
                <w:rPr>
                  <w:rStyle w:val="Hyperlink"/>
                  <w:rFonts w:ascii="Arial" w:hAnsi="Arial" w:cs="Arial"/>
                  <w:sz w:val="20"/>
                  <w:szCs w:val="20"/>
                </w:rPr>
                <w:t>Registration</w:t>
              </w:r>
            </w:hyperlink>
          </w:p>
          <w:p w:rsidR="00316F33" w:rsidRPr="00EF2142" w:rsidRDefault="00316F33" w:rsidP="00EF2142">
            <w:pPr>
              <w:shd w:val="clear" w:color="auto" w:fill="DBE5F1" w:themeFill="accent1" w:themeFillTint="33"/>
              <w:rPr>
                <w:rFonts w:ascii="Arial" w:hAnsi="Arial" w:cs="Arial"/>
                <w:sz w:val="20"/>
                <w:szCs w:val="20"/>
              </w:rPr>
            </w:pPr>
          </w:p>
        </w:tc>
      </w:tr>
      <w:tr w:rsidR="00B97931" w:rsidRPr="007C111F" w:rsidTr="00CD797A">
        <w:trPr>
          <w:trHeight w:val="70"/>
        </w:trPr>
        <w:tc>
          <w:tcPr>
            <w:tcW w:w="9889" w:type="dxa"/>
          </w:tcPr>
          <w:p w:rsidR="00B97931" w:rsidRPr="007C111F" w:rsidRDefault="00B97931" w:rsidP="005D69AD">
            <w:pPr>
              <w:rPr>
                <w:rFonts w:ascii="Arial" w:hAnsi="Arial" w:cs="Arial"/>
                <w:sz w:val="20"/>
                <w:szCs w:val="20"/>
              </w:rPr>
            </w:pPr>
          </w:p>
        </w:tc>
      </w:tr>
    </w:tbl>
    <w:p w:rsidR="0002555F" w:rsidRPr="007C111F" w:rsidRDefault="0002555F" w:rsidP="00AB1A2B">
      <w:pPr>
        <w:tabs>
          <w:tab w:val="left" w:pos="7776"/>
        </w:tabs>
        <w:ind w:right="-1"/>
        <w:rPr>
          <w:rFonts w:ascii="Arial" w:hAnsi="Arial" w:cs="Arial"/>
        </w:rPr>
      </w:pPr>
    </w:p>
    <w:sectPr w:rsidR="0002555F" w:rsidRPr="007C111F" w:rsidSect="0002555F">
      <w:headerReference w:type="default" r:id="rId111"/>
      <w:footerReference w:type="default" r:id="rId112"/>
      <w:pgSz w:w="11906" w:h="16838"/>
      <w:pgMar w:top="1440" w:right="1133"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746" w:rsidRDefault="00801746" w:rsidP="00501CFF">
      <w:pPr>
        <w:spacing w:after="0" w:line="240" w:lineRule="auto"/>
      </w:pPr>
      <w:r>
        <w:separator/>
      </w:r>
    </w:p>
  </w:endnote>
  <w:endnote w:type="continuationSeparator" w:id="0">
    <w:p w:rsidR="00801746" w:rsidRDefault="00801746" w:rsidP="0050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192764"/>
      <w:docPartObj>
        <w:docPartGallery w:val="Page Numbers (Bottom of Page)"/>
        <w:docPartUnique/>
      </w:docPartObj>
    </w:sdtPr>
    <w:sdtEndPr>
      <w:rPr>
        <w:noProof/>
      </w:rPr>
    </w:sdtEndPr>
    <w:sdtContent>
      <w:p w:rsidR="004E56B1" w:rsidRDefault="004E56B1">
        <w:pPr>
          <w:pStyle w:val="Footer"/>
          <w:jc w:val="center"/>
        </w:pPr>
        <w:r>
          <w:fldChar w:fldCharType="begin"/>
        </w:r>
        <w:r>
          <w:instrText xml:space="preserve"> PAGE   \* MERGEFORMAT </w:instrText>
        </w:r>
        <w:r>
          <w:fldChar w:fldCharType="separate"/>
        </w:r>
        <w:r w:rsidR="002578F6">
          <w:rPr>
            <w:noProof/>
          </w:rPr>
          <w:t>1</w:t>
        </w:r>
        <w:r>
          <w:rPr>
            <w:noProof/>
          </w:rPr>
          <w:fldChar w:fldCharType="end"/>
        </w:r>
      </w:p>
    </w:sdtContent>
  </w:sdt>
  <w:p w:rsidR="004E56B1" w:rsidRDefault="004E56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746" w:rsidRDefault="00801746" w:rsidP="00501CFF">
      <w:pPr>
        <w:spacing w:after="0" w:line="240" w:lineRule="auto"/>
      </w:pPr>
      <w:r>
        <w:separator/>
      </w:r>
    </w:p>
  </w:footnote>
  <w:footnote w:type="continuationSeparator" w:id="0">
    <w:p w:rsidR="00801746" w:rsidRDefault="00801746" w:rsidP="00501C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6B1" w:rsidRDefault="004E56B1">
    <w:pPr>
      <w:pStyle w:val="Header"/>
    </w:pPr>
  </w:p>
  <w:p w:rsidR="004E56B1" w:rsidRDefault="004E56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4C96"/>
    <w:multiLevelType w:val="hybridMultilevel"/>
    <w:tmpl w:val="B94C46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02B163DF"/>
    <w:multiLevelType w:val="hybridMultilevel"/>
    <w:tmpl w:val="7C7626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777796"/>
    <w:multiLevelType w:val="multilevel"/>
    <w:tmpl w:val="FCB8A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7E34A87"/>
    <w:multiLevelType w:val="hybridMultilevel"/>
    <w:tmpl w:val="D5E8E51C"/>
    <w:lvl w:ilvl="0" w:tplc="814816D2">
      <w:numFmt w:val="bullet"/>
      <w:lvlText w:val="·"/>
      <w:lvlJc w:val="left"/>
      <w:pPr>
        <w:ind w:left="930" w:hanging="57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612728"/>
    <w:multiLevelType w:val="hybridMultilevel"/>
    <w:tmpl w:val="C08C3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9BC1FC0"/>
    <w:multiLevelType w:val="multilevel"/>
    <w:tmpl w:val="64941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0302288"/>
    <w:multiLevelType w:val="multilevel"/>
    <w:tmpl w:val="F5020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3D46135"/>
    <w:multiLevelType w:val="multilevel"/>
    <w:tmpl w:val="DA660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6F55716"/>
    <w:multiLevelType w:val="hybridMultilevel"/>
    <w:tmpl w:val="5B985752"/>
    <w:lvl w:ilvl="0" w:tplc="814816D2">
      <w:numFmt w:val="bullet"/>
      <w:lvlText w:val="·"/>
      <w:lvlJc w:val="left"/>
      <w:pPr>
        <w:ind w:left="930" w:hanging="57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15328A"/>
    <w:multiLevelType w:val="multilevel"/>
    <w:tmpl w:val="3FF4D5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18CB5A21"/>
    <w:multiLevelType w:val="hybridMultilevel"/>
    <w:tmpl w:val="B9DA6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0A257D"/>
    <w:multiLevelType w:val="multilevel"/>
    <w:tmpl w:val="F2067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C420F46"/>
    <w:multiLevelType w:val="hybridMultilevel"/>
    <w:tmpl w:val="5A328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A42D74"/>
    <w:multiLevelType w:val="hybridMultilevel"/>
    <w:tmpl w:val="09F42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9173D9"/>
    <w:multiLevelType w:val="hybridMultilevel"/>
    <w:tmpl w:val="08F4B6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55FF6BE1"/>
    <w:multiLevelType w:val="multilevel"/>
    <w:tmpl w:val="C2FCF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5F340BFA"/>
    <w:multiLevelType w:val="hybridMultilevel"/>
    <w:tmpl w:val="351A6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27D252B"/>
    <w:multiLevelType w:val="hybridMultilevel"/>
    <w:tmpl w:val="EEA02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nsid w:val="686D6E4D"/>
    <w:multiLevelType w:val="multilevel"/>
    <w:tmpl w:val="B0B22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69C32E1A"/>
    <w:multiLevelType w:val="hybridMultilevel"/>
    <w:tmpl w:val="AFBE9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ECC5FF5"/>
    <w:multiLevelType w:val="hybridMultilevel"/>
    <w:tmpl w:val="EC308252"/>
    <w:lvl w:ilvl="0" w:tplc="814816D2">
      <w:numFmt w:val="bullet"/>
      <w:lvlText w:val="·"/>
      <w:lvlJc w:val="left"/>
      <w:pPr>
        <w:ind w:left="1290" w:hanging="570"/>
      </w:pPr>
      <w:rPr>
        <w:rFonts w:ascii="Arial" w:eastAsiaTheme="maj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739D25FA"/>
    <w:multiLevelType w:val="hybridMultilevel"/>
    <w:tmpl w:val="245C25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746A5667"/>
    <w:multiLevelType w:val="multilevel"/>
    <w:tmpl w:val="C6064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74C7498E"/>
    <w:multiLevelType w:val="multilevel"/>
    <w:tmpl w:val="23E0D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11"/>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2"/>
  </w:num>
  <w:num w:numId="9">
    <w:abstractNumId w:val="3"/>
  </w:num>
  <w:num w:numId="10">
    <w:abstractNumId w:val="20"/>
  </w:num>
  <w:num w:numId="11">
    <w:abstractNumId w:val="15"/>
  </w:num>
  <w:num w:numId="12">
    <w:abstractNumId w:val="8"/>
  </w:num>
  <w:num w:numId="13">
    <w:abstractNumId w:val="10"/>
  </w:num>
  <w:num w:numId="14">
    <w:abstractNumId w:val="19"/>
  </w:num>
  <w:num w:numId="15">
    <w:abstractNumId w:val="13"/>
  </w:num>
  <w:num w:numId="16">
    <w:abstractNumId w:val="16"/>
  </w:num>
  <w:num w:numId="17">
    <w:abstractNumId w:val="2"/>
  </w:num>
  <w:num w:numId="18">
    <w:abstractNumId w:val="7"/>
  </w:num>
  <w:num w:numId="19">
    <w:abstractNumId w:val="23"/>
  </w:num>
  <w:num w:numId="20">
    <w:abstractNumId w:val="9"/>
  </w:num>
  <w:num w:numId="21">
    <w:abstractNumId w:val="22"/>
  </w:num>
  <w:num w:numId="22">
    <w:abstractNumId w:val="6"/>
  </w:num>
  <w:num w:numId="23">
    <w:abstractNumId w:val="18"/>
  </w:num>
  <w:num w:numId="24">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55F"/>
    <w:rsid w:val="00004DF0"/>
    <w:rsid w:val="00011CB2"/>
    <w:rsid w:val="000178AC"/>
    <w:rsid w:val="0001797A"/>
    <w:rsid w:val="0002555F"/>
    <w:rsid w:val="00025C1F"/>
    <w:rsid w:val="000326D6"/>
    <w:rsid w:val="00033D54"/>
    <w:rsid w:val="00042D57"/>
    <w:rsid w:val="00043D55"/>
    <w:rsid w:val="00043EF4"/>
    <w:rsid w:val="00044F9E"/>
    <w:rsid w:val="0004583B"/>
    <w:rsid w:val="00046060"/>
    <w:rsid w:val="00047F35"/>
    <w:rsid w:val="00055492"/>
    <w:rsid w:val="00057A99"/>
    <w:rsid w:val="00067069"/>
    <w:rsid w:val="0007357E"/>
    <w:rsid w:val="000A6E9A"/>
    <w:rsid w:val="000B51A5"/>
    <w:rsid w:val="000B5E98"/>
    <w:rsid w:val="000C0BAC"/>
    <w:rsid w:val="000C518D"/>
    <w:rsid w:val="000E0709"/>
    <w:rsid w:val="000E6B49"/>
    <w:rsid w:val="000F0992"/>
    <w:rsid w:val="000F3834"/>
    <w:rsid w:val="000F40DD"/>
    <w:rsid w:val="000F6829"/>
    <w:rsid w:val="001206B8"/>
    <w:rsid w:val="001326DB"/>
    <w:rsid w:val="00133C3D"/>
    <w:rsid w:val="001474AD"/>
    <w:rsid w:val="00150FBE"/>
    <w:rsid w:val="00154593"/>
    <w:rsid w:val="001568D1"/>
    <w:rsid w:val="00156E93"/>
    <w:rsid w:val="0016299C"/>
    <w:rsid w:val="001661B3"/>
    <w:rsid w:val="001734CA"/>
    <w:rsid w:val="00174C6D"/>
    <w:rsid w:val="00176D4F"/>
    <w:rsid w:val="00185F10"/>
    <w:rsid w:val="00187AD1"/>
    <w:rsid w:val="00191DAE"/>
    <w:rsid w:val="00192164"/>
    <w:rsid w:val="00192DBC"/>
    <w:rsid w:val="001A0A9D"/>
    <w:rsid w:val="001A16E0"/>
    <w:rsid w:val="001A26DE"/>
    <w:rsid w:val="001A44B3"/>
    <w:rsid w:val="001A5E90"/>
    <w:rsid w:val="001A73B6"/>
    <w:rsid w:val="001B4AE1"/>
    <w:rsid w:val="001B5891"/>
    <w:rsid w:val="001C5973"/>
    <w:rsid w:val="001C7832"/>
    <w:rsid w:val="001E7BA3"/>
    <w:rsid w:val="001F1B36"/>
    <w:rsid w:val="00201494"/>
    <w:rsid w:val="00202505"/>
    <w:rsid w:val="0020762B"/>
    <w:rsid w:val="00210B45"/>
    <w:rsid w:val="00211FBF"/>
    <w:rsid w:val="00212A41"/>
    <w:rsid w:val="00247D7D"/>
    <w:rsid w:val="002578F6"/>
    <w:rsid w:val="002634BC"/>
    <w:rsid w:val="00266975"/>
    <w:rsid w:val="00272FBA"/>
    <w:rsid w:val="00275462"/>
    <w:rsid w:val="0028458A"/>
    <w:rsid w:val="002B0F54"/>
    <w:rsid w:val="002B3244"/>
    <w:rsid w:val="002B6BB3"/>
    <w:rsid w:val="002C3942"/>
    <w:rsid w:val="002C566E"/>
    <w:rsid w:val="002D09AB"/>
    <w:rsid w:val="002D4778"/>
    <w:rsid w:val="002D750D"/>
    <w:rsid w:val="002E1436"/>
    <w:rsid w:val="002E1E03"/>
    <w:rsid w:val="002E7060"/>
    <w:rsid w:val="0031144C"/>
    <w:rsid w:val="00313265"/>
    <w:rsid w:val="0031647B"/>
    <w:rsid w:val="00316F33"/>
    <w:rsid w:val="0032322A"/>
    <w:rsid w:val="00323712"/>
    <w:rsid w:val="00326343"/>
    <w:rsid w:val="00326362"/>
    <w:rsid w:val="00330C08"/>
    <w:rsid w:val="0033396B"/>
    <w:rsid w:val="00345B3E"/>
    <w:rsid w:val="00347615"/>
    <w:rsid w:val="00351E5B"/>
    <w:rsid w:val="003521A1"/>
    <w:rsid w:val="003530DF"/>
    <w:rsid w:val="00355D22"/>
    <w:rsid w:val="00360CB4"/>
    <w:rsid w:val="00363B5C"/>
    <w:rsid w:val="0037293F"/>
    <w:rsid w:val="003752EC"/>
    <w:rsid w:val="00377A7D"/>
    <w:rsid w:val="00385E4F"/>
    <w:rsid w:val="00394A6A"/>
    <w:rsid w:val="003A0F88"/>
    <w:rsid w:val="003B3F3E"/>
    <w:rsid w:val="003B58BB"/>
    <w:rsid w:val="003B5963"/>
    <w:rsid w:val="003C1F46"/>
    <w:rsid w:val="003C4BA6"/>
    <w:rsid w:val="003F6151"/>
    <w:rsid w:val="0040585B"/>
    <w:rsid w:val="00406353"/>
    <w:rsid w:val="004072B9"/>
    <w:rsid w:val="004175D4"/>
    <w:rsid w:val="00421EB9"/>
    <w:rsid w:val="00422D98"/>
    <w:rsid w:val="00427362"/>
    <w:rsid w:val="00427C04"/>
    <w:rsid w:val="00434715"/>
    <w:rsid w:val="00442D5D"/>
    <w:rsid w:val="00442F01"/>
    <w:rsid w:val="00452B09"/>
    <w:rsid w:val="00474C7B"/>
    <w:rsid w:val="00481E22"/>
    <w:rsid w:val="0048594F"/>
    <w:rsid w:val="004867E8"/>
    <w:rsid w:val="004873EE"/>
    <w:rsid w:val="004914D8"/>
    <w:rsid w:val="00494C84"/>
    <w:rsid w:val="004952BE"/>
    <w:rsid w:val="004B3149"/>
    <w:rsid w:val="004B34B3"/>
    <w:rsid w:val="004C1187"/>
    <w:rsid w:val="004C5229"/>
    <w:rsid w:val="004E3EFB"/>
    <w:rsid w:val="004E4EE9"/>
    <w:rsid w:val="004E56B1"/>
    <w:rsid w:val="004F174E"/>
    <w:rsid w:val="00501C00"/>
    <w:rsid w:val="00501CFF"/>
    <w:rsid w:val="00502099"/>
    <w:rsid w:val="00502FE8"/>
    <w:rsid w:val="005058D0"/>
    <w:rsid w:val="00510928"/>
    <w:rsid w:val="00514A60"/>
    <w:rsid w:val="005225DA"/>
    <w:rsid w:val="00524F3C"/>
    <w:rsid w:val="005257CB"/>
    <w:rsid w:val="00526C9D"/>
    <w:rsid w:val="00536437"/>
    <w:rsid w:val="00540064"/>
    <w:rsid w:val="005442B6"/>
    <w:rsid w:val="0056054F"/>
    <w:rsid w:val="00563E44"/>
    <w:rsid w:val="00567B01"/>
    <w:rsid w:val="00567B77"/>
    <w:rsid w:val="00567E35"/>
    <w:rsid w:val="0057298C"/>
    <w:rsid w:val="00574838"/>
    <w:rsid w:val="00591144"/>
    <w:rsid w:val="00595CF6"/>
    <w:rsid w:val="005C1DA8"/>
    <w:rsid w:val="005C3105"/>
    <w:rsid w:val="005C7B9F"/>
    <w:rsid w:val="005C7FBA"/>
    <w:rsid w:val="005D0421"/>
    <w:rsid w:val="005D056D"/>
    <w:rsid w:val="005D6084"/>
    <w:rsid w:val="005D69AD"/>
    <w:rsid w:val="005E7A3C"/>
    <w:rsid w:val="00603B9A"/>
    <w:rsid w:val="006046F4"/>
    <w:rsid w:val="00610823"/>
    <w:rsid w:val="00614238"/>
    <w:rsid w:val="00622E86"/>
    <w:rsid w:val="00624DF5"/>
    <w:rsid w:val="00626CB0"/>
    <w:rsid w:val="00633693"/>
    <w:rsid w:val="006413BE"/>
    <w:rsid w:val="006465E1"/>
    <w:rsid w:val="00653C31"/>
    <w:rsid w:val="006577BA"/>
    <w:rsid w:val="00686AA9"/>
    <w:rsid w:val="0069138E"/>
    <w:rsid w:val="00695DC6"/>
    <w:rsid w:val="006A01DC"/>
    <w:rsid w:val="006A08BA"/>
    <w:rsid w:val="006A47E5"/>
    <w:rsid w:val="006A4E2A"/>
    <w:rsid w:val="006D70D5"/>
    <w:rsid w:val="006E18D3"/>
    <w:rsid w:val="006E1D43"/>
    <w:rsid w:val="006E2C43"/>
    <w:rsid w:val="006F1ACA"/>
    <w:rsid w:val="0070225A"/>
    <w:rsid w:val="00707BF6"/>
    <w:rsid w:val="00713B50"/>
    <w:rsid w:val="00713FFD"/>
    <w:rsid w:val="00714629"/>
    <w:rsid w:val="0071549B"/>
    <w:rsid w:val="00722F82"/>
    <w:rsid w:val="00724F5E"/>
    <w:rsid w:val="00730429"/>
    <w:rsid w:val="007316E1"/>
    <w:rsid w:val="00740E2D"/>
    <w:rsid w:val="00756928"/>
    <w:rsid w:val="00760AFD"/>
    <w:rsid w:val="00764ADA"/>
    <w:rsid w:val="00785D51"/>
    <w:rsid w:val="00794153"/>
    <w:rsid w:val="007A2394"/>
    <w:rsid w:val="007C111F"/>
    <w:rsid w:val="007D044D"/>
    <w:rsid w:val="007D063F"/>
    <w:rsid w:val="007D11A5"/>
    <w:rsid w:val="007D4863"/>
    <w:rsid w:val="007D49EB"/>
    <w:rsid w:val="007D51BB"/>
    <w:rsid w:val="007D6F95"/>
    <w:rsid w:val="007E0BFE"/>
    <w:rsid w:val="007E4D91"/>
    <w:rsid w:val="00801746"/>
    <w:rsid w:val="008024FF"/>
    <w:rsid w:val="008076CD"/>
    <w:rsid w:val="00813A34"/>
    <w:rsid w:val="00813E80"/>
    <w:rsid w:val="00825D52"/>
    <w:rsid w:val="0082767F"/>
    <w:rsid w:val="00834066"/>
    <w:rsid w:val="00834AEE"/>
    <w:rsid w:val="0085466A"/>
    <w:rsid w:val="008546CF"/>
    <w:rsid w:val="008573DB"/>
    <w:rsid w:val="008624E6"/>
    <w:rsid w:val="00864228"/>
    <w:rsid w:val="0086453E"/>
    <w:rsid w:val="00871D67"/>
    <w:rsid w:val="00876761"/>
    <w:rsid w:val="0087724A"/>
    <w:rsid w:val="00877A97"/>
    <w:rsid w:val="00884770"/>
    <w:rsid w:val="00887264"/>
    <w:rsid w:val="00887C54"/>
    <w:rsid w:val="00890177"/>
    <w:rsid w:val="00894666"/>
    <w:rsid w:val="008A752D"/>
    <w:rsid w:val="008B3CDA"/>
    <w:rsid w:val="008B6FA6"/>
    <w:rsid w:val="008C2FC7"/>
    <w:rsid w:val="008E4263"/>
    <w:rsid w:val="008F2261"/>
    <w:rsid w:val="008F5441"/>
    <w:rsid w:val="00914312"/>
    <w:rsid w:val="00914582"/>
    <w:rsid w:val="009265CA"/>
    <w:rsid w:val="0094026C"/>
    <w:rsid w:val="00952911"/>
    <w:rsid w:val="009613A4"/>
    <w:rsid w:val="00972C35"/>
    <w:rsid w:val="009859D7"/>
    <w:rsid w:val="00987A7D"/>
    <w:rsid w:val="0099084B"/>
    <w:rsid w:val="00995F72"/>
    <w:rsid w:val="009A15C5"/>
    <w:rsid w:val="009B4F49"/>
    <w:rsid w:val="009B6016"/>
    <w:rsid w:val="009C1E70"/>
    <w:rsid w:val="009C6E31"/>
    <w:rsid w:val="009E6E4B"/>
    <w:rsid w:val="009F4328"/>
    <w:rsid w:val="00A07B89"/>
    <w:rsid w:val="00A11DC8"/>
    <w:rsid w:val="00A14C6A"/>
    <w:rsid w:val="00A15404"/>
    <w:rsid w:val="00A16E17"/>
    <w:rsid w:val="00A241A5"/>
    <w:rsid w:val="00A27A55"/>
    <w:rsid w:val="00A43973"/>
    <w:rsid w:val="00A43B15"/>
    <w:rsid w:val="00A507DF"/>
    <w:rsid w:val="00A51FF9"/>
    <w:rsid w:val="00A54BA5"/>
    <w:rsid w:val="00A608FE"/>
    <w:rsid w:val="00A60B2F"/>
    <w:rsid w:val="00A73977"/>
    <w:rsid w:val="00A8208B"/>
    <w:rsid w:val="00A8374A"/>
    <w:rsid w:val="00A84A14"/>
    <w:rsid w:val="00A8585D"/>
    <w:rsid w:val="00A867A3"/>
    <w:rsid w:val="00A86826"/>
    <w:rsid w:val="00A911ED"/>
    <w:rsid w:val="00A91FF2"/>
    <w:rsid w:val="00A95D24"/>
    <w:rsid w:val="00AA23CA"/>
    <w:rsid w:val="00AA4384"/>
    <w:rsid w:val="00AA579C"/>
    <w:rsid w:val="00AA5E4B"/>
    <w:rsid w:val="00AB1A2B"/>
    <w:rsid w:val="00AB1CA6"/>
    <w:rsid w:val="00AB32EF"/>
    <w:rsid w:val="00AC33BF"/>
    <w:rsid w:val="00AC365D"/>
    <w:rsid w:val="00AC3EB9"/>
    <w:rsid w:val="00AC478F"/>
    <w:rsid w:val="00AC48E8"/>
    <w:rsid w:val="00AC55CA"/>
    <w:rsid w:val="00AC6013"/>
    <w:rsid w:val="00AD4936"/>
    <w:rsid w:val="00AE051E"/>
    <w:rsid w:val="00AF25BB"/>
    <w:rsid w:val="00B05479"/>
    <w:rsid w:val="00B100FF"/>
    <w:rsid w:val="00B1659F"/>
    <w:rsid w:val="00B17327"/>
    <w:rsid w:val="00B2240C"/>
    <w:rsid w:val="00B24BCC"/>
    <w:rsid w:val="00B356B0"/>
    <w:rsid w:val="00B37619"/>
    <w:rsid w:val="00B515B9"/>
    <w:rsid w:val="00B52AB0"/>
    <w:rsid w:val="00B546A4"/>
    <w:rsid w:val="00B63702"/>
    <w:rsid w:val="00B70F95"/>
    <w:rsid w:val="00B7393C"/>
    <w:rsid w:val="00B75456"/>
    <w:rsid w:val="00B87508"/>
    <w:rsid w:val="00B8751D"/>
    <w:rsid w:val="00B960BD"/>
    <w:rsid w:val="00B97931"/>
    <w:rsid w:val="00BA1194"/>
    <w:rsid w:val="00BB55AF"/>
    <w:rsid w:val="00BC0F48"/>
    <w:rsid w:val="00BC21F8"/>
    <w:rsid w:val="00BC5DD0"/>
    <w:rsid w:val="00BD35C5"/>
    <w:rsid w:val="00BE4844"/>
    <w:rsid w:val="00BE6BE9"/>
    <w:rsid w:val="00BF43E4"/>
    <w:rsid w:val="00BF62CE"/>
    <w:rsid w:val="00BF7ED2"/>
    <w:rsid w:val="00C006FD"/>
    <w:rsid w:val="00C023C0"/>
    <w:rsid w:val="00C0413A"/>
    <w:rsid w:val="00C07201"/>
    <w:rsid w:val="00C22A58"/>
    <w:rsid w:val="00C3281F"/>
    <w:rsid w:val="00C35284"/>
    <w:rsid w:val="00C365BB"/>
    <w:rsid w:val="00C410B8"/>
    <w:rsid w:val="00C43E50"/>
    <w:rsid w:val="00C51D26"/>
    <w:rsid w:val="00C55AF5"/>
    <w:rsid w:val="00C67BB2"/>
    <w:rsid w:val="00C9026C"/>
    <w:rsid w:val="00C92150"/>
    <w:rsid w:val="00C94101"/>
    <w:rsid w:val="00C955C0"/>
    <w:rsid w:val="00C9690D"/>
    <w:rsid w:val="00CA3EA9"/>
    <w:rsid w:val="00CB3A79"/>
    <w:rsid w:val="00CC2E7D"/>
    <w:rsid w:val="00CD5FA8"/>
    <w:rsid w:val="00CD61AC"/>
    <w:rsid w:val="00CD65CD"/>
    <w:rsid w:val="00CD797A"/>
    <w:rsid w:val="00CF2186"/>
    <w:rsid w:val="00CF2C26"/>
    <w:rsid w:val="00D03FE9"/>
    <w:rsid w:val="00D04712"/>
    <w:rsid w:val="00D05EFF"/>
    <w:rsid w:val="00D0650C"/>
    <w:rsid w:val="00D20EBB"/>
    <w:rsid w:val="00D219FA"/>
    <w:rsid w:val="00D30A9C"/>
    <w:rsid w:val="00D3154F"/>
    <w:rsid w:val="00D33486"/>
    <w:rsid w:val="00D34F18"/>
    <w:rsid w:val="00D40C09"/>
    <w:rsid w:val="00D665BF"/>
    <w:rsid w:val="00D67956"/>
    <w:rsid w:val="00D70F7B"/>
    <w:rsid w:val="00D72B0D"/>
    <w:rsid w:val="00D744EE"/>
    <w:rsid w:val="00D76636"/>
    <w:rsid w:val="00D812A6"/>
    <w:rsid w:val="00D81F34"/>
    <w:rsid w:val="00D82741"/>
    <w:rsid w:val="00D835B1"/>
    <w:rsid w:val="00D8697D"/>
    <w:rsid w:val="00D909A0"/>
    <w:rsid w:val="00D90E4B"/>
    <w:rsid w:val="00D9514B"/>
    <w:rsid w:val="00DA1419"/>
    <w:rsid w:val="00DA458A"/>
    <w:rsid w:val="00DB4BCD"/>
    <w:rsid w:val="00DB5298"/>
    <w:rsid w:val="00DB5A6B"/>
    <w:rsid w:val="00DB5E85"/>
    <w:rsid w:val="00DC0BD3"/>
    <w:rsid w:val="00DD041A"/>
    <w:rsid w:val="00DD1300"/>
    <w:rsid w:val="00DE034F"/>
    <w:rsid w:val="00DE3378"/>
    <w:rsid w:val="00DE3771"/>
    <w:rsid w:val="00DE551A"/>
    <w:rsid w:val="00DE6C16"/>
    <w:rsid w:val="00DE6D85"/>
    <w:rsid w:val="00DE76F2"/>
    <w:rsid w:val="00E011DF"/>
    <w:rsid w:val="00E01BD5"/>
    <w:rsid w:val="00E034FD"/>
    <w:rsid w:val="00E03C7B"/>
    <w:rsid w:val="00E132E5"/>
    <w:rsid w:val="00E3113A"/>
    <w:rsid w:val="00E340BF"/>
    <w:rsid w:val="00E41605"/>
    <w:rsid w:val="00E441A8"/>
    <w:rsid w:val="00E53DC3"/>
    <w:rsid w:val="00E53E1A"/>
    <w:rsid w:val="00E62192"/>
    <w:rsid w:val="00E63B7C"/>
    <w:rsid w:val="00E64722"/>
    <w:rsid w:val="00E72192"/>
    <w:rsid w:val="00E837D2"/>
    <w:rsid w:val="00E97B74"/>
    <w:rsid w:val="00EA1B0E"/>
    <w:rsid w:val="00EA4124"/>
    <w:rsid w:val="00EA58DB"/>
    <w:rsid w:val="00EB4582"/>
    <w:rsid w:val="00ED4086"/>
    <w:rsid w:val="00ED6070"/>
    <w:rsid w:val="00ED770D"/>
    <w:rsid w:val="00EE1E01"/>
    <w:rsid w:val="00EE2AA2"/>
    <w:rsid w:val="00EF10D1"/>
    <w:rsid w:val="00EF2142"/>
    <w:rsid w:val="00F060A2"/>
    <w:rsid w:val="00F11FFF"/>
    <w:rsid w:val="00F13809"/>
    <w:rsid w:val="00F16D35"/>
    <w:rsid w:val="00F24B1C"/>
    <w:rsid w:val="00F35260"/>
    <w:rsid w:val="00F43C67"/>
    <w:rsid w:val="00F50143"/>
    <w:rsid w:val="00F512DB"/>
    <w:rsid w:val="00F61C4F"/>
    <w:rsid w:val="00F64CF2"/>
    <w:rsid w:val="00F6621F"/>
    <w:rsid w:val="00F717CF"/>
    <w:rsid w:val="00F93500"/>
    <w:rsid w:val="00F976BB"/>
    <w:rsid w:val="00FA0CB9"/>
    <w:rsid w:val="00FB13E1"/>
    <w:rsid w:val="00FB195D"/>
    <w:rsid w:val="00FB29D2"/>
    <w:rsid w:val="00FC138F"/>
    <w:rsid w:val="00FC14E8"/>
    <w:rsid w:val="00FC3311"/>
    <w:rsid w:val="00FC55C4"/>
    <w:rsid w:val="00FC7D89"/>
    <w:rsid w:val="00FC7FDF"/>
    <w:rsid w:val="00FE18F1"/>
    <w:rsid w:val="00FE36F6"/>
    <w:rsid w:val="00FE4936"/>
    <w:rsid w:val="00FE74AF"/>
    <w:rsid w:val="00FE7830"/>
    <w:rsid w:val="00FF7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708">
      <w:bodyDiv w:val="1"/>
      <w:marLeft w:val="0"/>
      <w:marRight w:val="0"/>
      <w:marTop w:val="0"/>
      <w:marBottom w:val="0"/>
      <w:divBdr>
        <w:top w:val="none" w:sz="0" w:space="0" w:color="auto"/>
        <w:left w:val="none" w:sz="0" w:space="0" w:color="auto"/>
        <w:bottom w:val="none" w:sz="0" w:space="0" w:color="auto"/>
        <w:right w:val="none" w:sz="0" w:space="0" w:color="auto"/>
      </w:divBdr>
    </w:div>
    <w:div w:id="6906785">
      <w:bodyDiv w:val="1"/>
      <w:marLeft w:val="0"/>
      <w:marRight w:val="0"/>
      <w:marTop w:val="0"/>
      <w:marBottom w:val="0"/>
      <w:divBdr>
        <w:top w:val="none" w:sz="0" w:space="0" w:color="auto"/>
        <w:left w:val="none" w:sz="0" w:space="0" w:color="auto"/>
        <w:bottom w:val="none" w:sz="0" w:space="0" w:color="auto"/>
        <w:right w:val="none" w:sz="0" w:space="0" w:color="auto"/>
      </w:divBdr>
    </w:div>
    <w:div w:id="11348369">
      <w:bodyDiv w:val="1"/>
      <w:marLeft w:val="0"/>
      <w:marRight w:val="0"/>
      <w:marTop w:val="0"/>
      <w:marBottom w:val="0"/>
      <w:divBdr>
        <w:top w:val="none" w:sz="0" w:space="0" w:color="auto"/>
        <w:left w:val="none" w:sz="0" w:space="0" w:color="auto"/>
        <w:bottom w:val="none" w:sz="0" w:space="0" w:color="auto"/>
        <w:right w:val="none" w:sz="0" w:space="0" w:color="auto"/>
      </w:divBdr>
    </w:div>
    <w:div w:id="11885727">
      <w:bodyDiv w:val="1"/>
      <w:marLeft w:val="0"/>
      <w:marRight w:val="0"/>
      <w:marTop w:val="0"/>
      <w:marBottom w:val="0"/>
      <w:divBdr>
        <w:top w:val="none" w:sz="0" w:space="0" w:color="auto"/>
        <w:left w:val="none" w:sz="0" w:space="0" w:color="auto"/>
        <w:bottom w:val="none" w:sz="0" w:space="0" w:color="auto"/>
        <w:right w:val="none" w:sz="0" w:space="0" w:color="auto"/>
      </w:divBdr>
    </w:div>
    <w:div w:id="15233884">
      <w:bodyDiv w:val="1"/>
      <w:marLeft w:val="0"/>
      <w:marRight w:val="0"/>
      <w:marTop w:val="0"/>
      <w:marBottom w:val="0"/>
      <w:divBdr>
        <w:top w:val="none" w:sz="0" w:space="0" w:color="auto"/>
        <w:left w:val="none" w:sz="0" w:space="0" w:color="auto"/>
        <w:bottom w:val="none" w:sz="0" w:space="0" w:color="auto"/>
        <w:right w:val="none" w:sz="0" w:space="0" w:color="auto"/>
      </w:divBdr>
    </w:div>
    <w:div w:id="38408383">
      <w:bodyDiv w:val="1"/>
      <w:marLeft w:val="0"/>
      <w:marRight w:val="0"/>
      <w:marTop w:val="0"/>
      <w:marBottom w:val="0"/>
      <w:divBdr>
        <w:top w:val="none" w:sz="0" w:space="0" w:color="auto"/>
        <w:left w:val="none" w:sz="0" w:space="0" w:color="auto"/>
        <w:bottom w:val="none" w:sz="0" w:space="0" w:color="auto"/>
        <w:right w:val="none" w:sz="0" w:space="0" w:color="auto"/>
      </w:divBdr>
    </w:div>
    <w:div w:id="54667104">
      <w:bodyDiv w:val="1"/>
      <w:marLeft w:val="0"/>
      <w:marRight w:val="0"/>
      <w:marTop w:val="0"/>
      <w:marBottom w:val="0"/>
      <w:divBdr>
        <w:top w:val="none" w:sz="0" w:space="0" w:color="auto"/>
        <w:left w:val="none" w:sz="0" w:space="0" w:color="auto"/>
        <w:bottom w:val="none" w:sz="0" w:space="0" w:color="auto"/>
        <w:right w:val="none" w:sz="0" w:space="0" w:color="auto"/>
      </w:divBdr>
    </w:div>
    <w:div w:id="56899009">
      <w:bodyDiv w:val="1"/>
      <w:marLeft w:val="0"/>
      <w:marRight w:val="0"/>
      <w:marTop w:val="0"/>
      <w:marBottom w:val="0"/>
      <w:divBdr>
        <w:top w:val="none" w:sz="0" w:space="0" w:color="auto"/>
        <w:left w:val="none" w:sz="0" w:space="0" w:color="auto"/>
        <w:bottom w:val="none" w:sz="0" w:space="0" w:color="auto"/>
        <w:right w:val="none" w:sz="0" w:space="0" w:color="auto"/>
      </w:divBdr>
    </w:div>
    <w:div w:id="57480090">
      <w:bodyDiv w:val="1"/>
      <w:marLeft w:val="0"/>
      <w:marRight w:val="0"/>
      <w:marTop w:val="0"/>
      <w:marBottom w:val="0"/>
      <w:divBdr>
        <w:top w:val="none" w:sz="0" w:space="0" w:color="auto"/>
        <w:left w:val="none" w:sz="0" w:space="0" w:color="auto"/>
        <w:bottom w:val="none" w:sz="0" w:space="0" w:color="auto"/>
        <w:right w:val="none" w:sz="0" w:space="0" w:color="auto"/>
      </w:divBdr>
    </w:div>
    <w:div w:id="68383335">
      <w:bodyDiv w:val="1"/>
      <w:marLeft w:val="0"/>
      <w:marRight w:val="0"/>
      <w:marTop w:val="0"/>
      <w:marBottom w:val="0"/>
      <w:divBdr>
        <w:top w:val="none" w:sz="0" w:space="0" w:color="auto"/>
        <w:left w:val="none" w:sz="0" w:space="0" w:color="auto"/>
        <w:bottom w:val="none" w:sz="0" w:space="0" w:color="auto"/>
        <w:right w:val="none" w:sz="0" w:space="0" w:color="auto"/>
      </w:divBdr>
    </w:div>
    <w:div w:id="70003319">
      <w:bodyDiv w:val="1"/>
      <w:marLeft w:val="0"/>
      <w:marRight w:val="0"/>
      <w:marTop w:val="0"/>
      <w:marBottom w:val="0"/>
      <w:divBdr>
        <w:top w:val="none" w:sz="0" w:space="0" w:color="auto"/>
        <w:left w:val="none" w:sz="0" w:space="0" w:color="auto"/>
        <w:bottom w:val="none" w:sz="0" w:space="0" w:color="auto"/>
        <w:right w:val="none" w:sz="0" w:space="0" w:color="auto"/>
      </w:divBdr>
    </w:div>
    <w:div w:id="86465618">
      <w:bodyDiv w:val="1"/>
      <w:marLeft w:val="0"/>
      <w:marRight w:val="0"/>
      <w:marTop w:val="0"/>
      <w:marBottom w:val="0"/>
      <w:divBdr>
        <w:top w:val="none" w:sz="0" w:space="0" w:color="auto"/>
        <w:left w:val="none" w:sz="0" w:space="0" w:color="auto"/>
        <w:bottom w:val="none" w:sz="0" w:space="0" w:color="auto"/>
        <w:right w:val="none" w:sz="0" w:space="0" w:color="auto"/>
      </w:divBdr>
    </w:div>
    <w:div w:id="92291287">
      <w:bodyDiv w:val="1"/>
      <w:marLeft w:val="0"/>
      <w:marRight w:val="0"/>
      <w:marTop w:val="0"/>
      <w:marBottom w:val="0"/>
      <w:divBdr>
        <w:top w:val="none" w:sz="0" w:space="0" w:color="auto"/>
        <w:left w:val="none" w:sz="0" w:space="0" w:color="auto"/>
        <w:bottom w:val="none" w:sz="0" w:space="0" w:color="auto"/>
        <w:right w:val="none" w:sz="0" w:space="0" w:color="auto"/>
      </w:divBdr>
    </w:div>
    <w:div w:id="96213919">
      <w:bodyDiv w:val="1"/>
      <w:marLeft w:val="0"/>
      <w:marRight w:val="0"/>
      <w:marTop w:val="0"/>
      <w:marBottom w:val="0"/>
      <w:divBdr>
        <w:top w:val="none" w:sz="0" w:space="0" w:color="auto"/>
        <w:left w:val="none" w:sz="0" w:space="0" w:color="auto"/>
        <w:bottom w:val="none" w:sz="0" w:space="0" w:color="auto"/>
        <w:right w:val="none" w:sz="0" w:space="0" w:color="auto"/>
      </w:divBdr>
    </w:div>
    <w:div w:id="97066857">
      <w:bodyDiv w:val="1"/>
      <w:marLeft w:val="0"/>
      <w:marRight w:val="0"/>
      <w:marTop w:val="0"/>
      <w:marBottom w:val="0"/>
      <w:divBdr>
        <w:top w:val="none" w:sz="0" w:space="0" w:color="auto"/>
        <w:left w:val="none" w:sz="0" w:space="0" w:color="auto"/>
        <w:bottom w:val="none" w:sz="0" w:space="0" w:color="auto"/>
        <w:right w:val="none" w:sz="0" w:space="0" w:color="auto"/>
      </w:divBdr>
    </w:div>
    <w:div w:id="98719679">
      <w:bodyDiv w:val="1"/>
      <w:marLeft w:val="0"/>
      <w:marRight w:val="0"/>
      <w:marTop w:val="0"/>
      <w:marBottom w:val="0"/>
      <w:divBdr>
        <w:top w:val="none" w:sz="0" w:space="0" w:color="auto"/>
        <w:left w:val="none" w:sz="0" w:space="0" w:color="auto"/>
        <w:bottom w:val="none" w:sz="0" w:space="0" w:color="auto"/>
        <w:right w:val="none" w:sz="0" w:space="0" w:color="auto"/>
      </w:divBdr>
    </w:div>
    <w:div w:id="101925583">
      <w:bodyDiv w:val="1"/>
      <w:marLeft w:val="0"/>
      <w:marRight w:val="0"/>
      <w:marTop w:val="0"/>
      <w:marBottom w:val="0"/>
      <w:divBdr>
        <w:top w:val="none" w:sz="0" w:space="0" w:color="auto"/>
        <w:left w:val="none" w:sz="0" w:space="0" w:color="auto"/>
        <w:bottom w:val="none" w:sz="0" w:space="0" w:color="auto"/>
        <w:right w:val="none" w:sz="0" w:space="0" w:color="auto"/>
      </w:divBdr>
    </w:div>
    <w:div w:id="102192130">
      <w:bodyDiv w:val="1"/>
      <w:marLeft w:val="0"/>
      <w:marRight w:val="0"/>
      <w:marTop w:val="0"/>
      <w:marBottom w:val="0"/>
      <w:divBdr>
        <w:top w:val="none" w:sz="0" w:space="0" w:color="auto"/>
        <w:left w:val="none" w:sz="0" w:space="0" w:color="auto"/>
        <w:bottom w:val="none" w:sz="0" w:space="0" w:color="auto"/>
        <w:right w:val="none" w:sz="0" w:space="0" w:color="auto"/>
      </w:divBdr>
    </w:div>
    <w:div w:id="103036568">
      <w:bodyDiv w:val="1"/>
      <w:marLeft w:val="0"/>
      <w:marRight w:val="0"/>
      <w:marTop w:val="0"/>
      <w:marBottom w:val="0"/>
      <w:divBdr>
        <w:top w:val="none" w:sz="0" w:space="0" w:color="auto"/>
        <w:left w:val="none" w:sz="0" w:space="0" w:color="auto"/>
        <w:bottom w:val="none" w:sz="0" w:space="0" w:color="auto"/>
        <w:right w:val="none" w:sz="0" w:space="0" w:color="auto"/>
      </w:divBdr>
    </w:div>
    <w:div w:id="107550281">
      <w:bodyDiv w:val="1"/>
      <w:marLeft w:val="0"/>
      <w:marRight w:val="0"/>
      <w:marTop w:val="0"/>
      <w:marBottom w:val="0"/>
      <w:divBdr>
        <w:top w:val="none" w:sz="0" w:space="0" w:color="auto"/>
        <w:left w:val="none" w:sz="0" w:space="0" w:color="auto"/>
        <w:bottom w:val="none" w:sz="0" w:space="0" w:color="auto"/>
        <w:right w:val="none" w:sz="0" w:space="0" w:color="auto"/>
      </w:divBdr>
      <w:divsChild>
        <w:div w:id="1108620492">
          <w:marLeft w:val="0"/>
          <w:marRight w:val="0"/>
          <w:marTop w:val="450"/>
          <w:marBottom w:val="0"/>
          <w:divBdr>
            <w:top w:val="none" w:sz="0" w:space="0" w:color="auto"/>
            <w:left w:val="none" w:sz="0" w:space="0" w:color="auto"/>
            <w:bottom w:val="none" w:sz="0" w:space="0" w:color="auto"/>
            <w:right w:val="none" w:sz="0" w:space="0" w:color="auto"/>
          </w:divBdr>
          <w:divsChild>
            <w:div w:id="1521817590">
              <w:marLeft w:val="0"/>
              <w:marRight w:val="0"/>
              <w:marTop w:val="0"/>
              <w:marBottom w:val="0"/>
              <w:divBdr>
                <w:top w:val="none" w:sz="0" w:space="0" w:color="auto"/>
                <w:left w:val="none" w:sz="0" w:space="0" w:color="auto"/>
                <w:bottom w:val="none" w:sz="0" w:space="0" w:color="auto"/>
                <w:right w:val="none" w:sz="0" w:space="0" w:color="auto"/>
              </w:divBdr>
              <w:divsChild>
                <w:div w:id="1460145949">
                  <w:marLeft w:val="0"/>
                  <w:marRight w:val="0"/>
                  <w:marTop w:val="15"/>
                  <w:marBottom w:val="0"/>
                  <w:divBdr>
                    <w:top w:val="none" w:sz="0" w:space="0" w:color="auto"/>
                    <w:left w:val="none" w:sz="0" w:space="0" w:color="auto"/>
                    <w:bottom w:val="none" w:sz="0" w:space="0" w:color="auto"/>
                    <w:right w:val="none" w:sz="0" w:space="0" w:color="auto"/>
                  </w:divBdr>
                  <w:divsChild>
                    <w:div w:id="162163772">
                      <w:marLeft w:val="0"/>
                      <w:marRight w:val="0"/>
                      <w:marTop w:val="100"/>
                      <w:marBottom w:val="100"/>
                      <w:divBdr>
                        <w:top w:val="none" w:sz="0" w:space="0" w:color="auto"/>
                        <w:left w:val="none" w:sz="0" w:space="0" w:color="auto"/>
                        <w:bottom w:val="none" w:sz="0" w:space="0" w:color="auto"/>
                        <w:right w:val="none" w:sz="0" w:space="0" w:color="auto"/>
                      </w:divBdr>
                      <w:divsChild>
                        <w:div w:id="538736345">
                          <w:marLeft w:val="0"/>
                          <w:marRight w:val="0"/>
                          <w:marTop w:val="0"/>
                          <w:marBottom w:val="0"/>
                          <w:divBdr>
                            <w:top w:val="none" w:sz="0" w:space="0" w:color="auto"/>
                            <w:left w:val="none" w:sz="0" w:space="0" w:color="auto"/>
                            <w:bottom w:val="none" w:sz="0" w:space="0" w:color="auto"/>
                            <w:right w:val="none" w:sz="0" w:space="0" w:color="auto"/>
                          </w:divBdr>
                          <w:divsChild>
                            <w:div w:id="575286276">
                              <w:marLeft w:val="0"/>
                              <w:marRight w:val="0"/>
                              <w:marTop w:val="0"/>
                              <w:marBottom w:val="0"/>
                              <w:divBdr>
                                <w:top w:val="none" w:sz="0" w:space="0" w:color="auto"/>
                                <w:left w:val="none" w:sz="0" w:space="0" w:color="auto"/>
                                <w:bottom w:val="none" w:sz="0" w:space="0" w:color="auto"/>
                                <w:right w:val="none" w:sz="0" w:space="0" w:color="auto"/>
                              </w:divBdr>
                              <w:divsChild>
                                <w:div w:id="396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36031">
      <w:bodyDiv w:val="1"/>
      <w:marLeft w:val="0"/>
      <w:marRight w:val="0"/>
      <w:marTop w:val="0"/>
      <w:marBottom w:val="0"/>
      <w:divBdr>
        <w:top w:val="none" w:sz="0" w:space="0" w:color="auto"/>
        <w:left w:val="none" w:sz="0" w:space="0" w:color="auto"/>
        <w:bottom w:val="none" w:sz="0" w:space="0" w:color="auto"/>
        <w:right w:val="none" w:sz="0" w:space="0" w:color="auto"/>
      </w:divBdr>
    </w:div>
    <w:div w:id="117797380">
      <w:bodyDiv w:val="1"/>
      <w:marLeft w:val="0"/>
      <w:marRight w:val="0"/>
      <w:marTop w:val="0"/>
      <w:marBottom w:val="0"/>
      <w:divBdr>
        <w:top w:val="none" w:sz="0" w:space="0" w:color="auto"/>
        <w:left w:val="none" w:sz="0" w:space="0" w:color="auto"/>
        <w:bottom w:val="none" w:sz="0" w:space="0" w:color="auto"/>
        <w:right w:val="none" w:sz="0" w:space="0" w:color="auto"/>
      </w:divBdr>
    </w:div>
    <w:div w:id="128128458">
      <w:bodyDiv w:val="1"/>
      <w:marLeft w:val="0"/>
      <w:marRight w:val="0"/>
      <w:marTop w:val="0"/>
      <w:marBottom w:val="0"/>
      <w:divBdr>
        <w:top w:val="none" w:sz="0" w:space="0" w:color="auto"/>
        <w:left w:val="none" w:sz="0" w:space="0" w:color="auto"/>
        <w:bottom w:val="none" w:sz="0" w:space="0" w:color="auto"/>
        <w:right w:val="none" w:sz="0" w:space="0" w:color="auto"/>
      </w:divBdr>
    </w:div>
    <w:div w:id="133912225">
      <w:bodyDiv w:val="1"/>
      <w:marLeft w:val="0"/>
      <w:marRight w:val="0"/>
      <w:marTop w:val="0"/>
      <w:marBottom w:val="0"/>
      <w:divBdr>
        <w:top w:val="none" w:sz="0" w:space="0" w:color="auto"/>
        <w:left w:val="none" w:sz="0" w:space="0" w:color="auto"/>
        <w:bottom w:val="none" w:sz="0" w:space="0" w:color="auto"/>
        <w:right w:val="none" w:sz="0" w:space="0" w:color="auto"/>
      </w:divBdr>
    </w:div>
    <w:div w:id="142891904">
      <w:bodyDiv w:val="1"/>
      <w:marLeft w:val="0"/>
      <w:marRight w:val="0"/>
      <w:marTop w:val="0"/>
      <w:marBottom w:val="0"/>
      <w:divBdr>
        <w:top w:val="none" w:sz="0" w:space="0" w:color="auto"/>
        <w:left w:val="none" w:sz="0" w:space="0" w:color="auto"/>
        <w:bottom w:val="none" w:sz="0" w:space="0" w:color="auto"/>
        <w:right w:val="none" w:sz="0" w:space="0" w:color="auto"/>
      </w:divBdr>
    </w:div>
    <w:div w:id="145098639">
      <w:bodyDiv w:val="1"/>
      <w:marLeft w:val="0"/>
      <w:marRight w:val="0"/>
      <w:marTop w:val="0"/>
      <w:marBottom w:val="0"/>
      <w:divBdr>
        <w:top w:val="none" w:sz="0" w:space="0" w:color="auto"/>
        <w:left w:val="none" w:sz="0" w:space="0" w:color="auto"/>
        <w:bottom w:val="none" w:sz="0" w:space="0" w:color="auto"/>
        <w:right w:val="none" w:sz="0" w:space="0" w:color="auto"/>
      </w:divBdr>
    </w:div>
    <w:div w:id="150341554">
      <w:bodyDiv w:val="1"/>
      <w:marLeft w:val="0"/>
      <w:marRight w:val="0"/>
      <w:marTop w:val="0"/>
      <w:marBottom w:val="0"/>
      <w:divBdr>
        <w:top w:val="none" w:sz="0" w:space="0" w:color="auto"/>
        <w:left w:val="none" w:sz="0" w:space="0" w:color="auto"/>
        <w:bottom w:val="none" w:sz="0" w:space="0" w:color="auto"/>
        <w:right w:val="none" w:sz="0" w:space="0" w:color="auto"/>
      </w:divBdr>
    </w:div>
    <w:div w:id="152913796">
      <w:bodyDiv w:val="1"/>
      <w:marLeft w:val="0"/>
      <w:marRight w:val="0"/>
      <w:marTop w:val="0"/>
      <w:marBottom w:val="0"/>
      <w:divBdr>
        <w:top w:val="none" w:sz="0" w:space="0" w:color="auto"/>
        <w:left w:val="none" w:sz="0" w:space="0" w:color="auto"/>
        <w:bottom w:val="none" w:sz="0" w:space="0" w:color="auto"/>
        <w:right w:val="none" w:sz="0" w:space="0" w:color="auto"/>
      </w:divBdr>
    </w:div>
    <w:div w:id="152987355">
      <w:bodyDiv w:val="1"/>
      <w:marLeft w:val="0"/>
      <w:marRight w:val="0"/>
      <w:marTop w:val="0"/>
      <w:marBottom w:val="0"/>
      <w:divBdr>
        <w:top w:val="none" w:sz="0" w:space="0" w:color="auto"/>
        <w:left w:val="none" w:sz="0" w:space="0" w:color="auto"/>
        <w:bottom w:val="none" w:sz="0" w:space="0" w:color="auto"/>
        <w:right w:val="none" w:sz="0" w:space="0" w:color="auto"/>
      </w:divBdr>
    </w:div>
    <w:div w:id="166479128">
      <w:bodyDiv w:val="1"/>
      <w:marLeft w:val="0"/>
      <w:marRight w:val="0"/>
      <w:marTop w:val="0"/>
      <w:marBottom w:val="0"/>
      <w:divBdr>
        <w:top w:val="none" w:sz="0" w:space="0" w:color="auto"/>
        <w:left w:val="none" w:sz="0" w:space="0" w:color="auto"/>
        <w:bottom w:val="none" w:sz="0" w:space="0" w:color="auto"/>
        <w:right w:val="none" w:sz="0" w:space="0" w:color="auto"/>
      </w:divBdr>
    </w:div>
    <w:div w:id="207571289">
      <w:bodyDiv w:val="1"/>
      <w:marLeft w:val="0"/>
      <w:marRight w:val="0"/>
      <w:marTop w:val="0"/>
      <w:marBottom w:val="0"/>
      <w:divBdr>
        <w:top w:val="none" w:sz="0" w:space="0" w:color="auto"/>
        <w:left w:val="none" w:sz="0" w:space="0" w:color="auto"/>
        <w:bottom w:val="none" w:sz="0" w:space="0" w:color="auto"/>
        <w:right w:val="none" w:sz="0" w:space="0" w:color="auto"/>
      </w:divBdr>
    </w:div>
    <w:div w:id="210964101">
      <w:bodyDiv w:val="1"/>
      <w:marLeft w:val="0"/>
      <w:marRight w:val="0"/>
      <w:marTop w:val="0"/>
      <w:marBottom w:val="0"/>
      <w:divBdr>
        <w:top w:val="none" w:sz="0" w:space="0" w:color="auto"/>
        <w:left w:val="none" w:sz="0" w:space="0" w:color="auto"/>
        <w:bottom w:val="none" w:sz="0" w:space="0" w:color="auto"/>
        <w:right w:val="none" w:sz="0" w:space="0" w:color="auto"/>
      </w:divBdr>
    </w:div>
    <w:div w:id="211385308">
      <w:bodyDiv w:val="1"/>
      <w:marLeft w:val="0"/>
      <w:marRight w:val="0"/>
      <w:marTop w:val="0"/>
      <w:marBottom w:val="0"/>
      <w:divBdr>
        <w:top w:val="none" w:sz="0" w:space="0" w:color="auto"/>
        <w:left w:val="none" w:sz="0" w:space="0" w:color="auto"/>
        <w:bottom w:val="none" w:sz="0" w:space="0" w:color="auto"/>
        <w:right w:val="none" w:sz="0" w:space="0" w:color="auto"/>
      </w:divBdr>
    </w:div>
    <w:div w:id="211616313">
      <w:bodyDiv w:val="1"/>
      <w:marLeft w:val="0"/>
      <w:marRight w:val="0"/>
      <w:marTop w:val="0"/>
      <w:marBottom w:val="0"/>
      <w:divBdr>
        <w:top w:val="none" w:sz="0" w:space="0" w:color="auto"/>
        <w:left w:val="none" w:sz="0" w:space="0" w:color="auto"/>
        <w:bottom w:val="none" w:sz="0" w:space="0" w:color="auto"/>
        <w:right w:val="none" w:sz="0" w:space="0" w:color="auto"/>
      </w:divBdr>
    </w:div>
    <w:div w:id="224143548">
      <w:bodyDiv w:val="1"/>
      <w:marLeft w:val="0"/>
      <w:marRight w:val="0"/>
      <w:marTop w:val="0"/>
      <w:marBottom w:val="0"/>
      <w:divBdr>
        <w:top w:val="none" w:sz="0" w:space="0" w:color="auto"/>
        <w:left w:val="none" w:sz="0" w:space="0" w:color="auto"/>
        <w:bottom w:val="none" w:sz="0" w:space="0" w:color="auto"/>
        <w:right w:val="none" w:sz="0" w:space="0" w:color="auto"/>
      </w:divBdr>
    </w:div>
    <w:div w:id="225183622">
      <w:bodyDiv w:val="1"/>
      <w:marLeft w:val="0"/>
      <w:marRight w:val="0"/>
      <w:marTop w:val="0"/>
      <w:marBottom w:val="0"/>
      <w:divBdr>
        <w:top w:val="none" w:sz="0" w:space="0" w:color="auto"/>
        <w:left w:val="none" w:sz="0" w:space="0" w:color="auto"/>
        <w:bottom w:val="none" w:sz="0" w:space="0" w:color="auto"/>
        <w:right w:val="none" w:sz="0" w:space="0" w:color="auto"/>
      </w:divBdr>
    </w:div>
    <w:div w:id="239565238">
      <w:bodyDiv w:val="1"/>
      <w:marLeft w:val="0"/>
      <w:marRight w:val="0"/>
      <w:marTop w:val="0"/>
      <w:marBottom w:val="0"/>
      <w:divBdr>
        <w:top w:val="none" w:sz="0" w:space="0" w:color="auto"/>
        <w:left w:val="none" w:sz="0" w:space="0" w:color="auto"/>
        <w:bottom w:val="none" w:sz="0" w:space="0" w:color="auto"/>
        <w:right w:val="none" w:sz="0" w:space="0" w:color="auto"/>
      </w:divBdr>
    </w:div>
    <w:div w:id="259875953">
      <w:bodyDiv w:val="1"/>
      <w:marLeft w:val="0"/>
      <w:marRight w:val="0"/>
      <w:marTop w:val="0"/>
      <w:marBottom w:val="0"/>
      <w:divBdr>
        <w:top w:val="none" w:sz="0" w:space="0" w:color="auto"/>
        <w:left w:val="none" w:sz="0" w:space="0" w:color="auto"/>
        <w:bottom w:val="none" w:sz="0" w:space="0" w:color="auto"/>
        <w:right w:val="none" w:sz="0" w:space="0" w:color="auto"/>
      </w:divBdr>
    </w:div>
    <w:div w:id="266888573">
      <w:bodyDiv w:val="1"/>
      <w:marLeft w:val="0"/>
      <w:marRight w:val="0"/>
      <w:marTop w:val="0"/>
      <w:marBottom w:val="0"/>
      <w:divBdr>
        <w:top w:val="none" w:sz="0" w:space="0" w:color="auto"/>
        <w:left w:val="none" w:sz="0" w:space="0" w:color="auto"/>
        <w:bottom w:val="none" w:sz="0" w:space="0" w:color="auto"/>
        <w:right w:val="none" w:sz="0" w:space="0" w:color="auto"/>
      </w:divBdr>
    </w:div>
    <w:div w:id="291980706">
      <w:bodyDiv w:val="1"/>
      <w:marLeft w:val="0"/>
      <w:marRight w:val="0"/>
      <w:marTop w:val="0"/>
      <w:marBottom w:val="0"/>
      <w:divBdr>
        <w:top w:val="none" w:sz="0" w:space="0" w:color="auto"/>
        <w:left w:val="none" w:sz="0" w:space="0" w:color="auto"/>
        <w:bottom w:val="none" w:sz="0" w:space="0" w:color="auto"/>
        <w:right w:val="none" w:sz="0" w:space="0" w:color="auto"/>
      </w:divBdr>
    </w:div>
    <w:div w:id="297227372">
      <w:bodyDiv w:val="1"/>
      <w:marLeft w:val="0"/>
      <w:marRight w:val="0"/>
      <w:marTop w:val="0"/>
      <w:marBottom w:val="0"/>
      <w:divBdr>
        <w:top w:val="none" w:sz="0" w:space="0" w:color="auto"/>
        <w:left w:val="none" w:sz="0" w:space="0" w:color="auto"/>
        <w:bottom w:val="none" w:sz="0" w:space="0" w:color="auto"/>
        <w:right w:val="none" w:sz="0" w:space="0" w:color="auto"/>
      </w:divBdr>
    </w:div>
    <w:div w:id="297878219">
      <w:bodyDiv w:val="1"/>
      <w:marLeft w:val="0"/>
      <w:marRight w:val="0"/>
      <w:marTop w:val="0"/>
      <w:marBottom w:val="0"/>
      <w:divBdr>
        <w:top w:val="none" w:sz="0" w:space="0" w:color="auto"/>
        <w:left w:val="none" w:sz="0" w:space="0" w:color="auto"/>
        <w:bottom w:val="none" w:sz="0" w:space="0" w:color="auto"/>
        <w:right w:val="none" w:sz="0" w:space="0" w:color="auto"/>
      </w:divBdr>
    </w:div>
    <w:div w:id="298534637">
      <w:bodyDiv w:val="1"/>
      <w:marLeft w:val="0"/>
      <w:marRight w:val="0"/>
      <w:marTop w:val="0"/>
      <w:marBottom w:val="0"/>
      <w:divBdr>
        <w:top w:val="none" w:sz="0" w:space="0" w:color="auto"/>
        <w:left w:val="none" w:sz="0" w:space="0" w:color="auto"/>
        <w:bottom w:val="none" w:sz="0" w:space="0" w:color="auto"/>
        <w:right w:val="none" w:sz="0" w:space="0" w:color="auto"/>
      </w:divBdr>
    </w:div>
    <w:div w:id="298806690">
      <w:bodyDiv w:val="1"/>
      <w:marLeft w:val="0"/>
      <w:marRight w:val="0"/>
      <w:marTop w:val="0"/>
      <w:marBottom w:val="0"/>
      <w:divBdr>
        <w:top w:val="none" w:sz="0" w:space="0" w:color="auto"/>
        <w:left w:val="none" w:sz="0" w:space="0" w:color="auto"/>
        <w:bottom w:val="none" w:sz="0" w:space="0" w:color="auto"/>
        <w:right w:val="none" w:sz="0" w:space="0" w:color="auto"/>
      </w:divBdr>
    </w:div>
    <w:div w:id="304505673">
      <w:bodyDiv w:val="1"/>
      <w:marLeft w:val="0"/>
      <w:marRight w:val="0"/>
      <w:marTop w:val="0"/>
      <w:marBottom w:val="0"/>
      <w:divBdr>
        <w:top w:val="none" w:sz="0" w:space="0" w:color="auto"/>
        <w:left w:val="none" w:sz="0" w:space="0" w:color="auto"/>
        <w:bottom w:val="none" w:sz="0" w:space="0" w:color="auto"/>
        <w:right w:val="none" w:sz="0" w:space="0" w:color="auto"/>
      </w:divBdr>
    </w:div>
    <w:div w:id="319889760">
      <w:bodyDiv w:val="1"/>
      <w:marLeft w:val="0"/>
      <w:marRight w:val="0"/>
      <w:marTop w:val="0"/>
      <w:marBottom w:val="0"/>
      <w:divBdr>
        <w:top w:val="none" w:sz="0" w:space="0" w:color="auto"/>
        <w:left w:val="none" w:sz="0" w:space="0" w:color="auto"/>
        <w:bottom w:val="none" w:sz="0" w:space="0" w:color="auto"/>
        <w:right w:val="none" w:sz="0" w:space="0" w:color="auto"/>
      </w:divBdr>
    </w:div>
    <w:div w:id="329602772">
      <w:bodyDiv w:val="1"/>
      <w:marLeft w:val="0"/>
      <w:marRight w:val="0"/>
      <w:marTop w:val="0"/>
      <w:marBottom w:val="0"/>
      <w:divBdr>
        <w:top w:val="none" w:sz="0" w:space="0" w:color="auto"/>
        <w:left w:val="none" w:sz="0" w:space="0" w:color="auto"/>
        <w:bottom w:val="none" w:sz="0" w:space="0" w:color="auto"/>
        <w:right w:val="none" w:sz="0" w:space="0" w:color="auto"/>
      </w:divBdr>
    </w:div>
    <w:div w:id="334965844">
      <w:bodyDiv w:val="1"/>
      <w:marLeft w:val="0"/>
      <w:marRight w:val="0"/>
      <w:marTop w:val="0"/>
      <w:marBottom w:val="0"/>
      <w:divBdr>
        <w:top w:val="none" w:sz="0" w:space="0" w:color="auto"/>
        <w:left w:val="none" w:sz="0" w:space="0" w:color="auto"/>
        <w:bottom w:val="none" w:sz="0" w:space="0" w:color="auto"/>
        <w:right w:val="none" w:sz="0" w:space="0" w:color="auto"/>
      </w:divBdr>
    </w:div>
    <w:div w:id="340426438">
      <w:bodyDiv w:val="1"/>
      <w:marLeft w:val="0"/>
      <w:marRight w:val="0"/>
      <w:marTop w:val="0"/>
      <w:marBottom w:val="0"/>
      <w:divBdr>
        <w:top w:val="none" w:sz="0" w:space="0" w:color="auto"/>
        <w:left w:val="none" w:sz="0" w:space="0" w:color="auto"/>
        <w:bottom w:val="none" w:sz="0" w:space="0" w:color="auto"/>
        <w:right w:val="none" w:sz="0" w:space="0" w:color="auto"/>
      </w:divBdr>
    </w:div>
    <w:div w:id="357661953">
      <w:bodyDiv w:val="1"/>
      <w:marLeft w:val="0"/>
      <w:marRight w:val="0"/>
      <w:marTop w:val="0"/>
      <w:marBottom w:val="0"/>
      <w:divBdr>
        <w:top w:val="none" w:sz="0" w:space="0" w:color="auto"/>
        <w:left w:val="none" w:sz="0" w:space="0" w:color="auto"/>
        <w:bottom w:val="none" w:sz="0" w:space="0" w:color="auto"/>
        <w:right w:val="none" w:sz="0" w:space="0" w:color="auto"/>
      </w:divBdr>
    </w:div>
    <w:div w:id="361134730">
      <w:bodyDiv w:val="1"/>
      <w:marLeft w:val="0"/>
      <w:marRight w:val="0"/>
      <w:marTop w:val="0"/>
      <w:marBottom w:val="0"/>
      <w:divBdr>
        <w:top w:val="none" w:sz="0" w:space="0" w:color="auto"/>
        <w:left w:val="none" w:sz="0" w:space="0" w:color="auto"/>
        <w:bottom w:val="none" w:sz="0" w:space="0" w:color="auto"/>
        <w:right w:val="none" w:sz="0" w:space="0" w:color="auto"/>
      </w:divBdr>
    </w:div>
    <w:div w:id="376321885">
      <w:bodyDiv w:val="1"/>
      <w:marLeft w:val="0"/>
      <w:marRight w:val="0"/>
      <w:marTop w:val="0"/>
      <w:marBottom w:val="0"/>
      <w:divBdr>
        <w:top w:val="none" w:sz="0" w:space="0" w:color="auto"/>
        <w:left w:val="none" w:sz="0" w:space="0" w:color="auto"/>
        <w:bottom w:val="none" w:sz="0" w:space="0" w:color="auto"/>
        <w:right w:val="none" w:sz="0" w:space="0" w:color="auto"/>
      </w:divBdr>
      <w:divsChild>
        <w:div w:id="2096046813">
          <w:marLeft w:val="0"/>
          <w:marRight w:val="0"/>
          <w:marTop w:val="0"/>
          <w:marBottom w:val="0"/>
          <w:divBdr>
            <w:top w:val="none" w:sz="0" w:space="0" w:color="auto"/>
            <w:left w:val="none" w:sz="0" w:space="0" w:color="auto"/>
            <w:bottom w:val="none" w:sz="0" w:space="0" w:color="auto"/>
            <w:right w:val="none" w:sz="0" w:space="0" w:color="auto"/>
          </w:divBdr>
          <w:divsChild>
            <w:div w:id="786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1036">
      <w:bodyDiv w:val="1"/>
      <w:marLeft w:val="0"/>
      <w:marRight w:val="0"/>
      <w:marTop w:val="0"/>
      <w:marBottom w:val="0"/>
      <w:divBdr>
        <w:top w:val="none" w:sz="0" w:space="0" w:color="auto"/>
        <w:left w:val="none" w:sz="0" w:space="0" w:color="auto"/>
        <w:bottom w:val="none" w:sz="0" w:space="0" w:color="auto"/>
        <w:right w:val="none" w:sz="0" w:space="0" w:color="auto"/>
      </w:divBdr>
    </w:div>
    <w:div w:id="384648823">
      <w:bodyDiv w:val="1"/>
      <w:marLeft w:val="0"/>
      <w:marRight w:val="0"/>
      <w:marTop w:val="0"/>
      <w:marBottom w:val="0"/>
      <w:divBdr>
        <w:top w:val="none" w:sz="0" w:space="0" w:color="auto"/>
        <w:left w:val="none" w:sz="0" w:space="0" w:color="auto"/>
        <w:bottom w:val="none" w:sz="0" w:space="0" w:color="auto"/>
        <w:right w:val="none" w:sz="0" w:space="0" w:color="auto"/>
      </w:divBdr>
    </w:div>
    <w:div w:id="391081524">
      <w:bodyDiv w:val="1"/>
      <w:marLeft w:val="150"/>
      <w:marRight w:val="150"/>
      <w:marTop w:val="0"/>
      <w:marBottom w:val="0"/>
      <w:divBdr>
        <w:top w:val="none" w:sz="0" w:space="0" w:color="auto"/>
        <w:left w:val="none" w:sz="0" w:space="0" w:color="auto"/>
        <w:bottom w:val="none" w:sz="0" w:space="0" w:color="auto"/>
        <w:right w:val="none" w:sz="0" w:space="0" w:color="auto"/>
      </w:divBdr>
      <w:divsChild>
        <w:div w:id="261375462">
          <w:marLeft w:val="0"/>
          <w:marRight w:val="0"/>
          <w:marTop w:val="150"/>
          <w:marBottom w:val="150"/>
          <w:divBdr>
            <w:top w:val="none" w:sz="0" w:space="0" w:color="auto"/>
            <w:left w:val="none" w:sz="0" w:space="0" w:color="auto"/>
            <w:bottom w:val="none" w:sz="0" w:space="0" w:color="auto"/>
            <w:right w:val="none" w:sz="0" w:space="0" w:color="auto"/>
          </w:divBdr>
          <w:divsChild>
            <w:div w:id="987201375">
              <w:marLeft w:val="0"/>
              <w:marRight w:val="0"/>
              <w:marTop w:val="75"/>
              <w:marBottom w:val="75"/>
              <w:divBdr>
                <w:top w:val="none" w:sz="0" w:space="0" w:color="auto"/>
                <w:left w:val="none" w:sz="0" w:space="0" w:color="auto"/>
                <w:bottom w:val="none" w:sz="0" w:space="0" w:color="auto"/>
                <w:right w:val="none" w:sz="0" w:space="0" w:color="auto"/>
              </w:divBdr>
              <w:divsChild>
                <w:div w:id="382827530">
                  <w:marLeft w:val="0"/>
                  <w:marRight w:val="0"/>
                  <w:marTop w:val="0"/>
                  <w:marBottom w:val="0"/>
                  <w:divBdr>
                    <w:top w:val="none" w:sz="0" w:space="0" w:color="auto"/>
                    <w:left w:val="none" w:sz="0" w:space="0" w:color="auto"/>
                    <w:bottom w:val="none" w:sz="0" w:space="0" w:color="auto"/>
                    <w:right w:val="none" w:sz="0" w:space="0" w:color="auto"/>
                  </w:divBdr>
                  <w:divsChild>
                    <w:div w:id="322005620">
                      <w:marLeft w:val="0"/>
                      <w:marRight w:val="0"/>
                      <w:marTop w:val="0"/>
                      <w:marBottom w:val="0"/>
                      <w:divBdr>
                        <w:top w:val="none" w:sz="0" w:space="0" w:color="auto"/>
                        <w:left w:val="none" w:sz="0" w:space="0" w:color="auto"/>
                        <w:bottom w:val="none" w:sz="0" w:space="0" w:color="auto"/>
                        <w:right w:val="none" w:sz="0" w:space="0" w:color="auto"/>
                      </w:divBdr>
                      <w:divsChild>
                        <w:div w:id="962157662">
                          <w:marLeft w:val="0"/>
                          <w:marRight w:val="0"/>
                          <w:marTop w:val="0"/>
                          <w:marBottom w:val="0"/>
                          <w:divBdr>
                            <w:top w:val="none" w:sz="0" w:space="0" w:color="auto"/>
                            <w:left w:val="none" w:sz="0" w:space="0" w:color="auto"/>
                            <w:bottom w:val="none" w:sz="0" w:space="0" w:color="auto"/>
                            <w:right w:val="none" w:sz="0" w:space="0" w:color="auto"/>
                          </w:divBdr>
                          <w:divsChild>
                            <w:div w:id="21231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125731">
      <w:bodyDiv w:val="1"/>
      <w:marLeft w:val="0"/>
      <w:marRight w:val="0"/>
      <w:marTop w:val="0"/>
      <w:marBottom w:val="0"/>
      <w:divBdr>
        <w:top w:val="none" w:sz="0" w:space="0" w:color="auto"/>
        <w:left w:val="none" w:sz="0" w:space="0" w:color="auto"/>
        <w:bottom w:val="none" w:sz="0" w:space="0" w:color="auto"/>
        <w:right w:val="none" w:sz="0" w:space="0" w:color="auto"/>
      </w:divBdr>
    </w:div>
    <w:div w:id="409541665">
      <w:bodyDiv w:val="1"/>
      <w:marLeft w:val="0"/>
      <w:marRight w:val="0"/>
      <w:marTop w:val="0"/>
      <w:marBottom w:val="0"/>
      <w:divBdr>
        <w:top w:val="none" w:sz="0" w:space="0" w:color="auto"/>
        <w:left w:val="none" w:sz="0" w:space="0" w:color="auto"/>
        <w:bottom w:val="none" w:sz="0" w:space="0" w:color="auto"/>
        <w:right w:val="none" w:sz="0" w:space="0" w:color="auto"/>
      </w:divBdr>
    </w:div>
    <w:div w:id="411859285">
      <w:bodyDiv w:val="1"/>
      <w:marLeft w:val="0"/>
      <w:marRight w:val="0"/>
      <w:marTop w:val="0"/>
      <w:marBottom w:val="0"/>
      <w:divBdr>
        <w:top w:val="none" w:sz="0" w:space="0" w:color="auto"/>
        <w:left w:val="none" w:sz="0" w:space="0" w:color="auto"/>
        <w:bottom w:val="none" w:sz="0" w:space="0" w:color="auto"/>
        <w:right w:val="none" w:sz="0" w:space="0" w:color="auto"/>
      </w:divBdr>
    </w:div>
    <w:div w:id="416678456">
      <w:bodyDiv w:val="1"/>
      <w:marLeft w:val="0"/>
      <w:marRight w:val="0"/>
      <w:marTop w:val="0"/>
      <w:marBottom w:val="0"/>
      <w:divBdr>
        <w:top w:val="none" w:sz="0" w:space="0" w:color="auto"/>
        <w:left w:val="none" w:sz="0" w:space="0" w:color="auto"/>
        <w:bottom w:val="none" w:sz="0" w:space="0" w:color="auto"/>
        <w:right w:val="none" w:sz="0" w:space="0" w:color="auto"/>
      </w:divBdr>
    </w:div>
    <w:div w:id="419955701">
      <w:bodyDiv w:val="1"/>
      <w:marLeft w:val="0"/>
      <w:marRight w:val="0"/>
      <w:marTop w:val="0"/>
      <w:marBottom w:val="0"/>
      <w:divBdr>
        <w:top w:val="none" w:sz="0" w:space="0" w:color="auto"/>
        <w:left w:val="none" w:sz="0" w:space="0" w:color="auto"/>
        <w:bottom w:val="none" w:sz="0" w:space="0" w:color="auto"/>
        <w:right w:val="none" w:sz="0" w:space="0" w:color="auto"/>
      </w:divBdr>
    </w:div>
    <w:div w:id="425662935">
      <w:bodyDiv w:val="1"/>
      <w:marLeft w:val="0"/>
      <w:marRight w:val="0"/>
      <w:marTop w:val="0"/>
      <w:marBottom w:val="0"/>
      <w:divBdr>
        <w:top w:val="none" w:sz="0" w:space="0" w:color="auto"/>
        <w:left w:val="none" w:sz="0" w:space="0" w:color="auto"/>
        <w:bottom w:val="none" w:sz="0" w:space="0" w:color="auto"/>
        <w:right w:val="none" w:sz="0" w:space="0" w:color="auto"/>
      </w:divBdr>
    </w:div>
    <w:div w:id="433549796">
      <w:bodyDiv w:val="1"/>
      <w:marLeft w:val="0"/>
      <w:marRight w:val="0"/>
      <w:marTop w:val="0"/>
      <w:marBottom w:val="0"/>
      <w:divBdr>
        <w:top w:val="none" w:sz="0" w:space="0" w:color="auto"/>
        <w:left w:val="none" w:sz="0" w:space="0" w:color="auto"/>
        <w:bottom w:val="none" w:sz="0" w:space="0" w:color="auto"/>
        <w:right w:val="none" w:sz="0" w:space="0" w:color="auto"/>
      </w:divBdr>
    </w:div>
    <w:div w:id="436484499">
      <w:bodyDiv w:val="1"/>
      <w:marLeft w:val="0"/>
      <w:marRight w:val="0"/>
      <w:marTop w:val="0"/>
      <w:marBottom w:val="0"/>
      <w:divBdr>
        <w:top w:val="none" w:sz="0" w:space="0" w:color="auto"/>
        <w:left w:val="none" w:sz="0" w:space="0" w:color="auto"/>
        <w:bottom w:val="none" w:sz="0" w:space="0" w:color="auto"/>
        <w:right w:val="none" w:sz="0" w:space="0" w:color="auto"/>
      </w:divBdr>
    </w:div>
    <w:div w:id="437868560">
      <w:bodyDiv w:val="1"/>
      <w:marLeft w:val="0"/>
      <w:marRight w:val="0"/>
      <w:marTop w:val="0"/>
      <w:marBottom w:val="0"/>
      <w:divBdr>
        <w:top w:val="none" w:sz="0" w:space="0" w:color="auto"/>
        <w:left w:val="none" w:sz="0" w:space="0" w:color="auto"/>
        <w:bottom w:val="none" w:sz="0" w:space="0" w:color="auto"/>
        <w:right w:val="none" w:sz="0" w:space="0" w:color="auto"/>
      </w:divBdr>
    </w:div>
    <w:div w:id="439645436">
      <w:bodyDiv w:val="1"/>
      <w:marLeft w:val="0"/>
      <w:marRight w:val="0"/>
      <w:marTop w:val="0"/>
      <w:marBottom w:val="0"/>
      <w:divBdr>
        <w:top w:val="none" w:sz="0" w:space="0" w:color="auto"/>
        <w:left w:val="none" w:sz="0" w:space="0" w:color="auto"/>
        <w:bottom w:val="none" w:sz="0" w:space="0" w:color="auto"/>
        <w:right w:val="none" w:sz="0" w:space="0" w:color="auto"/>
      </w:divBdr>
    </w:div>
    <w:div w:id="442119819">
      <w:bodyDiv w:val="1"/>
      <w:marLeft w:val="0"/>
      <w:marRight w:val="0"/>
      <w:marTop w:val="0"/>
      <w:marBottom w:val="0"/>
      <w:divBdr>
        <w:top w:val="none" w:sz="0" w:space="0" w:color="auto"/>
        <w:left w:val="none" w:sz="0" w:space="0" w:color="auto"/>
        <w:bottom w:val="none" w:sz="0" w:space="0" w:color="auto"/>
        <w:right w:val="none" w:sz="0" w:space="0" w:color="auto"/>
      </w:divBdr>
    </w:div>
    <w:div w:id="447967248">
      <w:bodyDiv w:val="1"/>
      <w:marLeft w:val="0"/>
      <w:marRight w:val="0"/>
      <w:marTop w:val="0"/>
      <w:marBottom w:val="0"/>
      <w:divBdr>
        <w:top w:val="none" w:sz="0" w:space="0" w:color="auto"/>
        <w:left w:val="none" w:sz="0" w:space="0" w:color="auto"/>
        <w:bottom w:val="none" w:sz="0" w:space="0" w:color="auto"/>
        <w:right w:val="none" w:sz="0" w:space="0" w:color="auto"/>
      </w:divBdr>
    </w:div>
    <w:div w:id="453982414">
      <w:bodyDiv w:val="1"/>
      <w:marLeft w:val="0"/>
      <w:marRight w:val="0"/>
      <w:marTop w:val="0"/>
      <w:marBottom w:val="0"/>
      <w:divBdr>
        <w:top w:val="none" w:sz="0" w:space="0" w:color="auto"/>
        <w:left w:val="none" w:sz="0" w:space="0" w:color="auto"/>
        <w:bottom w:val="none" w:sz="0" w:space="0" w:color="auto"/>
        <w:right w:val="none" w:sz="0" w:space="0" w:color="auto"/>
      </w:divBdr>
    </w:div>
    <w:div w:id="456878150">
      <w:bodyDiv w:val="1"/>
      <w:marLeft w:val="0"/>
      <w:marRight w:val="0"/>
      <w:marTop w:val="0"/>
      <w:marBottom w:val="0"/>
      <w:divBdr>
        <w:top w:val="none" w:sz="0" w:space="0" w:color="auto"/>
        <w:left w:val="none" w:sz="0" w:space="0" w:color="auto"/>
        <w:bottom w:val="none" w:sz="0" w:space="0" w:color="auto"/>
        <w:right w:val="none" w:sz="0" w:space="0" w:color="auto"/>
      </w:divBdr>
    </w:div>
    <w:div w:id="457450251">
      <w:bodyDiv w:val="1"/>
      <w:marLeft w:val="0"/>
      <w:marRight w:val="0"/>
      <w:marTop w:val="0"/>
      <w:marBottom w:val="0"/>
      <w:divBdr>
        <w:top w:val="none" w:sz="0" w:space="0" w:color="auto"/>
        <w:left w:val="none" w:sz="0" w:space="0" w:color="auto"/>
        <w:bottom w:val="none" w:sz="0" w:space="0" w:color="auto"/>
        <w:right w:val="none" w:sz="0" w:space="0" w:color="auto"/>
      </w:divBdr>
    </w:div>
    <w:div w:id="462233374">
      <w:bodyDiv w:val="1"/>
      <w:marLeft w:val="0"/>
      <w:marRight w:val="0"/>
      <w:marTop w:val="0"/>
      <w:marBottom w:val="0"/>
      <w:divBdr>
        <w:top w:val="none" w:sz="0" w:space="0" w:color="auto"/>
        <w:left w:val="none" w:sz="0" w:space="0" w:color="auto"/>
        <w:bottom w:val="none" w:sz="0" w:space="0" w:color="auto"/>
        <w:right w:val="none" w:sz="0" w:space="0" w:color="auto"/>
      </w:divBdr>
    </w:div>
    <w:div w:id="462384200">
      <w:bodyDiv w:val="1"/>
      <w:marLeft w:val="0"/>
      <w:marRight w:val="0"/>
      <w:marTop w:val="0"/>
      <w:marBottom w:val="0"/>
      <w:divBdr>
        <w:top w:val="none" w:sz="0" w:space="0" w:color="auto"/>
        <w:left w:val="none" w:sz="0" w:space="0" w:color="auto"/>
        <w:bottom w:val="none" w:sz="0" w:space="0" w:color="auto"/>
        <w:right w:val="none" w:sz="0" w:space="0" w:color="auto"/>
      </w:divBdr>
    </w:div>
    <w:div w:id="463423252">
      <w:bodyDiv w:val="1"/>
      <w:marLeft w:val="0"/>
      <w:marRight w:val="0"/>
      <w:marTop w:val="0"/>
      <w:marBottom w:val="0"/>
      <w:divBdr>
        <w:top w:val="none" w:sz="0" w:space="0" w:color="auto"/>
        <w:left w:val="none" w:sz="0" w:space="0" w:color="auto"/>
        <w:bottom w:val="none" w:sz="0" w:space="0" w:color="auto"/>
        <w:right w:val="none" w:sz="0" w:space="0" w:color="auto"/>
      </w:divBdr>
    </w:div>
    <w:div w:id="470904144">
      <w:bodyDiv w:val="1"/>
      <w:marLeft w:val="0"/>
      <w:marRight w:val="0"/>
      <w:marTop w:val="0"/>
      <w:marBottom w:val="0"/>
      <w:divBdr>
        <w:top w:val="none" w:sz="0" w:space="0" w:color="auto"/>
        <w:left w:val="none" w:sz="0" w:space="0" w:color="auto"/>
        <w:bottom w:val="none" w:sz="0" w:space="0" w:color="auto"/>
        <w:right w:val="none" w:sz="0" w:space="0" w:color="auto"/>
      </w:divBdr>
    </w:div>
    <w:div w:id="471097614">
      <w:bodyDiv w:val="1"/>
      <w:marLeft w:val="0"/>
      <w:marRight w:val="0"/>
      <w:marTop w:val="0"/>
      <w:marBottom w:val="0"/>
      <w:divBdr>
        <w:top w:val="none" w:sz="0" w:space="0" w:color="auto"/>
        <w:left w:val="none" w:sz="0" w:space="0" w:color="auto"/>
        <w:bottom w:val="none" w:sz="0" w:space="0" w:color="auto"/>
        <w:right w:val="none" w:sz="0" w:space="0" w:color="auto"/>
      </w:divBdr>
    </w:div>
    <w:div w:id="472601371">
      <w:bodyDiv w:val="1"/>
      <w:marLeft w:val="0"/>
      <w:marRight w:val="0"/>
      <w:marTop w:val="0"/>
      <w:marBottom w:val="0"/>
      <w:divBdr>
        <w:top w:val="none" w:sz="0" w:space="0" w:color="auto"/>
        <w:left w:val="none" w:sz="0" w:space="0" w:color="auto"/>
        <w:bottom w:val="none" w:sz="0" w:space="0" w:color="auto"/>
        <w:right w:val="none" w:sz="0" w:space="0" w:color="auto"/>
      </w:divBdr>
    </w:div>
    <w:div w:id="492381595">
      <w:bodyDiv w:val="1"/>
      <w:marLeft w:val="0"/>
      <w:marRight w:val="0"/>
      <w:marTop w:val="0"/>
      <w:marBottom w:val="0"/>
      <w:divBdr>
        <w:top w:val="none" w:sz="0" w:space="0" w:color="auto"/>
        <w:left w:val="none" w:sz="0" w:space="0" w:color="auto"/>
        <w:bottom w:val="none" w:sz="0" w:space="0" w:color="auto"/>
        <w:right w:val="none" w:sz="0" w:space="0" w:color="auto"/>
      </w:divBdr>
    </w:div>
    <w:div w:id="497312617">
      <w:bodyDiv w:val="1"/>
      <w:marLeft w:val="0"/>
      <w:marRight w:val="0"/>
      <w:marTop w:val="0"/>
      <w:marBottom w:val="0"/>
      <w:divBdr>
        <w:top w:val="none" w:sz="0" w:space="0" w:color="auto"/>
        <w:left w:val="none" w:sz="0" w:space="0" w:color="auto"/>
        <w:bottom w:val="none" w:sz="0" w:space="0" w:color="auto"/>
        <w:right w:val="none" w:sz="0" w:space="0" w:color="auto"/>
      </w:divBdr>
    </w:div>
    <w:div w:id="499778510">
      <w:bodyDiv w:val="1"/>
      <w:marLeft w:val="0"/>
      <w:marRight w:val="0"/>
      <w:marTop w:val="0"/>
      <w:marBottom w:val="0"/>
      <w:divBdr>
        <w:top w:val="none" w:sz="0" w:space="0" w:color="auto"/>
        <w:left w:val="none" w:sz="0" w:space="0" w:color="auto"/>
        <w:bottom w:val="none" w:sz="0" w:space="0" w:color="auto"/>
        <w:right w:val="none" w:sz="0" w:space="0" w:color="auto"/>
      </w:divBdr>
    </w:div>
    <w:div w:id="500390962">
      <w:bodyDiv w:val="1"/>
      <w:marLeft w:val="0"/>
      <w:marRight w:val="0"/>
      <w:marTop w:val="0"/>
      <w:marBottom w:val="0"/>
      <w:divBdr>
        <w:top w:val="none" w:sz="0" w:space="0" w:color="auto"/>
        <w:left w:val="none" w:sz="0" w:space="0" w:color="auto"/>
        <w:bottom w:val="none" w:sz="0" w:space="0" w:color="auto"/>
        <w:right w:val="none" w:sz="0" w:space="0" w:color="auto"/>
      </w:divBdr>
    </w:div>
    <w:div w:id="504707744">
      <w:bodyDiv w:val="1"/>
      <w:marLeft w:val="0"/>
      <w:marRight w:val="0"/>
      <w:marTop w:val="0"/>
      <w:marBottom w:val="0"/>
      <w:divBdr>
        <w:top w:val="none" w:sz="0" w:space="0" w:color="auto"/>
        <w:left w:val="none" w:sz="0" w:space="0" w:color="auto"/>
        <w:bottom w:val="none" w:sz="0" w:space="0" w:color="auto"/>
        <w:right w:val="none" w:sz="0" w:space="0" w:color="auto"/>
      </w:divBdr>
    </w:div>
    <w:div w:id="510873942">
      <w:bodyDiv w:val="1"/>
      <w:marLeft w:val="0"/>
      <w:marRight w:val="0"/>
      <w:marTop w:val="0"/>
      <w:marBottom w:val="0"/>
      <w:divBdr>
        <w:top w:val="none" w:sz="0" w:space="0" w:color="auto"/>
        <w:left w:val="none" w:sz="0" w:space="0" w:color="auto"/>
        <w:bottom w:val="none" w:sz="0" w:space="0" w:color="auto"/>
        <w:right w:val="none" w:sz="0" w:space="0" w:color="auto"/>
      </w:divBdr>
    </w:div>
    <w:div w:id="516165054">
      <w:bodyDiv w:val="1"/>
      <w:marLeft w:val="0"/>
      <w:marRight w:val="0"/>
      <w:marTop w:val="0"/>
      <w:marBottom w:val="0"/>
      <w:divBdr>
        <w:top w:val="none" w:sz="0" w:space="0" w:color="auto"/>
        <w:left w:val="none" w:sz="0" w:space="0" w:color="auto"/>
        <w:bottom w:val="none" w:sz="0" w:space="0" w:color="auto"/>
        <w:right w:val="none" w:sz="0" w:space="0" w:color="auto"/>
      </w:divBdr>
    </w:div>
    <w:div w:id="520120339">
      <w:bodyDiv w:val="1"/>
      <w:marLeft w:val="0"/>
      <w:marRight w:val="0"/>
      <w:marTop w:val="0"/>
      <w:marBottom w:val="0"/>
      <w:divBdr>
        <w:top w:val="none" w:sz="0" w:space="0" w:color="auto"/>
        <w:left w:val="none" w:sz="0" w:space="0" w:color="auto"/>
        <w:bottom w:val="none" w:sz="0" w:space="0" w:color="auto"/>
        <w:right w:val="none" w:sz="0" w:space="0" w:color="auto"/>
      </w:divBdr>
    </w:div>
    <w:div w:id="523133001">
      <w:bodyDiv w:val="1"/>
      <w:marLeft w:val="0"/>
      <w:marRight w:val="0"/>
      <w:marTop w:val="0"/>
      <w:marBottom w:val="0"/>
      <w:divBdr>
        <w:top w:val="none" w:sz="0" w:space="0" w:color="auto"/>
        <w:left w:val="none" w:sz="0" w:space="0" w:color="auto"/>
        <w:bottom w:val="none" w:sz="0" w:space="0" w:color="auto"/>
        <w:right w:val="none" w:sz="0" w:space="0" w:color="auto"/>
      </w:divBdr>
    </w:div>
    <w:div w:id="532307432">
      <w:bodyDiv w:val="1"/>
      <w:marLeft w:val="0"/>
      <w:marRight w:val="0"/>
      <w:marTop w:val="0"/>
      <w:marBottom w:val="0"/>
      <w:divBdr>
        <w:top w:val="none" w:sz="0" w:space="0" w:color="auto"/>
        <w:left w:val="none" w:sz="0" w:space="0" w:color="auto"/>
        <w:bottom w:val="none" w:sz="0" w:space="0" w:color="auto"/>
        <w:right w:val="none" w:sz="0" w:space="0" w:color="auto"/>
      </w:divBdr>
    </w:div>
    <w:div w:id="544023813">
      <w:bodyDiv w:val="1"/>
      <w:marLeft w:val="0"/>
      <w:marRight w:val="0"/>
      <w:marTop w:val="0"/>
      <w:marBottom w:val="0"/>
      <w:divBdr>
        <w:top w:val="none" w:sz="0" w:space="0" w:color="auto"/>
        <w:left w:val="none" w:sz="0" w:space="0" w:color="auto"/>
        <w:bottom w:val="none" w:sz="0" w:space="0" w:color="auto"/>
        <w:right w:val="none" w:sz="0" w:space="0" w:color="auto"/>
      </w:divBdr>
    </w:div>
    <w:div w:id="548498618">
      <w:bodyDiv w:val="1"/>
      <w:marLeft w:val="0"/>
      <w:marRight w:val="0"/>
      <w:marTop w:val="0"/>
      <w:marBottom w:val="0"/>
      <w:divBdr>
        <w:top w:val="none" w:sz="0" w:space="0" w:color="auto"/>
        <w:left w:val="none" w:sz="0" w:space="0" w:color="auto"/>
        <w:bottom w:val="none" w:sz="0" w:space="0" w:color="auto"/>
        <w:right w:val="none" w:sz="0" w:space="0" w:color="auto"/>
      </w:divBdr>
    </w:div>
    <w:div w:id="558244036">
      <w:bodyDiv w:val="1"/>
      <w:marLeft w:val="0"/>
      <w:marRight w:val="0"/>
      <w:marTop w:val="0"/>
      <w:marBottom w:val="0"/>
      <w:divBdr>
        <w:top w:val="none" w:sz="0" w:space="0" w:color="auto"/>
        <w:left w:val="none" w:sz="0" w:space="0" w:color="auto"/>
        <w:bottom w:val="none" w:sz="0" w:space="0" w:color="auto"/>
        <w:right w:val="none" w:sz="0" w:space="0" w:color="auto"/>
      </w:divBdr>
      <w:divsChild>
        <w:div w:id="46153827">
          <w:marLeft w:val="0"/>
          <w:marRight w:val="0"/>
          <w:marTop w:val="0"/>
          <w:marBottom w:val="0"/>
          <w:divBdr>
            <w:top w:val="none" w:sz="0" w:space="0" w:color="auto"/>
            <w:left w:val="none" w:sz="0" w:space="0" w:color="auto"/>
            <w:bottom w:val="none" w:sz="0" w:space="0" w:color="auto"/>
            <w:right w:val="none" w:sz="0" w:space="0" w:color="auto"/>
          </w:divBdr>
          <w:divsChild>
            <w:div w:id="32318046">
              <w:marLeft w:val="0"/>
              <w:marRight w:val="0"/>
              <w:marTop w:val="0"/>
              <w:marBottom w:val="0"/>
              <w:divBdr>
                <w:top w:val="none" w:sz="0" w:space="0" w:color="auto"/>
                <w:left w:val="none" w:sz="0" w:space="0" w:color="auto"/>
                <w:bottom w:val="none" w:sz="0" w:space="0" w:color="auto"/>
                <w:right w:val="none" w:sz="0" w:space="0" w:color="auto"/>
              </w:divBdr>
              <w:divsChild>
                <w:div w:id="2120953796">
                  <w:marLeft w:val="0"/>
                  <w:marRight w:val="0"/>
                  <w:marTop w:val="0"/>
                  <w:marBottom w:val="0"/>
                  <w:divBdr>
                    <w:top w:val="none" w:sz="0" w:space="0" w:color="auto"/>
                    <w:left w:val="none" w:sz="0" w:space="0" w:color="auto"/>
                    <w:bottom w:val="none" w:sz="0" w:space="0" w:color="auto"/>
                    <w:right w:val="none" w:sz="0" w:space="0" w:color="auto"/>
                  </w:divBdr>
                  <w:divsChild>
                    <w:div w:id="284360867">
                      <w:marLeft w:val="0"/>
                      <w:marRight w:val="0"/>
                      <w:marTop w:val="0"/>
                      <w:marBottom w:val="0"/>
                      <w:divBdr>
                        <w:top w:val="none" w:sz="0" w:space="0" w:color="auto"/>
                        <w:left w:val="none" w:sz="0" w:space="0" w:color="auto"/>
                        <w:bottom w:val="none" w:sz="0" w:space="0" w:color="auto"/>
                        <w:right w:val="none" w:sz="0" w:space="0" w:color="auto"/>
                      </w:divBdr>
                      <w:divsChild>
                        <w:div w:id="1940677399">
                          <w:marLeft w:val="0"/>
                          <w:marRight w:val="0"/>
                          <w:marTop w:val="0"/>
                          <w:marBottom w:val="0"/>
                          <w:divBdr>
                            <w:top w:val="none" w:sz="0" w:space="0" w:color="auto"/>
                            <w:left w:val="none" w:sz="0" w:space="0" w:color="auto"/>
                            <w:bottom w:val="none" w:sz="0" w:space="0" w:color="auto"/>
                            <w:right w:val="none" w:sz="0" w:space="0" w:color="auto"/>
                          </w:divBdr>
                          <w:divsChild>
                            <w:div w:id="919750430">
                              <w:marLeft w:val="0"/>
                              <w:marRight w:val="0"/>
                              <w:marTop w:val="0"/>
                              <w:marBottom w:val="0"/>
                              <w:divBdr>
                                <w:top w:val="none" w:sz="0" w:space="0" w:color="auto"/>
                                <w:left w:val="none" w:sz="0" w:space="0" w:color="auto"/>
                                <w:bottom w:val="none" w:sz="0" w:space="0" w:color="auto"/>
                                <w:right w:val="none" w:sz="0" w:space="0" w:color="auto"/>
                              </w:divBdr>
                              <w:divsChild>
                                <w:div w:id="234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152468">
      <w:bodyDiv w:val="1"/>
      <w:marLeft w:val="0"/>
      <w:marRight w:val="0"/>
      <w:marTop w:val="0"/>
      <w:marBottom w:val="0"/>
      <w:divBdr>
        <w:top w:val="none" w:sz="0" w:space="0" w:color="auto"/>
        <w:left w:val="none" w:sz="0" w:space="0" w:color="auto"/>
        <w:bottom w:val="none" w:sz="0" w:space="0" w:color="auto"/>
        <w:right w:val="none" w:sz="0" w:space="0" w:color="auto"/>
      </w:divBdr>
    </w:div>
    <w:div w:id="609582748">
      <w:bodyDiv w:val="1"/>
      <w:marLeft w:val="0"/>
      <w:marRight w:val="0"/>
      <w:marTop w:val="0"/>
      <w:marBottom w:val="0"/>
      <w:divBdr>
        <w:top w:val="none" w:sz="0" w:space="0" w:color="auto"/>
        <w:left w:val="none" w:sz="0" w:space="0" w:color="auto"/>
        <w:bottom w:val="none" w:sz="0" w:space="0" w:color="auto"/>
        <w:right w:val="none" w:sz="0" w:space="0" w:color="auto"/>
      </w:divBdr>
    </w:div>
    <w:div w:id="609892489">
      <w:bodyDiv w:val="1"/>
      <w:marLeft w:val="0"/>
      <w:marRight w:val="0"/>
      <w:marTop w:val="0"/>
      <w:marBottom w:val="0"/>
      <w:divBdr>
        <w:top w:val="none" w:sz="0" w:space="0" w:color="auto"/>
        <w:left w:val="none" w:sz="0" w:space="0" w:color="auto"/>
        <w:bottom w:val="none" w:sz="0" w:space="0" w:color="auto"/>
        <w:right w:val="none" w:sz="0" w:space="0" w:color="auto"/>
      </w:divBdr>
    </w:div>
    <w:div w:id="611059084">
      <w:bodyDiv w:val="1"/>
      <w:marLeft w:val="0"/>
      <w:marRight w:val="0"/>
      <w:marTop w:val="0"/>
      <w:marBottom w:val="0"/>
      <w:divBdr>
        <w:top w:val="none" w:sz="0" w:space="0" w:color="auto"/>
        <w:left w:val="none" w:sz="0" w:space="0" w:color="auto"/>
        <w:bottom w:val="none" w:sz="0" w:space="0" w:color="auto"/>
        <w:right w:val="none" w:sz="0" w:space="0" w:color="auto"/>
      </w:divBdr>
    </w:div>
    <w:div w:id="615865470">
      <w:bodyDiv w:val="1"/>
      <w:marLeft w:val="0"/>
      <w:marRight w:val="0"/>
      <w:marTop w:val="0"/>
      <w:marBottom w:val="0"/>
      <w:divBdr>
        <w:top w:val="none" w:sz="0" w:space="0" w:color="auto"/>
        <w:left w:val="none" w:sz="0" w:space="0" w:color="auto"/>
        <w:bottom w:val="none" w:sz="0" w:space="0" w:color="auto"/>
        <w:right w:val="none" w:sz="0" w:space="0" w:color="auto"/>
      </w:divBdr>
    </w:div>
    <w:div w:id="617684985">
      <w:bodyDiv w:val="1"/>
      <w:marLeft w:val="0"/>
      <w:marRight w:val="0"/>
      <w:marTop w:val="0"/>
      <w:marBottom w:val="0"/>
      <w:divBdr>
        <w:top w:val="none" w:sz="0" w:space="0" w:color="auto"/>
        <w:left w:val="none" w:sz="0" w:space="0" w:color="auto"/>
        <w:bottom w:val="none" w:sz="0" w:space="0" w:color="auto"/>
        <w:right w:val="none" w:sz="0" w:space="0" w:color="auto"/>
      </w:divBdr>
    </w:div>
    <w:div w:id="621107185">
      <w:bodyDiv w:val="1"/>
      <w:marLeft w:val="0"/>
      <w:marRight w:val="0"/>
      <w:marTop w:val="0"/>
      <w:marBottom w:val="0"/>
      <w:divBdr>
        <w:top w:val="none" w:sz="0" w:space="0" w:color="auto"/>
        <w:left w:val="none" w:sz="0" w:space="0" w:color="auto"/>
        <w:bottom w:val="none" w:sz="0" w:space="0" w:color="auto"/>
        <w:right w:val="none" w:sz="0" w:space="0" w:color="auto"/>
      </w:divBdr>
    </w:div>
    <w:div w:id="643244510">
      <w:bodyDiv w:val="1"/>
      <w:marLeft w:val="0"/>
      <w:marRight w:val="0"/>
      <w:marTop w:val="0"/>
      <w:marBottom w:val="0"/>
      <w:divBdr>
        <w:top w:val="none" w:sz="0" w:space="0" w:color="auto"/>
        <w:left w:val="none" w:sz="0" w:space="0" w:color="auto"/>
        <w:bottom w:val="none" w:sz="0" w:space="0" w:color="auto"/>
        <w:right w:val="none" w:sz="0" w:space="0" w:color="auto"/>
      </w:divBdr>
    </w:div>
    <w:div w:id="656956951">
      <w:bodyDiv w:val="1"/>
      <w:marLeft w:val="0"/>
      <w:marRight w:val="0"/>
      <w:marTop w:val="0"/>
      <w:marBottom w:val="0"/>
      <w:divBdr>
        <w:top w:val="none" w:sz="0" w:space="0" w:color="auto"/>
        <w:left w:val="none" w:sz="0" w:space="0" w:color="auto"/>
        <w:bottom w:val="none" w:sz="0" w:space="0" w:color="auto"/>
        <w:right w:val="none" w:sz="0" w:space="0" w:color="auto"/>
      </w:divBdr>
    </w:div>
    <w:div w:id="664549653">
      <w:bodyDiv w:val="1"/>
      <w:marLeft w:val="0"/>
      <w:marRight w:val="0"/>
      <w:marTop w:val="0"/>
      <w:marBottom w:val="0"/>
      <w:divBdr>
        <w:top w:val="none" w:sz="0" w:space="0" w:color="auto"/>
        <w:left w:val="none" w:sz="0" w:space="0" w:color="auto"/>
        <w:bottom w:val="none" w:sz="0" w:space="0" w:color="auto"/>
        <w:right w:val="none" w:sz="0" w:space="0" w:color="auto"/>
      </w:divBdr>
    </w:div>
    <w:div w:id="666715394">
      <w:bodyDiv w:val="1"/>
      <w:marLeft w:val="0"/>
      <w:marRight w:val="0"/>
      <w:marTop w:val="0"/>
      <w:marBottom w:val="0"/>
      <w:divBdr>
        <w:top w:val="none" w:sz="0" w:space="0" w:color="auto"/>
        <w:left w:val="none" w:sz="0" w:space="0" w:color="auto"/>
        <w:bottom w:val="none" w:sz="0" w:space="0" w:color="auto"/>
        <w:right w:val="none" w:sz="0" w:space="0" w:color="auto"/>
      </w:divBdr>
    </w:div>
    <w:div w:id="674646787">
      <w:bodyDiv w:val="1"/>
      <w:marLeft w:val="0"/>
      <w:marRight w:val="0"/>
      <w:marTop w:val="0"/>
      <w:marBottom w:val="0"/>
      <w:divBdr>
        <w:top w:val="none" w:sz="0" w:space="0" w:color="auto"/>
        <w:left w:val="none" w:sz="0" w:space="0" w:color="auto"/>
        <w:bottom w:val="none" w:sz="0" w:space="0" w:color="auto"/>
        <w:right w:val="none" w:sz="0" w:space="0" w:color="auto"/>
      </w:divBdr>
    </w:div>
    <w:div w:id="676035433">
      <w:bodyDiv w:val="1"/>
      <w:marLeft w:val="0"/>
      <w:marRight w:val="0"/>
      <w:marTop w:val="0"/>
      <w:marBottom w:val="0"/>
      <w:divBdr>
        <w:top w:val="none" w:sz="0" w:space="0" w:color="auto"/>
        <w:left w:val="none" w:sz="0" w:space="0" w:color="auto"/>
        <w:bottom w:val="none" w:sz="0" w:space="0" w:color="auto"/>
        <w:right w:val="none" w:sz="0" w:space="0" w:color="auto"/>
      </w:divBdr>
    </w:div>
    <w:div w:id="682972255">
      <w:bodyDiv w:val="1"/>
      <w:marLeft w:val="0"/>
      <w:marRight w:val="0"/>
      <w:marTop w:val="0"/>
      <w:marBottom w:val="0"/>
      <w:divBdr>
        <w:top w:val="none" w:sz="0" w:space="0" w:color="auto"/>
        <w:left w:val="none" w:sz="0" w:space="0" w:color="auto"/>
        <w:bottom w:val="none" w:sz="0" w:space="0" w:color="auto"/>
        <w:right w:val="none" w:sz="0" w:space="0" w:color="auto"/>
      </w:divBdr>
    </w:div>
    <w:div w:id="683897821">
      <w:bodyDiv w:val="1"/>
      <w:marLeft w:val="0"/>
      <w:marRight w:val="0"/>
      <w:marTop w:val="0"/>
      <w:marBottom w:val="0"/>
      <w:divBdr>
        <w:top w:val="none" w:sz="0" w:space="0" w:color="auto"/>
        <w:left w:val="none" w:sz="0" w:space="0" w:color="auto"/>
        <w:bottom w:val="none" w:sz="0" w:space="0" w:color="auto"/>
        <w:right w:val="none" w:sz="0" w:space="0" w:color="auto"/>
      </w:divBdr>
    </w:div>
    <w:div w:id="693531745">
      <w:bodyDiv w:val="1"/>
      <w:marLeft w:val="0"/>
      <w:marRight w:val="0"/>
      <w:marTop w:val="0"/>
      <w:marBottom w:val="0"/>
      <w:divBdr>
        <w:top w:val="none" w:sz="0" w:space="0" w:color="auto"/>
        <w:left w:val="none" w:sz="0" w:space="0" w:color="auto"/>
        <w:bottom w:val="none" w:sz="0" w:space="0" w:color="auto"/>
        <w:right w:val="none" w:sz="0" w:space="0" w:color="auto"/>
      </w:divBdr>
    </w:div>
    <w:div w:id="693848566">
      <w:bodyDiv w:val="1"/>
      <w:marLeft w:val="0"/>
      <w:marRight w:val="0"/>
      <w:marTop w:val="0"/>
      <w:marBottom w:val="0"/>
      <w:divBdr>
        <w:top w:val="none" w:sz="0" w:space="0" w:color="auto"/>
        <w:left w:val="none" w:sz="0" w:space="0" w:color="auto"/>
        <w:bottom w:val="none" w:sz="0" w:space="0" w:color="auto"/>
        <w:right w:val="none" w:sz="0" w:space="0" w:color="auto"/>
      </w:divBdr>
    </w:div>
    <w:div w:id="694118560">
      <w:bodyDiv w:val="1"/>
      <w:marLeft w:val="0"/>
      <w:marRight w:val="0"/>
      <w:marTop w:val="0"/>
      <w:marBottom w:val="0"/>
      <w:divBdr>
        <w:top w:val="none" w:sz="0" w:space="0" w:color="auto"/>
        <w:left w:val="none" w:sz="0" w:space="0" w:color="auto"/>
        <w:bottom w:val="none" w:sz="0" w:space="0" w:color="auto"/>
        <w:right w:val="none" w:sz="0" w:space="0" w:color="auto"/>
      </w:divBdr>
    </w:div>
    <w:div w:id="698312292">
      <w:bodyDiv w:val="1"/>
      <w:marLeft w:val="0"/>
      <w:marRight w:val="0"/>
      <w:marTop w:val="0"/>
      <w:marBottom w:val="0"/>
      <w:divBdr>
        <w:top w:val="none" w:sz="0" w:space="0" w:color="auto"/>
        <w:left w:val="none" w:sz="0" w:space="0" w:color="auto"/>
        <w:bottom w:val="none" w:sz="0" w:space="0" w:color="auto"/>
        <w:right w:val="none" w:sz="0" w:space="0" w:color="auto"/>
      </w:divBdr>
    </w:div>
    <w:div w:id="715856609">
      <w:bodyDiv w:val="1"/>
      <w:marLeft w:val="0"/>
      <w:marRight w:val="0"/>
      <w:marTop w:val="0"/>
      <w:marBottom w:val="0"/>
      <w:divBdr>
        <w:top w:val="none" w:sz="0" w:space="0" w:color="auto"/>
        <w:left w:val="none" w:sz="0" w:space="0" w:color="auto"/>
        <w:bottom w:val="none" w:sz="0" w:space="0" w:color="auto"/>
        <w:right w:val="none" w:sz="0" w:space="0" w:color="auto"/>
      </w:divBdr>
    </w:div>
    <w:div w:id="721758734">
      <w:bodyDiv w:val="1"/>
      <w:marLeft w:val="0"/>
      <w:marRight w:val="0"/>
      <w:marTop w:val="0"/>
      <w:marBottom w:val="0"/>
      <w:divBdr>
        <w:top w:val="none" w:sz="0" w:space="0" w:color="auto"/>
        <w:left w:val="none" w:sz="0" w:space="0" w:color="auto"/>
        <w:bottom w:val="none" w:sz="0" w:space="0" w:color="auto"/>
        <w:right w:val="none" w:sz="0" w:space="0" w:color="auto"/>
      </w:divBdr>
    </w:div>
    <w:div w:id="727994685">
      <w:bodyDiv w:val="1"/>
      <w:marLeft w:val="0"/>
      <w:marRight w:val="0"/>
      <w:marTop w:val="0"/>
      <w:marBottom w:val="0"/>
      <w:divBdr>
        <w:top w:val="none" w:sz="0" w:space="0" w:color="auto"/>
        <w:left w:val="none" w:sz="0" w:space="0" w:color="auto"/>
        <w:bottom w:val="none" w:sz="0" w:space="0" w:color="auto"/>
        <w:right w:val="none" w:sz="0" w:space="0" w:color="auto"/>
      </w:divBdr>
    </w:div>
    <w:div w:id="729381306">
      <w:bodyDiv w:val="1"/>
      <w:marLeft w:val="0"/>
      <w:marRight w:val="0"/>
      <w:marTop w:val="0"/>
      <w:marBottom w:val="0"/>
      <w:divBdr>
        <w:top w:val="none" w:sz="0" w:space="0" w:color="auto"/>
        <w:left w:val="none" w:sz="0" w:space="0" w:color="auto"/>
        <w:bottom w:val="none" w:sz="0" w:space="0" w:color="auto"/>
        <w:right w:val="none" w:sz="0" w:space="0" w:color="auto"/>
      </w:divBdr>
    </w:div>
    <w:div w:id="749617939">
      <w:bodyDiv w:val="1"/>
      <w:marLeft w:val="0"/>
      <w:marRight w:val="0"/>
      <w:marTop w:val="0"/>
      <w:marBottom w:val="0"/>
      <w:divBdr>
        <w:top w:val="none" w:sz="0" w:space="0" w:color="auto"/>
        <w:left w:val="none" w:sz="0" w:space="0" w:color="auto"/>
        <w:bottom w:val="none" w:sz="0" w:space="0" w:color="auto"/>
        <w:right w:val="none" w:sz="0" w:space="0" w:color="auto"/>
      </w:divBdr>
    </w:div>
    <w:div w:id="752169624">
      <w:bodyDiv w:val="1"/>
      <w:marLeft w:val="0"/>
      <w:marRight w:val="0"/>
      <w:marTop w:val="0"/>
      <w:marBottom w:val="0"/>
      <w:divBdr>
        <w:top w:val="none" w:sz="0" w:space="0" w:color="auto"/>
        <w:left w:val="none" w:sz="0" w:space="0" w:color="auto"/>
        <w:bottom w:val="none" w:sz="0" w:space="0" w:color="auto"/>
        <w:right w:val="none" w:sz="0" w:space="0" w:color="auto"/>
      </w:divBdr>
    </w:div>
    <w:div w:id="753819700">
      <w:bodyDiv w:val="1"/>
      <w:marLeft w:val="0"/>
      <w:marRight w:val="0"/>
      <w:marTop w:val="0"/>
      <w:marBottom w:val="0"/>
      <w:divBdr>
        <w:top w:val="none" w:sz="0" w:space="0" w:color="auto"/>
        <w:left w:val="none" w:sz="0" w:space="0" w:color="auto"/>
        <w:bottom w:val="none" w:sz="0" w:space="0" w:color="auto"/>
        <w:right w:val="none" w:sz="0" w:space="0" w:color="auto"/>
      </w:divBdr>
      <w:divsChild>
        <w:div w:id="162209712">
          <w:marLeft w:val="0"/>
          <w:marRight w:val="0"/>
          <w:marTop w:val="450"/>
          <w:marBottom w:val="0"/>
          <w:divBdr>
            <w:top w:val="none" w:sz="0" w:space="0" w:color="auto"/>
            <w:left w:val="none" w:sz="0" w:space="0" w:color="auto"/>
            <w:bottom w:val="none" w:sz="0" w:space="0" w:color="auto"/>
            <w:right w:val="none" w:sz="0" w:space="0" w:color="auto"/>
          </w:divBdr>
          <w:divsChild>
            <w:div w:id="1291664912">
              <w:marLeft w:val="0"/>
              <w:marRight w:val="0"/>
              <w:marTop w:val="0"/>
              <w:marBottom w:val="0"/>
              <w:divBdr>
                <w:top w:val="none" w:sz="0" w:space="0" w:color="auto"/>
                <w:left w:val="none" w:sz="0" w:space="0" w:color="auto"/>
                <w:bottom w:val="none" w:sz="0" w:space="0" w:color="auto"/>
                <w:right w:val="none" w:sz="0" w:space="0" w:color="auto"/>
              </w:divBdr>
              <w:divsChild>
                <w:div w:id="205071241">
                  <w:marLeft w:val="0"/>
                  <w:marRight w:val="0"/>
                  <w:marTop w:val="15"/>
                  <w:marBottom w:val="0"/>
                  <w:divBdr>
                    <w:top w:val="none" w:sz="0" w:space="0" w:color="auto"/>
                    <w:left w:val="none" w:sz="0" w:space="0" w:color="auto"/>
                    <w:bottom w:val="none" w:sz="0" w:space="0" w:color="auto"/>
                    <w:right w:val="none" w:sz="0" w:space="0" w:color="auto"/>
                  </w:divBdr>
                  <w:divsChild>
                    <w:div w:id="94794757">
                      <w:marLeft w:val="0"/>
                      <w:marRight w:val="0"/>
                      <w:marTop w:val="100"/>
                      <w:marBottom w:val="100"/>
                      <w:divBdr>
                        <w:top w:val="none" w:sz="0" w:space="0" w:color="auto"/>
                        <w:left w:val="none" w:sz="0" w:space="0" w:color="auto"/>
                        <w:bottom w:val="none" w:sz="0" w:space="0" w:color="auto"/>
                        <w:right w:val="none" w:sz="0" w:space="0" w:color="auto"/>
                      </w:divBdr>
                      <w:divsChild>
                        <w:div w:id="1883054759">
                          <w:marLeft w:val="0"/>
                          <w:marRight w:val="0"/>
                          <w:marTop w:val="0"/>
                          <w:marBottom w:val="0"/>
                          <w:divBdr>
                            <w:top w:val="none" w:sz="0" w:space="0" w:color="auto"/>
                            <w:left w:val="none" w:sz="0" w:space="0" w:color="auto"/>
                            <w:bottom w:val="none" w:sz="0" w:space="0" w:color="auto"/>
                            <w:right w:val="none" w:sz="0" w:space="0" w:color="auto"/>
                          </w:divBdr>
                          <w:divsChild>
                            <w:div w:id="1586112778">
                              <w:marLeft w:val="0"/>
                              <w:marRight w:val="0"/>
                              <w:marTop w:val="0"/>
                              <w:marBottom w:val="0"/>
                              <w:divBdr>
                                <w:top w:val="none" w:sz="0" w:space="0" w:color="auto"/>
                                <w:left w:val="none" w:sz="0" w:space="0" w:color="auto"/>
                                <w:bottom w:val="none" w:sz="0" w:space="0" w:color="auto"/>
                                <w:right w:val="none" w:sz="0" w:space="0" w:color="auto"/>
                              </w:divBdr>
                              <w:divsChild>
                                <w:div w:id="3725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829189">
      <w:bodyDiv w:val="1"/>
      <w:marLeft w:val="0"/>
      <w:marRight w:val="0"/>
      <w:marTop w:val="0"/>
      <w:marBottom w:val="0"/>
      <w:divBdr>
        <w:top w:val="none" w:sz="0" w:space="0" w:color="auto"/>
        <w:left w:val="none" w:sz="0" w:space="0" w:color="auto"/>
        <w:bottom w:val="none" w:sz="0" w:space="0" w:color="auto"/>
        <w:right w:val="none" w:sz="0" w:space="0" w:color="auto"/>
      </w:divBdr>
    </w:div>
    <w:div w:id="764769824">
      <w:bodyDiv w:val="1"/>
      <w:marLeft w:val="0"/>
      <w:marRight w:val="0"/>
      <w:marTop w:val="0"/>
      <w:marBottom w:val="0"/>
      <w:divBdr>
        <w:top w:val="none" w:sz="0" w:space="0" w:color="auto"/>
        <w:left w:val="none" w:sz="0" w:space="0" w:color="auto"/>
        <w:bottom w:val="none" w:sz="0" w:space="0" w:color="auto"/>
        <w:right w:val="none" w:sz="0" w:space="0" w:color="auto"/>
      </w:divBdr>
    </w:div>
    <w:div w:id="771702580">
      <w:bodyDiv w:val="1"/>
      <w:marLeft w:val="0"/>
      <w:marRight w:val="0"/>
      <w:marTop w:val="0"/>
      <w:marBottom w:val="0"/>
      <w:divBdr>
        <w:top w:val="none" w:sz="0" w:space="0" w:color="auto"/>
        <w:left w:val="none" w:sz="0" w:space="0" w:color="auto"/>
        <w:bottom w:val="none" w:sz="0" w:space="0" w:color="auto"/>
        <w:right w:val="none" w:sz="0" w:space="0" w:color="auto"/>
      </w:divBdr>
    </w:div>
    <w:div w:id="775977783">
      <w:bodyDiv w:val="1"/>
      <w:marLeft w:val="0"/>
      <w:marRight w:val="0"/>
      <w:marTop w:val="0"/>
      <w:marBottom w:val="0"/>
      <w:divBdr>
        <w:top w:val="none" w:sz="0" w:space="0" w:color="auto"/>
        <w:left w:val="none" w:sz="0" w:space="0" w:color="auto"/>
        <w:bottom w:val="none" w:sz="0" w:space="0" w:color="auto"/>
        <w:right w:val="none" w:sz="0" w:space="0" w:color="auto"/>
      </w:divBdr>
    </w:div>
    <w:div w:id="779181336">
      <w:bodyDiv w:val="1"/>
      <w:marLeft w:val="0"/>
      <w:marRight w:val="0"/>
      <w:marTop w:val="0"/>
      <w:marBottom w:val="0"/>
      <w:divBdr>
        <w:top w:val="none" w:sz="0" w:space="0" w:color="auto"/>
        <w:left w:val="none" w:sz="0" w:space="0" w:color="auto"/>
        <w:bottom w:val="none" w:sz="0" w:space="0" w:color="auto"/>
        <w:right w:val="none" w:sz="0" w:space="0" w:color="auto"/>
      </w:divBdr>
    </w:div>
    <w:div w:id="779764049">
      <w:bodyDiv w:val="1"/>
      <w:marLeft w:val="0"/>
      <w:marRight w:val="0"/>
      <w:marTop w:val="0"/>
      <w:marBottom w:val="0"/>
      <w:divBdr>
        <w:top w:val="none" w:sz="0" w:space="0" w:color="auto"/>
        <w:left w:val="none" w:sz="0" w:space="0" w:color="auto"/>
        <w:bottom w:val="none" w:sz="0" w:space="0" w:color="auto"/>
        <w:right w:val="none" w:sz="0" w:space="0" w:color="auto"/>
      </w:divBdr>
    </w:div>
    <w:div w:id="780341522">
      <w:bodyDiv w:val="1"/>
      <w:marLeft w:val="0"/>
      <w:marRight w:val="0"/>
      <w:marTop w:val="0"/>
      <w:marBottom w:val="0"/>
      <w:divBdr>
        <w:top w:val="none" w:sz="0" w:space="0" w:color="auto"/>
        <w:left w:val="none" w:sz="0" w:space="0" w:color="auto"/>
        <w:bottom w:val="none" w:sz="0" w:space="0" w:color="auto"/>
        <w:right w:val="none" w:sz="0" w:space="0" w:color="auto"/>
      </w:divBdr>
    </w:div>
    <w:div w:id="789402920">
      <w:bodyDiv w:val="1"/>
      <w:marLeft w:val="0"/>
      <w:marRight w:val="0"/>
      <w:marTop w:val="0"/>
      <w:marBottom w:val="0"/>
      <w:divBdr>
        <w:top w:val="none" w:sz="0" w:space="0" w:color="auto"/>
        <w:left w:val="none" w:sz="0" w:space="0" w:color="auto"/>
        <w:bottom w:val="none" w:sz="0" w:space="0" w:color="auto"/>
        <w:right w:val="none" w:sz="0" w:space="0" w:color="auto"/>
      </w:divBdr>
    </w:div>
    <w:div w:id="789470469">
      <w:bodyDiv w:val="1"/>
      <w:marLeft w:val="0"/>
      <w:marRight w:val="0"/>
      <w:marTop w:val="0"/>
      <w:marBottom w:val="0"/>
      <w:divBdr>
        <w:top w:val="none" w:sz="0" w:space="0" w:color="auto"/>
        <w:left w:val="none" w:sz="0" w:space="0" w:color="auto"/>
        <w:bottom w:val="none" w:sz="0" w:space="0" w:color="auto"/>
        <w:right w:val="none" w:sz="0" w:space="0" w:color="auto"/>
      </w:divBdr>
    </w:div>
    <w:div w:id="799107330">
      <w:bodyDiv w:val="1"/>
      <w:marLeft w:val="0"/>
      <w:marRight w:val="0"/>
      <w:marTop w:val="0"/>
      <w:marBottom w:val="0"/>
      <w:divBdr>
        <w:top w:val="none" w:sz="0" w:space="0" w:color="auto"/>
        <w:left w:val="none" w:sz="0" w:space="0" w:color="auto"/>
        <w:bottom w:val="none" w:sz="0" w:space="0" w:color="auto"/>
        <w:right w:val="none" w:sz="0" w:space="0" w:color="auto"/>
      </w:divBdr>
    </w:div>
    <w:div w:id="800534579">
      <w:bodyDiv w:val="1"/>
      <w:marLeft w:val="0"/>
      <w:marRight w:val="0"/>
      <w:marTop w:val="0"/>
      <w:marBottom w:val="0"/>
      <w:divBdr>
        <w:top w:val="none" w:sz="0" w:space="0" w:color="auto"/>
        <w:left w:val="none" w:sz="0" w:space="0" w:color="auto"/>
        <w:bottom w:val="none" w:sz="0" w:space="0" w:color="auto"/>
        <w:right w:val="none" w:sz="0" w:space="0" w:color="auto"/>
      </w:divBdr>
    </w:div>
    <w:div w:id="804205169">
      <w:bodyDiv w:val="1"/>
      <w:marLeft w:val="0"/>
      <w:marRight w:val="0"/>
      <w:marTop w:val="0"/>
      <w:marBottom w:val="0"/>
      <w:divBdr>
        <w:top w:val="none" w:sz="0" w:space="0" w:color="auto"/>
        <w:left w:val="none" w:sz="0" w:space="0" w:color="auto"/>
        <w:bottom w:val="none" w:sz="0" w:space="0" w:color="auto"/>
        <w:right w:val="none" w:sz="0" w:space="0" w:color="auto"/>
      </w:divBdr>
    </w:div>
    <w:div w:id="811680866">
      <w:bodyDiv w:val="1"/>
      <w:marLeft w:val="0"/>
      <w:marRight w:val="0"/>
      <w:marTop w:val="0"/>
      <w:marBottom w:val="0"/>
      <w:divBdr>
        <w:top w:val="none" w:sz="0" w:space="0" w:color="auto"/>
        <w:left w:val="none" w:sz="0" w:space="0" w:color="auto"/>
        <w:bottom w:val="none" w:sz="0" w:space="0" w:color="auto"/>
        <w:right w:val="none" w:sz="0" w:space="0" w:color="auto"/>
      </w:divBdr>
      <w:divsChild>
        <w:div w:id="1051803126">
          <w:marLeft w:val="0"/>
          <w:marRight w:val="0"/>
          <w:marTop w:val="0"/>
          <w:marBottom w:val="0"/>
          <w:divBdr>
            <w:top w:val="none" w:sz="0" w:space="0" w:color="auto"/>
            <w:left w:val="none" w:sz="0" w:space="0" w:color="auto"/>
            <w:bottom w:val="none" w:sz="0" w:space="0" w:color="auto"/>
            <w:right w:val="none" w:sz="0" w:space="0" w:color="auto"/>
          </w:divBdr>
          <w:divsChild>
            <w:div w:id="311375824">
              <w:marLeft w:val="150"/>
              <w:marRight w:val="150"/>
              <w:marTop w:val="0"/>
              <w:marBottom w:val="0"/>
              <w:divBdr>
                <w:top w:val="none" w:sz="0" w:space="0" w:color="auto"/>
                <w:left w:val="none" w:sz="0" w:space="0" w:color="auto"/>
                <w:bottom w:val="none" w:sz="0" w:space="0" w:color="auto"/>
                <w:right w:val="none" w:sz="0" w:space="0" w:color="auto"/>
              </w:divBdr>
              <w:divsChild>
                <w:div w:id="332536637">
                  <w:marLeft w:val="0"/>
                  <w:marRight w:val="0"/>
                  <w:marTop w:val="0"/>
                  <w:marBottom w:val="0"/>
                  <w:divBdr>
                    <w:top w:val="none" w:sz="0" w:space="0" w:color="auto"/>
                    <w:left w:val="none" w:sz="0" w:space="0" w:color="auto"/>
                    <w:bottom w:val="none" w:sz="0" w:space="0" w:color="auto"/>
                    <w:right w:val="none" w:sz="0" w:space="0" w:color="auto"/>
                  </w:divBdr>
                  <w:divsChild>
                    <w:div w:id="1556161899">
                      <w:marLeft w:val="0"/>
                      <w:marRight w:val="0"/>
                      <w:marTop w:val="0"/>
                      <w:marBottom w:val="0"/>
                      <w:divBdr>
                        <w:top w:val="none" w:sz="0" w:space="0" w:color="auto"/>
                        <w:left w:val="none" w:sz="0" w:space="0" w:color="auto"/>
                        <w:bottom w:val="none" w:sz="0" w:space="0" w:color="auto"/>
                        <w:right w:val="none" w:sz="0" w:space="0" w:color="auto"/>
                      </w:divBdr>
                      <w:divsChild>
                        <w:div w:id="1624464189">
                          <w:marLeft w:val="0"/>
                          <w:marRight w:val="0"/>
                          <w:marTop w:val="0"/>
                          <w:marBottom w:val="0"/>
                          <w:divBdr>
                            <w:top w:val="none" w:sz="0" w:space="0" w:color="auto"/>
                            <w:left w:val="none" w:sz="0" w:space="0" w:color="auto"/>
                            <w:bottom w:val="none" w:sz="0" w:space="0" w:color="auto"/>
                            <w:right w:val="none" w:sz="0" w:space="0" w:color="auto"/>
                          </w:divBdr>
                          <w:divsChild>
                            <w:div w:id="1895315669">
                              <w:marLeft w:val="0"/>
                              <w:marRight w:val="0"/>
                              <w:marTop w:val="0"/>
                              <w:marBottom w:val="300"/>
                              <w:divBdr>
                                <w:top w:val="none" w:sz="0" w:space="0" w:color="auto"/>
                                <w:left w:val="none" w:sz="0" w:space="0" w:color="auto"/>
                                <w:bottom w:val="none" w:sz="0" w:space="0" w:color="auto"/>
                                <w:right w:val="none" w:sz="0" w:space="0" w:color="auto"/>
                              </w:divBdr>
                              <w:divsChild>
                                <w:div w:id="882982285">
                                  <w:marLeft w:val="0"/>
                                  <w:marRight w:val="0"/>
                                  <w:marTop w:val="0"/>
                                  <w:marBottom w:val="0"/>
                                  <w:divBdr>
                                    <w:top w:val="none" w:sz="0" w:space="0" w:color="auto"/>
                                    <w:left w:val="none" w:sz="0" w:space="0" w:color="auto"/>
                                    <w:bottom w:val="none" w:sz="0" w:space="0" w:color="auto"/>
                                    <w:right w:val="none" w:sz="0" w:space="0" w:color="auto"/>
                                  </w:divBdr>
                                  <w:divsChild>
                                    <w:div w:id="958099448">
                                      <w:marLeft w:val="0"/>
                                      <w:marRight w:val="0"/>
                                      <w:marTop w:val="0"/>
                                      <w:marBottom w:val="0"/>
                                      <w:divBdr>
                                        <w:top w:val="none" w:sz="0" w:space="0" w:color="auto"/>
                                        <w:left w:val="none" w:sz="0" w:space="0" w:color="auto"/>
                                        <w:bottom w:val="none" w:sz="0" w:space="0" w:color="auto"/>
                                        <w:right w:val="none" w:sz="0" w:space="0" w:color="auto"/>
                                      </w:divBdr>
                                      <w:divsChild>
                                        <w:div w:id="1115054645">
                                          <w:marLeft w:val="0"/>
                                          <w:marRight w:val="0"/>
                                          <w:marTop w:val="0"/>
                                          <w:marBottom w:val="0"/>
                                          <w:divBdr>
                                            <w:top w:val="none" w:sz="0" w:space="0" w:color="auto"/>
                                            <w:left w:val="none" w:sz="0" w:space="0" w:color="auto"/>
                                            <w:bottom w:val="none" w:sz="0" w:space="0" w:color="auto"/>
                                            <w:right w:val="none" w:sz="0" w:space="0" w:color="auto"/>
                                          </w:divBdr>
                                          <w:divsChild>
                                            <w:div w:id="845633504">
                                              <w:marLeft w:val="0"/>
                                              <w:marRight w:val="0"/>
                                              <w:marTop w:val="0"/>
                                              <w:marBottom w:val="0"/>
                                              <w:divBdr>
                                                <w:top w:val="none" w:sz="0" w:space="0" w:color="auto"/>
                                                <w:left w:val="none" w:sz="0" w:space="0" w:color="auto"/>
                                                <w:bottom w:val="none" w:sz="0" w:space="0" w:color="auto"/>
                                                <w:right w:val="none" w:sz="0" w:space="0" w:color="auto"/>
                                              </w:divBdr>
                                              <w:divsChild>
                                                <w:div w:id="1147674360">
                                                  <w:marLeft w:val="0"/>
                                                  <w:marRight w:val="0"/>
                                                  <w:marTop w:val="0"/>
                                                  <w:marBottom w:val="0"/>
                                                  <w:divBdr>
                                                    <w:top w:val="none" w:sz="0" w:space="0" w:color="auto"/>
                                                    <w:left w:val="none" w:sz="0" w:space="0" w:color="auto"/>
                                                    <w:bottom w:val="none" w:sz="0" w:space="0" w:color="auto"/>
                                                    <w:right w:val="none" w:sz="0" w:space="0" w:color="auto"/>
                                                  </w:divBdr>
                                                  <w:divsChild>
                                                    <w:div w:id="1011881884">
                                                      <w:marLeft w:val="0"/>
                                                      <w:marRight w:val="0"/>
                                                      <w:marTop w:val="0"/>
                                                      <w:marBottom w:val="0"/>
                                                      <w:divBdr>
                                                        <w:top w:val="none" w:sz="0" w:space="0" w:color="auto"/>
                                                        <w:left w:val="none" w:sz="0" w:space="0" w:color="auto"/>
                                                        <w:bottom w:val="none" w:sz="0" w:space="0" w:color="auto"/>
                                                        <w:right w:val="none" w:sz="0" w:space="0" w:color="auto"/>
                                                      </w:divBdr>
                                                      <w:divsChild>
                                                        <w:div w:id="642125216">
                                                          <w:marLeft w:val="0"/>
                                                          <w:marRight w:val="0"/>
                                                          <w:marTop w:val="0"/>
                                                          <w:marBottom w:val="0"/>
                                                          <w:divBdr>
                                                            <w:top w:val="none" w:sz="0" w:space="0" w:color="auto"/>
                                                            <w:left w:val="none" w:sz="0" w:space="0" w:color="auto"/>
                                                            <w:bottom w:val="none" w:sz="0" w:space="0" w:color="auto"/>
                                                            <w:right w:val="none" w:sz="0" w:space="0" w:color="auto"/>
                                                          </w:divBdr>
                                                          <w:divsChild>
                                                            <w:div w:id="214976547">
                                                              <w:marLeft w:val="0"/>
                                                              <w:marRight w:val="0"/>
                                                              <w:marTop w:val="0"/>
                                                              <w:marBottom w:val="0"/>
                                                              <w:divBdr>
                                                                <w:top w:val="none" w:sz="0" w:space="0" w:color="auto"/>
                                                                <w:left w:val="none" w:sz="0" w:space="0" w:color="auto"/>
                                                                <w:bottom w:val="none" w:sz="0" w:space="0" w:color="auto"/>
                                                                <w:right w:val="none" w:sz="0" w:space="0" w:color="auto"/>
                                                              </w:divBdr>
                                                              <w:divsChild>
                                                                <w:div w:id="1473332589">
                                                                  <w:marLeft w:val="0"/>
                                                                  <w:marRight w:val="0"/>
                                                                  <w:marTop w:val="0"/>
                                                                  <w:marBottom w:val="0"/>
                                                                  <w:divBdr>
                                                                    <w:top w:val="none" w:sz="0" w:space="0" w:color="auto"/>
                                                                    <w:left w:val="none" w:sz="0" w:space="0" w:color="auto"/>
                                                                    <w:bottom w:val="none" w:sz="0" w:space="0" w:color="auto"/>
                                                                    <w:right w:val="none" w:sz="0" w:space="0" w:color="auto"/>
                                                                  </w:divBdr>
                                                                  <w:divsChild>
                                                                    <w:div w:id="8303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6757">
                                                              <w:marLeft w:val="0"/>
                                                              <w:marRight w:val="0"/>
                                                              <w:marTop w:val="0"/>
                                                              <w:marBottom w:val="0"/>
                                                              <w:divBdr>
                                                                <w:top w:val="none" w:sz="0" w:space="0" w:color="auto"/>
                                                                <w:left w:val="none" w:sz="0" w:space="0" w:color="auto"/>
                                                                <w:bottom w:val="none" w:sz="0" w:space="0" w:color="auto"/>
                                                                <w:right w:val="none" w:sz="0" w:space="0" w:color="auto"/>
                                                              </w:divBdr>
                                                              <w:divsChild>
                                                                <w:div w:id="1594436225">
                                                                  <w:marLeft w:val="0"/>
                                                                  <w:marRight w:val="0"/>
                                                                  <w:marTop w:val="0"/>
                                                                  <w:marBottom w:val="0"/>
                                                                  <w:divBdr>
                                                                    <w:top w:val="none" w:sz="0" w:space="0" w:color="auto"/>
                                                                    <w:left w:val="none" w:sz="0" w:space="0" w:color="auto"/>
                                                                    <w:bottom w:val="none" w:sz="0" w:space="0" w:color="auto"/>
                                                                    <w:right w:val="none" w:sz="0" w:space="0" w:color="auto"/>
                                                                  </w:divBdr>
                                                                  <w:divsChild>
                                                                    <w:div w:id="1293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0024">
                                                              <w:marLeft w:val="0"/>
                                                              <w:marRight w:val="0"/>
                                                              <w:marTop w:val="0"/>
                                                              <w:marBottom w:val="0"/>
                                                              <w:divBdr>
                                                                <w:top w:val="none" w:sz="0" w:space="0" w:color="auto"/>
                                                                <w:left w:val="none" w:sz="0" w:space="0" w:color="auto"/>
                                                                <w:bottom w:val="none" w:sz="0" w:space="0" w:color="auto"/>
                                                                <w:right w:val="none" w:sz="0" w:space="0" w:color="auto"/>
                                                              </w:divBdr>
                                                              <w:divsChild>
                                                                <w:div w:id="2036543310">
                                                                  <w:marLeft w:val="0"/>
                                                                  <w:marRight w:val="0"/>
                                                                  <w:marTop w:val="0"/>
                                                                  <w:marBottom w:val="0"/>
                                                                  <w:divBdr>
                                                                    <w:top w:val="none" w:sz="0" w:space="0" w:color="auto"/>
                                                                    <w:left w:val="none" w:sz="0" w:space="0" w:color="auto"/>
                                                                    <w:bottom w:val="none" w:sz="0" w:space="0" w:color="auto"/>
                                                                    <w:right w:val="none" w:sz="0" w:space="0" w:color="auto"/>
                                                                  </w:divBdr>
                                                                </w:div>
                                                              </w:divsChild>
                                                            </w:div>
                                                            <w:div w:id="553662842">
                                                              <w:marLeft w:val="0"/>
                                                              <w:marRight w:val="0"/>
                                                              <w:marTop w:val="0"/>
                                                              <w:marBottom w:val="0"/>
                                                              <w:divBdr>
                                                                <w:top w:val="none" w:sz="0" w:space="0" w:color="auto"/>
                                                                <w:left w:val="none" w:sz="0" w:space="0" w:color="auto"/>
                                                                <w:bottom w:val="none" w:sz="0" w:space="0" w:color="auto"/>
                                                                <w:right w:val="none" w:sz="0" w:space="0" w:color="auto"/>
                                                              </w:divBdr>
                                                              <w:divsChild>
                                                                <w:div w:id="278222381">
                                                                  <w:marLeft w:val="0"/>
                                                                  <w:marRight w:val="0"/>
                                                                  <w:marTop w:val="0"/>
                                                                  <w:marBottom w:val="0"/>
                                                                  <w:divBdr>
                                                                    <w:top w:val="none" w:sz="0" w:space="0" w:color="auto"/>
                                                                    <w:left w:val="none" w:sz="0" w:space="0" w:color="auto"/>
                                                                    <w:bottom w:val="none" w:sz="0" w:space="0" w:color="auto"/>
                                                                    <w:right w:val="none" w:sz="0" w:space="0" w:color="auto"/>
                                                                  </w:divBdr>
                                                                  <w:divsChild>
                                                                    <w:div w:id="484050458">
                                                                      <w:marLeft w:val="0"/>
                                                                      <w:marRight w:val="0"/>
                                                                      <w:marTop w:val="0"/>
                                                                      <w:marBottom w:val="0"/>
                                                                      <w:divBdr>
                                                                        <w:top w:val="none" w:sz="0" w:space="0" w:color="auto"/>
                                                                        <w:left w:val="none" w:sz="0" w:space="0" w:color="auto"/>
                                                                        <w:bottom w:val="none" w:sz="0" w:space="0" w:color="auto"/>
                                                                        <w:right w:val="none" w:sz="0" w:space="0" w:color="auto"/>
                                                                      </w:divBdr>
                                                                      <w:divsChild>
                                                                        <w:div w:id="10017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337744">
      <w:bodyDiv w:val="1"/>
      <w:marLeft w:val="0"/>
      <w:marRight w:val="0"/>
      <w:marTop w:val="0"/>
      <w:marBottom w:val="0"/>
      <w:divBdr>
        <w:top w:val="none" w:sz="0" w:space="0" w:color="auto"/>
        <w:left w:val="none" w:sz="0" w:space="0" w:color="auto"/>
        <w:bottom w:val="none" w:sz="0" w:space="0" w:color="auto"/>
        <w:right w:val="none" w:sz="0" w:space="0" w:color="auto"/>
      </w:divBdr>
    </w:div>
    <w:div w:id="827600523">
      <w:bodyDiv w:val="1"/>
      <w:marLeft w:val="0"/>
      <w:marRight w:val="0"/>
      <w:marTop w:val="0"/>
      <w:marBottom w:val="0"/>
      <w:divBdr>
        <w:top w:val="none" w:sz="0" w:space="0" w:color="auto"/>
        <w:left w:val="none" w:sz="0" w:space="0" w:color="auto"/>
        <w:bottom w:val="none" w:sz="0" w:space="0" w:color="auto"/>
        <w:right w:val="none" w:sz="0" w:space="0" w:color="auto"/>
      </w:divBdr>
    </w:div>
    <w:div w:id="830099265">
      <w:bodyDiv w:val="1"/>
      <w:marLeft w:val="0"/>
      <w:marRight w:val="0"/>
      <w:marTop w:val="0"/>
      <w:marBottom w:val="0"/>
      <w:divBdr>
        <w:top w:val="none" w:sz="0" w:space="0" w:color="auto"/>
        <w:left w:val="none" w:sz="0" w:space="0" w:color="auto"/>
        <w:bottom w:val="none" w:sz="0" w:space="0" w:color="auto"/>
        <w:right w:val="none" w:sz="0" w:space="0" w:color="auto"/>
      </w:divBdr>
    </w:div>
    <w:div w:id="834302548">
      <w:bodyDiv w:val="1"/>
      <w:marLeft w:val="0"/>
      <w:marRight w:val="0"/>
      <w:marTop w:val="0"/>
      <w:marBottom w:val="0"/>
      <w:divBdr>
        <w:top w:val="none" w:sz="0" w:space="0" w:color="auto"/>
        <w:left w:val="none" w:sz="0" w:space="0" w:color="auto"/>
        <w:bottom w:val="none" w:sz="0" w:space="0" w:color="auto"/>
        <w:right w:val="none" w:sz="0" w:space="0" w:color="auto"/>
      </w:divBdr>
      <w:divsChild>
        <w:div w:id="1182234380">
          <w:marLeft w:val="0"/>
          <w:marRight w:val="0"/>
          <w:marTop w:val="0"/>
          <w:marBottom w:val="0"/>
          <w:divBdr>
            <w:top w:val="none" w:sz="0" w:space="0" w:color="auto"/>
            <w:left w:val="none" w:sz="0" w:space="0" w:color="auto"/>
            <w:bottom w:val="none" w:sz="0" w:space="0" w:color="auto"/>
            <w:right w:val="none" w:sz="0" w:space="0" w:color="auto"/>
          </w:divBdr>
          <w:divsChild>
            <w:div w:id="1002664646">
              <w:marLeft w:val="0"/>
              <w:marRight w:val="0"/>
              <w:marTop w:val="100"/>
              <w:marBottom w:val="100"/>
              <w:divBdr>
                <w:top w:val="none" w:sz="0" w:space="0" w:color="auto"/>
                <w:left w:val="none" w:sz="0" w:space="0" w:color="auto"/>
                <w:bottom w:val="none" w:sz="0" w:space="0" w:color="auto"/>
                <w:right w:val="none" w:sz="0" w:space="0" w:color="auto"/>
              </w:divBdr>
              <w:divsChild>
                <w:div w:id="59328542">
                  <w:marLeft w:val="0"/>
                  <w:marRight w:val="0"/>
                  <w:marTop w:val="0"/>
                  <w:marBottom w:val="720"/>
                  <w:divBdr>
                    <w:top w:val="none" w:sz="0" w:space="0" w:color="auto"/>
                    <w:left w:val="none" w:sz="0" w:space="0" w:color="auto"/>
                    <w:bottom w:val="none" w:sz="0" w:space="0" w:color="auto"/>
                    <w:right w:val="none" w:sz="0" w:space="0" w:color="auto"/>
                  </w:divBdr>
                  <w:divsChild>
                    <w:div w:id="154304384">
                      <w:marLeft w:val="0"/>
                      <w:marRight w:val="0"/>
                      <w:marTop w:val="0"/>
                      <w:marBottom w:val="0"/>
                      <w:divBdr>
                        <w:top w:val="none" w:sz="0" w:space="0" w:color="auto"/>
                        <w:left w:val="none" w:sz="0" w:space="0" w:color="auto"/>
                        <w:bottom w:val="none" w:sz="0" w:space="0" w:color="auto"/>
                        <w:right w:val="none" w:sz="0" w:space="0" w:color="auto"/>
                      </w:divBdr>
                      <w:divsChild>
                        <w:div w:id="330333820">
                          <w:marLeft w:val="0"/>
                          <w:marRight w:val="0"/>
                          <w:marTop w:val="0"/>
                          <w:marBottom w:val="330"/>
                          <w:divBdr>
                            <w:top w:val="none" w:sz="0" w:space="0" w:color="auto"/>
                            <w:left w:val="none" w:sz="0" w:space="0" w:color="auto"/>
                            <w:bottom w:val="none" w:sz="0" w:space="0" w:color="auto"/>
                            <w:right w:val="none" w:sz="0" w:space="0" w:color="auto"/>
                          </w:divBdr>
                          <w:divsChild>
                            <w:div w:id="246117062">
                              <w:marLeft w:val="0"/>
                              <w:marRight w:val="0"/>
                              <w:marTop w:val="0"/>
                              <w:marBottom w:val="0"/>
                              <w:divBdr>
                                <w:top w:val="none" w:sz="0" w:space="0" w:color="auto"/>
                                <w:left w:val="none" w:sz="0" w:space="0" w:color="auto"/>
                                <w:bottom w:val="none" w:sz="0" w:space="0" w:color="auto"/>
                                <w:right w:val="none" w:sz="0" w:space="0" w:color="auto"/>
                              </w:divBdr>
                              <w:divsChild>
                                <w:div w:id="730663316">
                                  <w:marLeft w:val="0"/>
                                  <w:marRight w:val="0"/>
                                  <w:marTop w:val="0"/>
                                  <w:marBottom w:val="0"/>
                                  <w:divBdr>
                                    <w:top w:val="none" w:sz="0" w:space="0" w:color="auto"/>
                                    <w:left w:val="none" w:sz="0" w:space="0" w:color="auto"/>
                                    <w:bottom w:val="none" w:sz="0" w:space="0" w:color="auto"/>
                                    <w:right w:val="none" w:sz="0" w:space="0" w:color="auto"/>
                                  </w:divBdr>
                                </w:div>
                              </w:divsChild>
                            </w:div>
                            <w:div w:id="127802835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67276">
      <w:bodyDiv w:val="1"/>
      <w:marLeft w:val="0"/>
      <w:marRight w:val="0"/>
      <w:marTop w:val="0"/>
      <w:marBottom w:val="0"/>
      <w:divBdr>
        <w:top w:val="none" w:sz="0" w:space="0" w:color="auto"/>
        <w:left w:val="none" w:sz="0" w:space="0" w:color="auto"/>
        <w:bottom w:val="none" w:sz="0" w:space="0" w:color="auto"/>
        <w:right w:val="none" w:sz="0" w:space="0" w:color="auto"/>
      </w:divBdr>
    </w:div>
    <w:div w:id="842358705">
      <w:bodyDiv w:val="1"/>
      <w:marLeft w:val="0"/>
      <w:marRight w:val="0"/>
      <w:marTop w:val="0"/>
      <w:marBottom w:val="0"/>
      <w:divBdr>
        <w:top w:val="none" w:sz="0" w:space="0" w:color="auto"/>
        <w:left w:val="none" w:sz="0" w:space="0" w:color="auto"/>
        <w:bottom w:val="none" w:sz="0" w:space="0" w:color="auto"/>
        <w:right w:val="none" w:sz="0" w:space="0" w:color="auto"/>
      </w:divBdr>
    </w:div>
    <w:div w:id="843397061">
      <w:bodyDiv w:val="1"/>
      <w:marLeft w:val="0"/>
      <w:marRight w:val="0"/>
      <w:marTop w:val="0"/>
      <w:marBottom w:val="0"/>
      <w:divBdr>
        <w:top w:val="none" w:sz="0" w:space="0" w:color="auto"/>
        <w:left w:val="none" w:sz="0" w:space="0" w:color="auto"/>
        <w:bottom w:val="none" w:sz="0" w:space="0" w:color="auto"/>
        <w:right w:val="none" w:sz="0" w:space="0" w:color="auto"/>
      </w:divBdr>
    </w:div>
    <w:div w:id="845440026">
      <w:bodyDiv w:val="1"/>
      <w:marLeft w:val="0"/>
      <w:marRight w:val="0"/>
      <w:marTop w:val="0"/>
      <w:marBottom w:val="0"/>
      <w:divBdr>
        <w:top w:val="none" w:sz="0" w:space="0" w:color="auto"/>
        <w:left w:val="none" w:sz="0" w:space="0" w:color="auto"/>
        <w:bottom w:val="none" w:sz="0" w:space="0" w:color="auto"/>
        <w:right w:val="none" w:sz="0" w:space="0" w:color="auto"/>
      </w:divBdr>
    </w:div>
    <w:div w:id="861014361">
      <w:bodyDiv w:val="1"/>
      <w:marLeft w:val="0"/>
      <w:marRight w:val="0"/>
      <w:marTop w:val="0"/>
      <w:marBottom w:val="0"/>
      <w:divBdr>
        <w:top w:val="none" w:sz="0" w:space="0" w:color="auto"/>
        <w:left w:val="none" w:sz="0" w:space="0" w:color="auto"/>
        <w:bottom w:val="none" w:sz="0" w:space="0" w:color="auto"/>
        <w:right w:val="none" w:sz="0" w:space="0" w:color="auto"/>
      </w:divBdr>
    </w:div>
    <w:div w:id="862281523">
      <w:bodyDiv w:val="1"/>
      <w:marLeft w:val="0"/>
      <w:marRight w:val="0"/>
      <w:marTop w:val="0"/>
      <w:marBottom w:val="0"/>
      <w:divBdr>
        <w:top w:val="none" w:sz="0" w:space="0" w:color="auto"/>
        <w:left w:val="none" w:sz="0" w:space="0" w:color="auto"/>
        <w:bottom w:val="none" w:sz="0" w:space="0" w:color="auto"/>
        <w:right w:val="none" w:sz="0" w:space="0" w:color="auto"/>
      </w:divBdr>
    </w:div>
    <w:div w:id="862980563">
      <w:bodyDiv w:val="1"/>
      <w:marLeft w:val="0"/>
      <w:marRight w:val="0"/>
      <w:marTop w:val="0"/>
      <w:marBottom w:val="0"/>
      <w:divBdr>
        <w:top w:val="none" w:sz="0" w:space="0" w:color="auto"/>
        <w:left w:val="none" w:sz="0" w:space="0" w:color="auto"/>
        <w:bottom w:val="none" w:sz="0" w:space="0" w:color="auto"/>
        <w:right w:val="none" w:sz="0" w:space="0" w:color="auto"/>
      </w:divBdr>
    </w:div>
    <w:div w:id="872039024">
      <w:bodyDiv w:val="1"/>
      <w:marLeft w:val="0"/>
      <w:marRight w:val="0"/>
      <w:marTop w:val="0"/>
      <w:marBottom w:val="0"/>
      <w:divBdr>
        <w:top w:val="none" w:sz="0" w:space="0" w:color="auto"/>
        <w:left w:val="none" w:sz="0" w:space="0" w:color="auto"/>
        <w:bottom w:val="none" w:sz="0" w:space="0" w:color="auto"/>
        <w:right w:val="none" w:sz="0" w:space="0" w:color="auto"/>
      </w:divBdr>
    </w:div>
    <w:div w:id="880241276">
      <w:bodyDiv w:val="1"/>
      <w:marLeft w:val="0"/>
      <w:marRight w:val="0"/>
      <w:marTop w:val="0"/>
      <w:marBottom w:val="0"/>
      <w:divBdr>
        <w:top w:val="none" w:sz="0" w:space="0" w:color="auto"/>
        <w:left w:val="none" w:sz="0" w:space="0" w:color="auto"/>
        <w:bottom w:val="none" w:sz="0" w:space="0" w:color="auto"/>
        <w:right w:val="none" w:sz="0" w:space="0" w:color="auto"/>
      </w:divBdr>
    </w:div>
    <w:div w:id="883370128">
      <w:bodyDiv w:val="1"/>
      <w:marLeft w:val="0"/>
      <w:marRight w:val="0"/>
      <w:marTop w:val="0"/>
      <w:marBottom w:val="0"/>
      <w:divBdr>
        <w:top w:val="none" w:sz="0" w:space="0" w:color="auto"/>
        <w:left w:val="none" w:sz="0" w:space="0" w:color="auto"/>
        <w:bottom w:val="none" w:sz="0" w:space="0" w:color="auto"/>
        <w:right w:val="none" w:sz="0" w:space="0" w:color="auto"/>
      </w:divBdr>
    </w:div>
    <w:div w:id="887490221">
      <w:bodyDiv w:val="1"/>
      <w:marLeft w:val="0"/>
      <w:marRight w:val="0"/>
      <w:marTop w:val="0"/>
      <w:marBottom w:val="0"/>
      <w:divBdr>
        <w:top w:val="none" w:sz="0" w:space="0" w:color="auto"/>
        <w:left w:val="none" w:sz="0" w:space="0" w:color="auto"/>
        <w:bottom w:val="none" w:sz="0" w:space="0" w:color="auto"/>
        <w:right w:val="none" w:sz="0" w:space="0" w:color="auto"/>
      </w:divBdr>
    </w:div>
    <w:div w:id="889531382">
      <w:bodyDiv w:val="1"/>
      <w:marLeft w:val="0"/>
      <w:marRight w:val="0"/>
      <w:marTop w:val="0"/>
      <w:marBottom w:val="0"/>
      <w:divBdr>
        <w:top w:val="none" w:sz="0" w:space="0" w:color="auto"/>
        <w:left w:val="none" w:sz="0" w:space="0" w:color="auto"/>
        <w:bottom w:val="none" w:sz="0" w:space="0" w:color="auto"/>
        <w:right w:val="none" w:sz="0" w:space="0" w:color="auto"/>
      </w:divBdr>
    </w:div>
    <w:div w:id="891305776">
      <w:bodyDiv w:val="1"/>
      <w:marLeft w:val="0"/>
      <w:marRight w:val="0"/>
      <w:marTop w:val="0"/>
      <w:marBottom w:val="0"/>
      <w:divBdr>
        <w:top w:val="none" w:sz="0" w:space="0" w:color="auto"/>
        <w:left w:val="none" w:sz="0" w:space="0" w:color="auto"/>
        <w:bottom w:val="none" w:sz="0" w:space="0" w:color="auto"/>
        <w:right w:val="none" w:sz="0" w:space="0" w:color="auto"/>
      </w:divBdr>
    </w:div>
    <w:div w:id="901449411">
      <w:bodyDiv w:val="1"/>
      <w:marLeft w:val="0"/>
      <w:marRight w:val="0"/>
      <w:marTop w:val="0"/>
      <w:marBottom w:val="0"/>
      <w:divBdr>
        <w:top w:val="none" w:sz="0" w:space="0" w:color="auto"/>
        <w:left w:val="none" w:sz="0" w:space="0" w:color="auto"/>
        <w:bottom w:val="none" w:sz="0" w:space="0" w:color="auto"/>
        <w:right w:val="none" w:sz="0" w:space="0" w:color="auto"/>
      </w:divBdr>
    </w:div>
    <w:div w:id="902641005">
      <w:bodyDiv w:val="1"/>
      <w:marLeft w:val="0"/>
      <w:marRight w:val="0"/>
      <w:marTop w:val="0"/>
      <w:marBottom w:val="0"/>
      <w:divBdr>
        <w:top w:val="none" w:sz="0" w:space="0" w:color="auto"/>
        <w:left w:val="none" w:sz="0" w:space="0" w:color="auto"/>
        <w:bottom w:val="none" w:sz="0" w:space="0" w:color="auto"/>
        <w:right w:val="none" w:sz="0" w:space="0" w:color="auto"/>
      </w:divBdr>
    </w:div>
    <w:div w:id="902986527">
      <w:bodyDiv w:val="1"/>
      <w:marLeft w:val="0"/>
      <w:marRight w:val="0"/>
      <w:marTop w:val="0"/>
      <w:marBottom w:val="0"/>
      <w:divBdr>
        <w:top w:val="none" w:sz="0" w:space="0" w:color="auto"/>
        <w:left w:val="none" w:sz="0" w:space="0" w:color="auto"/>
        <w:bottom w:val="none" w:sz="0" w:space="0" w:color="auto"/>
        <w:right w:val="none" w:sz="0" w:space="0" w:color="auto"/>
      </w:divBdr>
    </w:div>
    <w:div w:id="920522477">
      <w:bodyDiv w:val="1"/>
      <w:marLeft w:val="0"/>
      <w:marRight w:val="0"/>
      <w:marTop w:val="0"/>
      <w:marBottom w:val="0"/>
      <w:divBdr>
        <w:top w:val="none" w:sz="0" w:space="0" w:color="auto"/>
        <w:left w:val="none" w:sz="0" w:space="0" w:color="auto"/>
        <w:bottom w:val="none" w:sz="0" w:space="0" w:color="auto"/>
        <w:right w:val="none" w:sz="0" w:space="0" w:color="auto"/>
      </w:divBdr>
    </w:div>
    <w:div w:id="936405869">
      <w:bodyDiv w:val="1"/>
      <w:marLeft w:val="0"/>
      <w:marRight w:val="0"/>
      <w:marTop w:val="0"/>
      <w:marBottom w:val="0"/>
      <w:divBdr>
        <w:top w:val="none" w:sz="0" w:space="0" w:color="auto"/>
        <w:left w:val="none" w:sz="0" w:space="0" w:color="auto"/>
        <w:bottom w:val="none" w:sz="0" w:space="0" w:color="auto"/>
        <w:right w:val="none" w:sz="0" w:space="0" w:color="auto"/>
      </w:divBdr>
    </w:div>
    <w:div w:id="954945229">
      <w:bodyDiv w:val="1"/>
      <w:marLeft w:val="0"/>
      <w:marRight w:val="0"/>
      <w:marTop w:val="0"/>
      <w:marBottom w:val="0"/>
      <w:divBdr>
        <w:top w:val="none" w:sz="0" w:space="0" w:color="auto"/>
        <w:left w:val="none" w:sz="0" w:space="0" w:color="auto"/>
        <w:bottom w:val="none" w:sz="0" w:space="0" w:color="auto"/>
        <w:right w:val="none" w:sz="0" w:space="0" w:color="auto"/>
      </w:divBdr>
    </w:div>
    <w:div w:id="973679471">
      <w:bodyDiv w:val="1"/>
      <w:marLeft w:val="0"/>
      <w:marRight w:val="0"/>
      <w:marTop w:val="0"/>
      <w:marBottom w:val="0"/>
      <w:divBdr>
        <w:top w:val="none" w:sz="0" w:space="0" w:color="auto"/>
        <w:left w:val="none" w:sz="0" w:space="0" w:color="auto"/>
        <w:bottom w:val="none" w:sz="0" w:space="0" w:color="auto"/>
        <w:right w:val="none" w:sz="0" w:space="0" w:color="auto"/>
      </w:divBdr>
    </w:div>
    <w:div w:id="986668172">
      <w:bodyDiv w:val="1"/>
      <w:marLeft w:val="0"/>
      <w:marRight w:val="0"/>
      <w:marTop w:val="0"/>
      <w:marBottom w:val="0"/>
      <w:divBdr>
        <w:top w:val="none" w:sz="0" w:space="0" w:color="auto"/>
        <w:left w:val="none" w:sz="0" w:space="0" w:color="auto"/>
        <w:bottom w:val="none" w:sz="0" w:space="0" w:color="auto"/>
        <w:right w:val="none" w:sz="0" w:space="0" w:color="auto"/>
      </w:divBdr>
    </w:div>
    <w:div w:id="987317404">
      <w:bodyDiv w:val="1"/>
      <w:marLeft w:val="0"/>
      <w:marRight w:val="0"/>
      <w:marTop w:val="0"/>
      <w:marBottom w:val="0"/>
      <w:divBdr>
        <w:top w:val="none" w:sz="0" w:space="0" w:color="auto"/>
        <w:left w:val="none" w:sz="0" w:space="0" w:color="auto"/>
        <w:bottom w:val="none" w:sz="0" w:space="0" w:color="auto"/>
        <w:right w:val="none" w:sz="0" w:space="0" w:color="auto"/>
      </w:divBdr>
      <w:divsChild>
        <w:div w:id="872423798">
          <w:marLeft w:val="0"/>
          <w:marRight w:val="0"/>
          <w:marTop w:val="0"/>
          <w:marBottom w:val="0"/>
          <w:divBdr>
            <w:top w:val="none" w:sz="0" w:space="0" w:color="auto"/>
            <w:left w:val="none" w:sz="0" w:space="0" w:color="auto"/>
            <w:bottom w:val="single" w:sz="18" w:space="0" w:color="F8991D"/>
            <w:right w:val="none" w:sz="0" w:space="0" w:color="auto"/>
          </w:divBdr>
          <w:divsChild>
            <w:div w:id="1921209681">
              <w:marLeft w:val="285"/>
              <w:marRight w:val="0"/>
              <w:marTop w:val="0"/>
              <w:marBottom w:val="0"/>
              <w:divBdr>
                <w:top w:val="none" w:sz="0" w:space="0" w:color="auto"/>
                <w:left w:val="none" w:sz="0" w:space="0" w:color="auto"/>
                <w:bottom w:val="none" w:sz="0" w:space="0" w:color="auto"/>
                <w:right w:val="none" w:sz="0" w:space="0" w:color="auto"/>
              </w:divBdr>
              <w:divsChild>
                <w:div w:id="1708066803">
                  <w:marLeft w:val="0"/>
                  <w:marRight w:val="0"/>
                  <w:marTop w:val="0"/>
                  <w:marBottom w:val="0"/>
                  <w:divBdr>
                    <w:top w:val="none" w:sz="0" w:space="0" w:color="auto"/>
                    <w:left w:val="none" w:sz="0" w:space="0" w:color="auto"/>
                    <w:bottom w:val="none" w:sz="0" w:space="0" w:color="auto"/>
                    <w:right w:val="none" w:sz="0" w:space="0" w:color="auto"/>
                  </w:divBdr>
                  <w:divsChild>
                    <w:div w:id="878515915">
                      <w:marLeft w:val="0"/>
                      <w:marRight w:val="0"/>
                      <w:marTop w:val="0"/>
                      <w:marBottom w:val="0"/>
                      <w:divBdr>
                        <w:top w:val="none" w:sz="0" w:space="0" w:color="auto"/>
                        <w:left w:val="none" w:sz="0" w:space="0" w:color="auto"/>
                        <w:bottom w:val="none" w:sz="0" w:space="0" w:color="auto"/>
                        <w:right w:val="none" w:sz="0" w:space="0" w:color="auto"/>
                      </w:divBdr>
                      <w:divsChild>
                        <w:div w:id="1544904986">
                          <w:marLeft w:val="0"/>
                          <w:marRight w:val="0"/>
                          <w:marTop w:val="0"/>
                          <w:marBottom w:val="0"/>
                          <w:divBdr>
                            <w:top w:val="none" w:sz="0" w:space="0" w:color="auto"/>
                            <w:left w:val="none" w:sz="0" w:space="0" w:color="auto"/>
                            <w:bottom w:val="none" w:sz="0" w:space="0" w:color="auto"/>
                            <w:right w:val="none" w:sz="0" w:space="0" w:color="auto"/>
                          </w:divBdr>
                          <w:divsChild>
                            <w:div w:id="12691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094650">
      <w:bodyDiv w:val="1"/>
      <w:marLeft w:val="0"/>
      <w:marRight w:val="0"/>
      <w:marTop w:val="0"/>
      <w:marBottom w:val="0"/>
      <w:divBdr>
        <w:top w:val="none" w:sz="0" w:space="0" w:color="auto"/>
        <w:left w:val="none" w:sz="0" w:space="0" w:color="auto"/>
        <w:bottom w:val="none" w:sz="0" w:space="0" w:color="auto"/>
        <w:right w:val="none" w:sz="0" w:space="0" w:color="auto"/>
      </w:divBdr>
    </w:div>
    <w:div w:id="992296642">
      <w:bodyDiv w:val="1"/>
      <w:marLeft w:val="0"/>
      <w:marRight w:val="0"/>
      <w:marTop w:val="0"/>
      <w:marBottom w:val="0"/>
      <w:divBdr>
        <w:top w:val="none" w:sz="0" w:space="0" w:color="auto"/>
        <w:left w:val="none" w:sz="0" w:space="0" w:color="auto"/>
        <w:bottom w:val="none" w:sz="0" w:space="0" w:color="auto"/>
        <w:right w:val="none" w:sz="0" w:space="0" w:color="auto"/>
      </w:divBdr>
    </w:div>
    <w:div w:id="1041444840">
      <w:bodyDiv w:val="1"/>
      <w:marLeft w:val="0"/>
      <w:marRight w:val="0"/>
      <w:marTop w:val="0"/>
      <w:marBottom w:val="0"/>
      <w:divBdr>
        <w:top w:val="none" w:sz="0" w:space="0" w:color="auto"/>
        <w:left w:val="none" w:sz="0" w:space="0" w:color="auto"/>
        <w:bottom w:val="none" w:sz="0" w:space="0" w:color="auto"/>
        <w:right w:val="none" w:sz="0" w:space="0" w:color="auto"/>
      </w:divBdr>
    </w:div>
    <w:div w:id="1044328345">
      <w:bodyDiv w:val="1"/>
      <w:marLeft w:val="0"/>
      <w:marRight w:val="0"/>
      <w:marTop w:val="0"/>
      <w:marBottom w:val="0"/>
      <w:divBdr>
        <w:top w:val="none" w:sz="0" w:space="0" w:color="auto"/>
        <w:left w:val="none" w:sz="0" w:space="0" w:color="auto"/>
        <w:bottom w:val="none" w:sz="0" w:space="0" w:color="auto"/>
        <w:right w:val="none" w:sz="0" w:space="0" w:color="auto"/>
      </w:divBdr>
    </w:div>
    <w:div w:id="1054698399">
      <w:bodyDiv w:val="1"/>
      <w:marLeft w:val="0"/>
      <w:marRight w:val="0"/>
      <w:marTop w:val="0"/>
      <w:marBottom w:val="0"/>
      <w:divBdr>
        <w:top w:val="none" w:sz="0" w:space="0" w:color="auto"/>
        <w:left w:val="none" w:sz="0" w:space="0" w:color="auto"/>
        <w:bottom w:val="none" w:sz="0" w:space="0" w:color="auto"/>
        <w:right w:val="none" w:sz="0" w:space="0" w:color="auto"/>
      </w:divBdr>
    </w:div>
    <w:div w:id="1068723244">
      <w:bodyDiv w:val="1"/>
      <w:marLeft w:val="0"/>
      <w:marRight w:val="0"/>
      <w:marTop w:val="0"/>
      <w:marBottom w:val="0"/>
      <w:divBdr>
        <w:top w:val="none" w:sz="0" w:space="0" w:color="auto"/>
        <w:left w:val="none" w:sz="0" w:space="0" w:color="auto"/>
        <w:bottom w:val="none" w:sz="0" w:space="0" w:color="auto"/>
        <w:right w:val="none" w:sz="0" w:space="0" w:color="auto"/>
      </w:divBdr>
    </w:div>
    <w:div w:id="1077239897">
      <w:bodyDiv w:val="1"/>
      <w:marLeft w:val="0"/>
      <w:marRight w:val="0"/>
      <w:marTop w:val="0"/>
      <w:marBottom w:val="0"/>
      <w:divBdr>
        <w:top w:val="none" w:sz="0" w:space="0" w:color="auto"/>
        <w:left w:val="none" w:sz="0" w:space="0" w:color="auto"/>
        <w:bottom w:val="none" w:sz="0" w:space="0" w:color="auto"/>
        <w:right w:val="none" w:sz="0" w:space="0" w:color="auto"/>
      </w:divBdr>
    </w:div>
    <w:div w:id="1088232098">
      <w:bodyDiv w:val="1"/>
      <w:marLeft w:val="0"/>
      <w:marRight w:val="0"/>
      <w:marTop w:val="0"/>
      <w:marBottom w:val="0"/>
      <w:divBdr>
        <w:top w:val="none" w:sz="0" w:space="0" w:color="auto"/>
        <w:left w:val="none" w:sz="0" w:space="0" w:color="auto"/>
        <w:bottom w:val="none" w:sz="0" w:space="0" w:color="auto"/>
        <w:right w:val="none" w:sz="0" w:space="0" w:color="auto"/>
      </w:divBdr>
    </w:div>
    <w:div w:id="1093745377">
      <w:bodyDiv w:val="1"/>
      <w:marLeft w:val="0"/>
      <w:marRight w:val="0"/>
      <w:marTop w:val="0"/>
      <w:marBottom w:val="0"/>
      <w:divBdr>
        <w:top w:val="none" w:sz="0" w:space="0" w:color="auto"/>
        <w:left w:val="none" w:sz="0" w:space="0" w:color="auto"/>
        <w:bottom w:val="none" w:sz="0" w:space="0" w:color="auto"/>
        <w:right w:val="none" w:sz="0" w:space="0" w:color="auto"/>
      </w:divBdr>
    </w:div>
    <w:div w:id="1100639062">
      <w:bodyDiv w:val="1"/>
      <w:marLeft w:val="0"/>
      <w:marRight w:val="0"/>
      <w:marTop w:val="0"/>
      <w:marBottom w:val="0"/>
      <w:divBdr>
        <w:top w:val="none" w:sz="0" w:space="0" w:color="auto"/>
        <w:left w:val="none" w:sz="0" w:space="0" w:color="auto"/>
        <w:bottom w:val="none" w:sz="0" w:space="0" w:color="auto"/>
        <w:right w:val="none" w:sz="0" w:space="0" w:color="auto"/>
      </w:divBdr>
    </w:div>
    <w:div w:id="1102603400">
      <w:bodyDiv w:val="1"/>
      <w:marLeft w:val="0"/>
      <w:marRight w:val="0"/>
      <w:marTop w:val="0"/>
      <w:marBottom w:val="0"/>
      <w:divBdr>
        <w:top w:val="none" w:sz="0" w:space="0" w:color="auto"/>
        <w:left w:val="none" w:sz="0" w:space="0" w:color="auto"/>
        <w:bottom w:val="none" w:sz="0" w:space="0" w:color="auto"/>
        <w:right w:val="none" w:sz="0" w:space="0" w:color="auto"/>
      </w:divBdr>
    </w:div>
    <w:div w:id="1103189330">
      <w:bodyDiv w:val="1"/>
      <w:marLeft w:val="0"/>
      <w:marRight w:val="0"/>
      <w:marTop w:val="0"/>
      <w:marBottom w:val="0"/>
      <w:divBdr>
        <w:top w:val="none" w:sz="0" w:space="0" w:color="auto"/>
        <w:left w:val="none" w:sz="0" w:space="0" w:color="auto"/>
        <w:bottom w:val="none" w:sz="0" w:space="0" w:color="auto"/>
        <w:right w:val="none" w:sz="0" w:space="0" w:color="auto"/>
      </w:divBdr>
    </w:div>
    <w:div w:id="1106388822">
      <w:bodyDiv w:val="1"/>
      <w:marLeft w:val="0"/>
      <w:marRight w:val="0"/>
      <w:marTop w:val="0"/>
      <w:marBottom w:val="0"/>
      <w:divBdr>
        <w:top w:val="none" w:sz="0" w:space="0" w:color="auto"/>
        <w:left w:val="none" w:sz="0" w:space="0" w:color="auto"/>
        <w:bottom w:val="none" w:sz="0" w:space="0" w:color="auto"/>
        <w:right w:val="none" w:sz="0" w:space="0" w:color="auto"/>
      </w:divBdr>
    </w:div>
    <w:div w:id="1113095695">
      <w:bodyDiv w:val="1"/>
      <w:marLeft w:val="0"/>
      <w:marRight w:val="0"/>
      <w:marTop w:val="0"/>
      <w:marBottom w:val="0"/>
      <w:divBdr>
        <w:top w:val="none" w:sz="0" w:space="0" w:color="auto"/>
        <w:left w:val="none" w:sz="0" w:space="0" w:color="auto"/>
        <w:bottom w:val="none" w:sz="0" w:space="0" w:color="auto"/>
        <w:right w:val="none" w:sz="0" w:space="0" w:color="auto"/>
      </w:divBdr>
    </w:div>
    <w:div w:id="1124621388">
      <w:bodyDiv w:val="1"/>
      <w:marLeft w:val="0"/>
      <w:marRight w:val="0"/>
      <w:marTop w:val="0"/>
      <w:marBottom w:val="0"/>
      <w:divBdr>
        <w:top w:val="none" w:sz="0" w:space="0" w:color="auto"/>
        <w:left w:val="none" w:sz="0" w:space="0" w:color="auto"/>
        <w:bottom w:val="none" w:sz="0" w:space="0" w:color="auto"/>
        <w:right w:val="none" w:sz="0" w:space="0" w:color="auto"/>
      </w:divBdr>
    </w:div>
    <w:div w:id="1124885942">
      <w:bodyDiv w:val="1"/>
      <w:marLeft w:val="0"/>
      <w:marRight w:val="0"/>
      <w:marTop w:val="0"/>
      <w:marBottom w:val="0"/>
      <w:divBdr>
        <w:top w:val="none" w:sz="0" w:space="0" w:color="auto"/>
        <w:left w:val="none" w:sz="0" w:space="0" w:color="auto"/>
        <w:bottom w:val="none" w:sz="0" w:space="0" w:color="auto"/>
        <w:right w:val="none" w:sz="0" w:space="0" w:color="auto"/>
      </w:divBdr>
    </w:div>
    <w:div w:id="1125346611">
      <w:bodyDiv w:val="1"/>
      <w:marLeft w:val="0"/>
      <w:marRight w:val="0"/>
      <w:marTop w:val="0"/>
      <w:marBottom w:val="0"/>
      <w:divBdr>
        <w:top w:val="none" w:sz="0" w:space="0" w:color="auto"/>
        <w:left w:val="none" w:sz="0" w:space="0" w:color="auto"/>
        <w:bottom w:val="none" w:sz="0" w:space="0" w:color="auto"/>
        <w:right w:val="none" w:sz="0" w:space="0" w:color="auto"/>
      </w:divBdr>
    </w:div>
    <w:div w:id="1125736807">
      <w:bodyDiv w:val="1"/>
      <w:marLeft w:val="0"/>
      <w:marRight w:val="0"/>
      <w:marTop w:val="0"/>
      <w:marBottom w:val="0"/>
      <w:divBdr>
        <w:top w:val="none" w:sz="0" w:space="0" w:color="auto"/>
        <w:left w:val="none" w:sz="0" w:space="0" w:color="auto"/>
        <w:bottom w:val="none" w:sz="0" w:space="0" w:color="auto"/>
        <w:right w:val="none" w:sz="0" w:space="0" w:color="auto"/>
      </w:divBdr>
    </w:div>
    <w:div w:id="1128933754">
      <w:bodyDiv w:val="1"/>
      <w:marLeft w:val="0"/>
      <w:marRight w:val="0"/>
      <w:marTop w:val="0"/>
      <w:marBottom w:val="0"/>
      <w:divBdr>
        <w:top w:val="none" w:sz="0" w:space="0" w:color="auto"/>
        <w:left w:val="none" w:sz="0" w:space="0" w:color="auto"/>
        <w:bottom w:val="none" w:sz="0" w:space="0" w:color="auto"/>
        <w:right w:val="none" w:sz="0" w:space="0" w:color="auto"/>
      </w:divBdr>
    </w:div>
    <w:div w:id="1136145716">
      <w:bodyDiv w:val="1"/>
      <w:marLeft w:val="0"/>
      <w:marRight w:val="0"/>
      <w:marTop w:val="0"/>
      <w:marBottom w:val="0"/>
      <w:divBdr>
        <w:top w:val="none" w:sz="0" w:space="0" w:color="auto"/>
        <w:left w:val="none" w:sz="0" w:space="0" w:color="auto"/>
        <w:bottom w:val="none" w:sz="0" w:space="0" w:color="auto"/>
        <w:right w:val="none" w:sz="0" w:space="0" w:color="auto"/>
      </w:divBdr>
    </w:div>
    <w:div w:id="1137379463">
      <w:bodyDiv w:val="1"/>
      <w:marLeft w:val="0"/>
      <w:marRight w:val="0"/>
      <w:marTop w:val="0"/>
      <w:marBottom w:val="0"/>
      <w:divBdr>
        <w:top w:val="none" w:sz="0" w:space="0" w:color="auto"/>
        <w:left w:val="none" w:sz="0" w:space="0" w:color="auto"/>
        <w:bottom w:val="none" w:sz="0" w:space="0" w:color="auto"/>
        <w:right w:val="none" w:sz="0" w:space="0" w:color="auto"/>
      </w:divBdr>
    </w:div>
    <w:div w:id="1137530480">
      <w:bodyDiv w:val="1"/>
      <w:marLeft w:val="0"/>
      <w:marRight w:val="0"/>
      <w:marTop w:val="0"/>
      <w:marBottom w:val="0"/>
      <w:divBdr>
        <w:top w:val="none" w:sz="0" w:space="0" w:color="auto"/>
        <w:left w:val="none" w:sz="0" w:space="0" w:color="auto"/>
        <w:bottom w:val="none" w:sz="0" w:space="0" w:color="auto"/>
        <w:right w:val="none" w:sz="0" w:space="0" w:color="auto"/>
      </w:divBdr>
    </w:div>
    <w:div w:id="1163811136">
      <w:bodyDiv w:val="1"/>
      <w:marLeft w:val="0"/>
      <w:marRight w:val="0"/>
      <w:marTop w:val="0"/>
      <w:marBottom w:val="0"/>
      <w:divBdr>
        <w:top w:val="none" w:sz="0" w:space="0" w:color="auto"/>
        <w:left w:val="none" w:sz="0" w:space="0" w:color="auto"/>
        <w:bottom w:val="none" w:sz="0" w:space="0" w:color="auto"/>
        <w:right w:val="none" w:sz="0" w:space="0" w:color="auto"/>
      </w:divBdr>
    </w:div>
    <w:div w:id="1167095098">
      <w:bodyDiv w:val="1"/>
      <w:marLeft w:val="0"/>
      <w:marRight w:val="0"/>
      <w:marTop w:val="0"/>
      <w:marBottom w:val="0"/>
      <w:divBdr>
        <w:top w:val="none" w:sz="0" w:space="0" w:color="auto"/>
        <w:left w:val="none" w:sz="0" w:space="0" w:color="auto"/>
        <w:bottom w:val="none" w:sz="0" w:space="0" w:color="auto"/>
        <w:right w:val="none" w:sz="0" w:space="0" w:color="auto"/>
      </w:divBdr>
    </w:div>
    <w:div w:id="1168902568">
      <w:bodyDiv w:val="1"/>
      <w:marLeft w:val="0"/>
      <w:marRight w:val="0"/>
      <w:marTop w:val="0"/>
      <w:marBottom w:val="0"/>
      <w:divBdr>
        <w:top w:val="none" w:sz="0" w:space="0" w:color="auto"/>
        <w:left w:val="none" w:sz="0" w:space="0" w:color="auto"/>
        <w:bottom w:val="none" w:sz="0" w:space="0" w:color="auto"/>
        <w:right w:val="none" w:sz="0" w:space="0" w:color="auto"/>
      </w:divBdr>
    </w:div>
    <w:div w:id="1171794743">
      <w:bodyDiv w:val="1"/>
      <w:marLeft w:val="0"/>
      <w:marRight w:val="0"/>
      <w:marTop w:val="0"/>
      <w:marBottom w:val="0"/>
      <w:divBdr>
        <w:top w:val="none" w:sz="0" w:space="0" w:color="auto"/>
        <w:left w:val="none" w:sz="0" w:space="0" w:color="auto"/>
        <w:bottom w:val="none" w:sz="0" w:space="0" w:color="auto"/>
        <w:right w:val="none" w:sz="0" w:space="0" w:color="auto"/>
      </w:divBdr>
    </w:div>
    <w:div w:id="1177497375">
      <w:bodyDiv w:val="1"/>
      <w:marLeft w:val="0"/>
      <w:marRight w:val="0"/>
      <w:marTop w:val="0"/>
      <w:marBottom w:val="0"/>
      <w:divBdr>
        <w:top w:val="none" w:sz="0" w:space="0" w:color="auto"/>
        <w:left w:val="none" w:sz="0" w:space="0" w:color="auto"/>
        <w:bottom w:val="none" w:sz="0" w:space="0" w:color="auto"/>
        <w:right w:val="none" w:sz="0" w:space="0" w:color="auto"/>
      </w:divBdr>
    </w:div>
    <w:div w:id="1180199357">
      <w:bodyDiv w:val="1"/>
      <w:marLeft w:val="0"/>
      <w:marRight w:val="0"/>
      <w:marTop w:val="0"/>
      <w:marBottom w:val="0"/>
      <w:divBdr>
        <w:top w:val="none" w:sz="0" w:space="0" w:color="auto"/>
        <w:left w:val="none" w:sz="0" w:space="0" w:color="auto"/>
        <w:bottom w:val="none" w:sz="0" w:space="0" w:color="auto"/>
        <w:right w:val="none" w:sz="0" w:space="0" w:color="auto"/>
      </w:divBdr>
    </w:div>
    <w:div w:id="1183780722">
      <w:bodyDiv w:val="1"/>
      <w:marLeft w:val="0"/>
      <w:marRight w:val="0"/>
      <w:marTop w:val="0"/>
      <w:marBottom w:val="0"/>
      <w:divBdr>
        <w:top w:val="none" w:sz="0" w:space="0" w:color="auto"/>
        <w:left w:val="none" w:sz="0" w:space="0" w:color="auto"/>
        <w:bottom w:val="none" w:sz="0" w:space="0" w:color="auto"/>
        <w:right w:val="none" w:sz="0" w:space="0" w:color="auto"/>
      </w:divBdr>
    </w:div>
    <w:div w:id="1191652877">
      <w:bodyDiv w:val="1"/>
      <w:marLeft w:val="0"/>
      <w:marRight w:val="0"/>
      <w:marTop w:val="0"/>
      <w:marBottom w:val="0"/>
      <w:divBdr>
        <w:top w:val="none" w:sz="0" w:space="0" w:color="auto"/>
        <w:left w:val="none" w:sz="0" w:space="0" w:color="auto"/>
        <w:bottom w:val="none" w:sz="0" w:space="0" w:color="auto"/>
        <w:right w:val="none" w:sz="0" w:space="0" w:color="auto"/>
      </w:divBdr>
    </w:div>
    <w:div w:id="1194727536">
      <w:bodyDiv w:val="1"/>
      <w:marLeft w:val="0"/>
      <w:marRight w:val="0"/>
      <w:marTop w:val="0"/>
      <w:marBottom w:val="0"/>
      <w:divBdr>
        <w:top w:val="none" w:sz="0" w:space="0" w:color="auto"/>
        <w:left w:val="none" w:sz="0" w:space="0" w:color="auto"/>
        <w:bottom w:val="none" w:sz="0" w:space="0" w:color="auto"/>
        <w:right w:val="none" w:sz="0" w:space="0" w:color="auto"/>
      </w:divBdr>
    </w:div>
    <w:div w:id="1197892455">
      <w:bodyDiv w:val="1"/>
      <w:marLeft w:val="0"/>
      <w:marRight w:val="0"/>
      <w:marTop w:val="0"/>
      <w:marBottom w:val="0"/>
      <w:divBdr>
        <w:top w:val="none" w:sz="0" w:space="0" w:color="auto"/>
        <w:left w:val="none" w:sz="0" w:space="0" w:color="auto"/>
        <w:bottom w:val="none" w:sz="0" w:space="0" w:color="auto"/>
        <w:right w:val="none" w:sz="0" w:space="0" w:color="auto"/>
      </w:divBdr>
    </w:div>
    <w:div w:id="1219895933">
      <w:bodyDiv w:val="1"/>
      <w:marLeft w:val="0"/>
      <w:marRight w:val="0"/>
      <w:marTop w:val="0"/>
      <w:marBottom w:val="0"/>
      <w:divBdr>
        <w:top w:val="none" w:sz="0" w:space="0" w:color="auto"/>
        <w:left w:val="none" w:sz="0" w:space="0" w:color="auto"/>
        <w:bottom w:val="none" w:sz="0" w:space="0" w:color="auto"/>
        <w:right w:val="none" w:sz="0" w:space="0" w:color="auto"/>
      </w:divBdr>
    </w:div>
    <w:div w:id="1220438153">
      <w:bodyDiv w:val="1"/>
      <w:marLeft w:val="0"/>
      <w:marRight w:val="0"/>
      <w:marTop w:val="0"/>
      <w:marBottom w:val="0"/>
      <w:divBdr>
        <w:top w:val="none" w:sz="0" w:space="0" w:color="auto"/>
        <w:left w:val="none" w:sz="0" w:space="0" w:color="auto"/>
        <w:bottom w:val="none" w:sz="0" w:space="0" w:color="auto"/>
        <w:right w:val="none" w:sz="0" w:space="0" w:color="auto"/>
      </w:divBdr>
    </w:div>
    <w:div w:id="1226835862">
      <w:bodyDiv w:val="1"/>
      <w:marLeft w:val="0"/>
      <w:marRight w:val="0"/>
      <w:marTop w:val="0"/>
      <w:marBottom w:val="0"/>
      <w:divBdr>
        <w:top w:val="none" w:sz="0" w:space="0" w:color="auto"/>
        <w:left w:val="none" w:sz="0" w:space="0" w:color="auto"/>
        <w:bottom w:val="none" w:sz="0" w:space="0" w:color="auto"/>
        <w:right w:val="none" w:sz="0" w:space="0" w:color="auto"/>
      </w:divBdr>
    </w:div>
    <w:div w:id="1231696384">
      <w:bodyDiv w:val="1"/>
      <w:marLeft w:val="0"/>
      <w:marRight w:val="0"/>
      <w:marTop w:val="0"/>
      <w:marBottom w:val="0"/>
      <w:divBdr>
        <w:top w:val="none" w:sz="0" w:space="0" w:color="auto"/>
        <w:left w:val="none" w:sz="0" w:space="0" w:color="auto"/>
        <w:bottom w:val="none" w:sz="0" w:space="0" w:color="auto"/>
        <w:right w:val="none" w:sz="0" w:space="0" w:color="auto"/>
      </w:divBdr>
    </w:div>
    <w:div w:id="1233353068">
      <w:bodyDiv w:val="1"/>
      <w:marLeft w:val="0"/>
      <w:marRight w:val="0"/>
      <w:marTop w:val="0"/>
      <w:marBottom w:val="0"/>
      <w:divBdr>
        <w:top w:val="none" w:sz="0" w:space="0" w:color="auto"/>
        <w:left w:val="none" w:sz="0" w:space="0" w:color="auto"/>
        <w:bottom w:val="none" w:sz="0" w:space="0" w:color="auto"/>
        <w:right w:val="none" w:sz="0" w:space="0" w:color="auto"/>
      </w:divBdr>
    </w:div>
    <w:div w:id="1234972896">
      <w:bodyDiv w:val="1"/>
      <w:marLeft w:val="0"/>
      <w:marRight w:val="0"/>
      <w:marTop w:val="0"/>
      <w:marBottom w:val="0"/>
      <w:divBdr>
        <w:top w:val="none" w:sz="0" w:space="0" w:color="auto"/>
        <w:left w:val="none" w:sz="0" w:space="0" w:color="auto"/>
        <w:bottom w:val="none" w:sz="0" w:space="0" w:color="auto"/>
        <w:right w:val="none" w:sz="0" w:space="0" w:color="auto"/>
      </w:divBdr>
    </w:div>
    <w:div w:id="1239750653">
      <w:bodyDiv w:val="1"/>
      <w:marLeft w:val="0"/>
      <w:marRight w:val="0"/>
      <w:marTop w:val="0"/>
      <w:marBottom w:val="0"/>
      <w:divBdr>
        <w:top w:val="none" w:sz="0" w:space="0" w:color="auto"/>
        <w:left w:val="none" w:sz="0" w:space="0" w:color="auto"/>
        <w:bottom w:val="none" w:sz="0" w:space="0" w:color="auto"/>
        <w:right w:val="none" w:sz="0" w:space="0" w:color="auto"/>
      </w:divBdr>
    </w:div>
    <w:div w:id="1242063741">
      <w:bodyDiv w:val="1"/>
      <w:marLeft w:val="0"/>
      <w:marRight w:val="0"/>
      <w:marTop w:val="0"/>
      <w:marBottom w:val="0"/>
      <w:divBdr>
        <w:top w:val="none" w:sz="0" w:space="0" w:color="auto"/>
        <w:left w:val="none" w:sz="0" w:space="0" w:color="auto"/>
        <w:bottom w:val="none" w:sz="0" w:space="0" w:color="auto"/>
        <w:right w:val="none" w:sz="0" w:space="0" w:color="auto"/>
      </w:divBdr>
    </w:div>
    <w:div w:id="1245651350">
      <w:bodyDiv w:val="1"/>
      <w:marLeft w:val="0"/>
      <w:marRight w:val="0"/>
      <w:marTop w:val="0"/>
      <w:marBottom w:val="0"/>
      <w:divBdr>
        <w:top w:val="none" w:sz="0" w:space="0" w:color="auto"/>
        <w:left w:val="none" w:sz="0" w:space="0" w:color="auto"/>
        <w:bottom w:val="none" w:sz="0" w:space="0" w:color="auto"/>
        <w:right w:val="none" w:sz="0" w:space="0" w:color="auto"/>
      </w:divBdr>
    </w:div>
    <w:div w:id="1249196321">
      <w:bodyDiv w:val="1"/>
      <w:marLeft w:val="0"/>
      <w:marRight w:val="0"/>
      <w:marTop w:val="0"/>
      <w:marBottom w:val="0"/>
      <w:divBdr>
        <w:top w:val="none" w:sz="0" w:space="0" w:color="auto"/>
        <w:left w:val="none" w:sz="0" w:space="0" w:color="auto"/>
        <w:bottom w:val="none" w:sz="0" w:space="0" w:color="auto"/>
        <w:right w:val="none" w:sz="0" w:space="0" w:color="auto"/>
      </w:divBdr>
    </w:div>
    <w:div w:id="1254391794">
      <w:bodyDiv w:val="1"/>
      <w:marLeft w:val="0"/>
      <w:marRight w:val="0"/>
      <w:marTop w:val="0"/>
      <w:marBottom w:val="0"/>
      <w:divBdr>
        <w:top w:val="none" w:sz="0" w:space="0" w:color="auto"/>
        <w:left w:val="none" w:sz="0" w:space="0" w:color="auto"/>
        <w:bottom w:val="none" w:sz="0" w:space="0" w:color="auto"/>
        <w:right w:val="none" w:sz="0" w:space="0" w:color="auto"/>
      </w:divBdr>
    </w:div>
    <w:div w:id="1271666327">
      <w:bodyDiv w:val="1"/>
      <w:marLeft w:val="0"/>
      <w:marRight w:val="0"/>
      <w:marTop w:val="0"/>
      <w:marBottom w:val="0"/>
      <w:divBdr>
        <w:top w:val="none" w:sz="0" w:space="0" w:color="auto"/>
        <w:left w:val="none" w:sz="0" w:space="0" w:color="auto"/>
        <w:bottom w:val="none" w:sz="0" w:space="0" w:color="auto"/>
        <w:right w:val="none" w:sz="0" w:space="0" w:color="auto"/>
      </w:divBdr>
    </w:div>
    <w:div w:id="1277175733">
      <w:bodyDiv w:val="1"/>
      <w:marLeft w:val="0"/>
      <w:marRight w:val="0"/>
      <w:marTop w:val="0"/>
      <w:marBottom w:val="0"/>
      <w:divBdr>
        <w:top w:val="none" w:sz="0" w:space="0" w:color="auto"/>
        <w:left w:val="none" w:sz="0" w:space="0" w:color="auto"/>
        <w:bottom w:val="none" w:sz="0" w:space="0" w:color="auto"/>
        <w:right w:val="none" w:sz="0" w:space="0" w:color="auto"/>
      </w:divBdr>
    </w:div>
    <w:div w:id="1297836743">
      <w:bodyDiv w:val="1"/>
      <w:marLeft w:val="0"/>
      <w:marRight w:val="0"/>
      <w:marTop w:val="0"/>
      <w:marBottom w:val="0"/>
      <w:divBdr>
        <w:top w:val="none" w:sz="0" w:space="0" w:color="auto"/>
        <w:left w:val="none" w:sz="0" w:space="0" w:color="auto"/>
        <w:bottom w:val="none" w:sz="0" w:space="0" w:color="auto"/>
        <w:right w:val="none" w:sz="0" w:space="0" w:color="auto"/>
      </w:divBdr>
    </w:div>
    <w:div w:id="1300262904">
      <w:bodyDiv w:val="1"/>
      <w:marLeft w:val="0"/>
      <w:marRight w:val="0"/>
      <w:marTop w:val="0"/>
      <w:marBottom w:val="0"/>
      <w:divBdr>
        <w:top w:val="none" w:sz="0" w:space="0" w:color="auto"/>
        <w:left w:val="none" w:sz="0" w:space="0" w:color="auto"/>
        <w:bottom w:val="none" w:sz="0" w:space="0" w:color="auto"/>
        <w:right w:val="none" w:sz="0" w:space="0" w:color="auto"/>
      </w:divBdr>
    </w:div>
    <w:div w:id="1333027117">
      <w:bodyDiv w:val="1"/>
      <w:marLeft w:val="0"/>
      <w:marRight w:val="0"/>
      <w:marTop w:val="0"/>
      <w:marBottom w:val="0"/>
      <w:divBdr>
        <w:top w:val="none" w:sz="0" w:space="0" w:color="auto"/>
        <w:left w:val="none" w:sz="0" w:space="0" w:color="auto"/>
        <w:bottom w:val="none" w:sz="0" w:space="0" w:color="auto"/>
        <w:right w:val="none" w:sz="0" w:space="0" w:color="auto"/>
      </w:divBdr>
    </w:div>
    <w:div w:id="1334646655">
      <w:bodyDiv w:val="1"/>
      <w:marLeft w:val="0"/>
      <w:marRight w:val="0"/>
      <w:marTop w:val="0"/>
      <w:marBottom w:val="0"/>
      <w:divBdr>
        <w:top w:val="none" w:sz="0" w:space="0" w:color="auto"/>
        <w:left w:val="none" w:sz="0" w:space="0" w:color="auto"/>
        <w:bottom w:val="none" w:sz="0" w:space="0" w:color="auto"/>
        <w:right w:val="none" w:sz="0" w:space="0" w:color="auto"/>
      </w:divBdr>
    </w:div>
    <w:div w:id="1339849021">
      <w:bodyDiv w:val="1"/>
      <w:marLeft w:val="0"/>
      <w:marRight w:val="0"/>
      <w:marTop w:val="0"/>
      <w:marBottom w:val="0"/>
      <w:divBdr>
        <w:top w:val="none" w:sz="0" w:space="0" w:color="auto"/>
        <w:left w:val="none" w:sz="0" w:space="0" w:color="auto"/>
        <w:bottom w:val="none" w:sz="0" w:space="0" w:color="auto"/>
        <w:right w:val="none" w:sz="0" w:space="0" w:color="auto"/>
      </w:divBdr>
    </w:div>
    <w:div w:id="1341007875">
      <w:bodyDiv w:val="1"/>
      <w:marLeft w:val="0"/>
      <w:marRight w:val="0"/>
      <w:marTop w:val="0"/>
      <w:marBottom w:val="0"/>
      <w:divBdr>
        <w:top w:val="none" w:sz="0" w:space="0" w:color="auto"/>
        <w:left w:val="none" w:sz="0" w:space="0" w:color="auto"/>
        <w:bottom w:val="none" w:sz="0" w:space="0" w:color="auto"/>
        <w:right w:val="none" w:sz="0" w:space="0" w:color="auto"/>
      </w:divBdr>
    </w:div>
    <w:div w:id="1348215431">
      <w:bodyDiv w:val="1"/>
      <w:marLeft w:val="0"/>
      <w:marRight w:val="0"/>
      <w:marTop w:val="0"/>
      <w:marBottom w:val="0"/>
      <w:divBdr>
        <w:top w:val="none" w:sz="0" w:space="0" w:color="auto"/>
        <w:left w:val="none" w:sz="0" w:space="0" w:color="auto"/>
        <w:bottom w:val="none" w:sz="0" w:space="0" w:color="auto"/>
        <w:right w:val="none" w:sz="0" w:space="0" w:color="auto"/>
      </w:divBdr>
    </w:div>
    <w:div w:id="1359157389">
      <w:bodyDiv w:val="1"/>
      <w:marLeft w:val="0"/>
      <w:marRight w:val="0"/>
      <w:marTop w:val="0"/>
      <w:marBottom w:val="0"/>
      <w:divBdr>
        <w:top w:val="none" w:sz="0" w:space="0" w:color="auto"/>
        <w:left w:val="none" w:sz="0" w:space="0" w:color="auto"/>
        <w:bottom w:val="none" w:sz="0" w:space="0" w:color="auto"/>
        <w:right w:val="none" w:sz="0" w:space="0" w:color="auto"/>
      </w:divBdr>
    </w:div>
    <w:div w:id="1360936933">
      <w:bodyDiv w:val="1"/>
      <w:marLeft w:val="0"/>
      <w:marRight w:val="0"/>
      <w:marTop w:val="0"/>
      <w:marBottom w:val="0"/>
      <w:divBdr>
        <w:top w:val="none" w:sz="0" w:space="0" w:color="auto"/>
        <w:left w:val="none" w:sz="0" w:space="0" w:color="auto"/>
        <w:bottom w:val="none" w:sz="0" w:space="0" w:color="auto"/>
        <w:right w:val="none" w:sz="0" w:space="0" w:color="auto"/>
      </w:divBdr>
    </w:div>
    <w:div w:id="1362198149">
      <w:bodyDiv w:val="1"/>
      <w:marLeft w:val="0"/>
      <w:marRight w:val="0"/>
      <w:marTop w:val="0"/>
      <w:marBottom w:val="0"/>
      <w:divBdr>
        <w:top w:val="none" w:sz="0" w:space="0" w:color="auto"/>
        <w:left w:val="none" w:sz="0" w:space="0" w:color="auto"/>
        <w:bottom w:val="none" w:sz="0" w:space="0" w:color="auto"/>
        <w:right w:val="none" w:sz="0" w:space="0" w:color="auto"/>
      </w:divBdr>
    </w:div>
    <w:div w:id="1364132480">
      <w:bodyDiv w:val="1"/>
      <w:marLeft w:val="0"/>
      <w:marRight w:val="0"/>
      <w:marTop w:val="0"/>
      <w:marBottom w:val="0"/>
      <w:divBdr>
        <w:top w:val="none" w:sz="0" w:space="0" w:color="auto"/>
        <w:left w:val="none" w:sz="0" w:space="0" w:color="auto"/>
        <w:bottom w:val="none" w:sz="0" w:space="0" w:color="auto"/>
        <w:right w:val="none" w:sz="0" w:space="0" w:color="auto"/>
      </w:divBdr>
    </w:div>
    <w:div w:id="1364937246">
      <w:bodyDiv w:val="1"/>
      <w:marLeft w:val="0"/>
      <w:marRight w:val="0"/>
      <w:marTop w:val="0"/>
      <w:marBottom w:val="0"/>
      <w:divBdr>
        <w:top w:val="none" w:sz="0" w:space="0" w:color="auto"/>
        <w:left w:val="none" w:sz="0" w:space="0" w:color="auto"/>
        <w:bottom w:val="none" w:sz="0" w:space="0" w:color="auto"/>
        <w:right w:val="none" w:sz="0" w:space="0" w:color="auto"/>
      </w:divBdr>
    </w:div>
    <w:div w:id="1370227211">
      <w:bodyDiv w:val="1"/>
      <w:marLeft w:val="0"/>
      <w:marRight w:val="0"/>
      <w:marTop w:val="0"/>
      <w:marBottom w:val="0"/>
      <w:divBdr>
        <w:top w:val="none" w:sz="0" w:space="0" w:color="auto"/>
        <w:left w:val="none" w:sz="0" w:space="0" w:color="auto"/>
        <w:bottom w:val="none" w:sz="0" w:space="0" w:color="auto"/>
        <w:right w:val="none" w:sz="0" w:space="0" w:color="auto"/>
      </w:divBdr>
    </w:div>
    <w:div w:id="1386947185">
      <w:bodyDiv w:val="1"/>
      <w:marLeft w:val="0"/>
      <w:marRight w:val="0"/>
      <w:marTop w:val="0"/>
      <w:marBottom w:val="0"/>
      <w:divBdr>
        <w:top w:val="none" w:sz="0" w:space="0" w:color="auto"/>
        <w:left w:val="none" w:sz="0" w:space="0" w:color="auto"/>
        <w:bottom w:val="none" w:sz="0" w:space="0" w:color="auto"/>
        <w:right w:val="none" w:sz="0" w:space="0" w:color="auto"/>
      </w:divBdr>
    </w:div>
    <w:div w:id="1389495848">
      <w:bodyDiv w:val="1"/>
      <w:marLeft w:val="0"/>
      <w:marRight w:val="0"/>
      <w:marTop w:val="0"/>
      <w:marBottom w:val="0"/>
      <w:divBdr>
        <w:top w:val="none" w:sz="0" w:space="0" w:color="auto"/>
        <w:left w:val="none" w:sz="0" w:space="0" w:color="auto"/>
        <w:bottom w:val="none" w:sz="0" w:space="0" w:color="auto"/>
        <w:right w:val="none" w:sz="0" w:space="0" w:color="auto"/>
      </w:divBdr>
    </w:div>
    <w:div w:id="1393506870">
      <w:bodyDiv w:val="1"/>
      <w:marLeft w:val="0"/>
      <w:marRight w:val="0"/>
      <w:marTop w:val="0"/>
      <w:marBottom w:val="0"/>
      <w:divBdr>
        <w:top w:val="none" w:sz="0" w:space="0" w:color="auto"/>
        <w:left w:val="none" w:sz="0" w:space="0" w:color="auto"/>
        <w:bottom w:val="none" w:sz="0" w:space="0" w:color="auto"/>
        <w:right w:val="none" w:sz="0" w:space="0" w:color="auto"/>
      </w:divBdr>
    </w:div>
    <w:div w:id="1398044874">
      <w:bodyDiv w:val="1"/>
      <w:marLeft w:val="0"/>
      <w:marRight w:val="0"/>
      <w:marTop w:val="0"/>
      <w:marBottom w:val="0"/>
      <w:divBdr>
        <w:top w:val="none" w:sz="0" w:space="0" w:color="auto"/>
        <w:left w:val="none" w:sz="0" w:space="0" w:color="auto"/>
        <w:bottom w:val="none" w:sz="0" w:space="0" w:color="auto"/>
        <w:right w:val="none" w:sz="0" w:space="0" w:color="auto"/>
      </w:divBdr>
    </w:div>
    <w:div w:id="1398361564">
      <w:bodyDiv w:val="1"/>
      <w:marLeft w:val="0"/>
      <w:marRight w:val="0"/>
      <w:marTop w:val="0"/>
      <w:marBottom w:val="0"/>
      <w:divBdr>
        <w:top w:val="none" w:sz="0" w:space="0" w:color="auto"/>
        <w:left w:val="none" w:sz="0" w:space="0" w:color="auto"/>
        <w:bottom w:val="none" w:sz="0" w:space="0" w:color="auto"/>
        <w:right w:val="none" w:sz="0" w:space="0" w:color="auto"/>
      </w:divBdr>
    </w:div>
    <w:div w:id="1410735233">
      <w:bodyDiv w:val="1"/>
      <w:marLeft w:val="0"/>
      <w:marRight w:val="0"/>
      <w:marTop w:val="0"/>
      <w:marBottom w:val="0"/>
      <w:divBdr>
        <w:top w:val="none" w:sz="0" w:space="0" w:color="auto"/>
        <w:left w:val="none" w:sz="0" w:space="0" w:color="auto"/>
        <w:bottom w:val="none" w:sz="0" w:space="0" w:color="auto"/>
        <w:right w:val="none" w:sz="0" w:space="0" w:color="auto"/>
      </w:divBdr>
    </w:div>
    <w:div w:id="1411778226">
      <w:bodyDiv w:val="1"/>
      <w:marLeft w:val="0"/>
      <w:marRight w:val="0"/>
      <w:marTop w:val="0"/>
      <w:marBottom w:val="0"/>
      <w:divBdr>
        <w:top w:val="none" w:sz="0" w:space="0" w:color="auto"/>
        <w:left w:val="none" w:sz="0" w:space="0" w:color="auto"/>
        <w:bottom w:val="none" w:sz="0" w:space="0" w:color="auto"/>
        <w:right w:val="none" w:sz="0" w:space="0" w:color="auto"/>
      </w:divBdr>
    </w:div>
    <w:div w:id="1424570812">
      <w:bodyDiv w:val="1"/>
      <w:marLeft w:val="0"/>
      <w:marRight w:val="0"/>
      <w:marTop w:val="0"/>
      <w:marBottom w:val="0"/>
      <w:divBdr>
        <w:top w:val="none" w:sz="0" w:space="0" w:color="auto"/>
        <w:left w:val="none" w:sz="0" w:space="0" w:color="auto"/>
        <w:bottom w:val="none" w:sz="0" w:space="0" w:color="auto"/>
        <w:right w:val="none" w:sz="0" w:space="0" w:color="auto"/>
      </w:divBdr>
    </w:div>
    <w:div w:id="1454326140">
      <w:bodyDiv w:val="1"/>
      <w:marLeft w:val="0"/>
      <w:marRight w:val="0"/>
      <w:marTop w:val="0"/>
      <w:marBottom w:val="0"/>
      <w:divBdr>
        <w:top w:val="none" w:sz="0" w:space="0" w:color="auto"/>
        <w:left w:val="none" w:sz="0" w:space="0" w:color="auto"/>
        <w:bottom w:val="none" w:sz="0" w:space="0" w:color="auto"/>
        <w:right w:val="none" w:sz="0" w:space="0" w:color="auto"/>
      </w:divBdr>
    </w:div>
    <w:div w:id="1458719970">
      <w:bodyDiv w:val="1"/>
      <w:marLeft w:val="0"/>
      <w:marRight w:val="0"/>
      <w:marTop w:val="0"/>
      <w:marBottom w:val="0"/>
      <w:divBdr>
        <w:top w:val="none" w:sz="0" w:space="0" w:color="auto"/>
        <w:left w:val="none" w:sz="0" w:space="0" w:color="auto"/>
        <w:bottom w:val="none" w:sz="0" w:space="0" w:color="auto"/>
        <w:right w:val="none" w:sz="0" w:space="0" w:color="auto"/>
      </w:divBdr>
    </w:div>
    <w:div w:id="1460341005">
      <w:bodyDiv w:val="1"/>
      <w:marLeft w:val="0"/>
      <w:marRight w:val="0"/>
      <w:marTop w:val="0"/>
      <w:marBottom w:val="0"/>
      <w:divBdr>
        <w:top w:val="none" w:sz="0" w:space="0" w:color="auto"/>
        <w:left w:val="none" w:sz="0" w:space="0" w:color="auto"/>
        <w:bottom w:val="none" w:sz="0" w:space="0" w:color="auto"/>
        <w:right w:val="none" w:sz="0" w:space="0" w:color="auto"/>
      </w:divBdr>
    </w:div>
    <w:div w:id="1473793986">
      <w:bodyDiv w:val="1"/>
      <w:marLeft w:val="0"/>
      <w:marRight w:val="0"/>
      <w:marTop w:val="0"/>
      <w:marBottom w:val="0"/>
      <w:divBdr>
        <w:top w:val="none" w:sz="0" w:space="0" w:color="auto"/>
        <w:left w:val="none" w:sz="0" w:space="0" w:color="auto"/>
        <w:bottom w:val="none" w:sz="0" w:space="0" w:color="auto"/>
        <w:right w:val="none" w:sz="0" w:space="0" w:color="auto"/>
      </w:divBdr>
    </w:div>
    <w:div w:id="1474910000">
      <w:bodyDiv w:val="1"/>
      <w:marLeft w:val="0"/>
      <w:marRight w:val="0"/>
      <w:marTop w:val="0"/>
      <w:marBottom w:val="0"/>
      <w:divBdr>
        <w:top w:val="none" w:sz="0" w:space="0" w:color="auto"/>
        <w:left w:val="none" w:sz="0" w:space="0" w:color="auto"/>
        <w:bottom w:val="none" w:sz="0" w:space="0" w:color="auto"/>
        <w:right w:val="none" w:sz="0" w:space="0" w:color="auto"/>
      </w:divBdr>
    </w:div>
    <w:div w:id="1485967168">
      <w:bodyDiv w:val="1"/>
      <w:marLeft w:val="0"/>
      <w:marRight w:val="0"/>
      <w:marTop w:val="0"/>
      <w:marBottom w:val="0"/>
      <w:divBdr>
        <w:top w:val="none" w:sz="0" w:space="0" w:color="auto"/>
        <w:left w:val="none" w:sz="0" w:space="0" w:color="auto"/>
        <w:bottom w:val="none" w:sz="0" w:space="0" w:color="auto"/>
        <w:right w:val="none" w:sz="0" w:space="0" w:color="auto"/>
      </w:divBdr>
    </w:div>
    <w:div w:id="1490095547">
      <w:bodyDiv w:val="1"/>
      <w:marLeft w:val="0"/>
      <w:marRight w:val="0"/>
      <w:marTop w:val="0"/>
      <w:marBottom w:val="0"/>
      <w:divBdr>
        <w:top w:val="none" w:sz="0" w:space="0" w:color="auto"/>
        <w:left w:val="none" w:sz="0" w:space="0" w:color="auto"/>
        <w:bottom w:val="none" w:sz="0" w:space="0" w:color="auto"/>
        <w:right w:val="none" w:sz="0" w:space="0" w:color="auto"/>
      </w:divBdr>
    </w:div>
    <w:div w:id="1493982353">
      <w:bodyDiv w:val="1"/>
      <w:marLeft w:val="0"/>
      <w:marRight w:val="0"/>
      <w:marTop w:val="0"/>
      <w:marBottom w:val="0"/>
      <w:divBdr>
        <w:top w:val="none" w:sz="0" w:space="0" w:color="auto"/>
        <w:left w:val="none" w:sz="0" w:space="0" w:color="auto"/>
        <w:bottom w:val="none" w:sz="0" w:space="0" w:color="auto"/>
        <w:right w:val="none" w:sz="0" w:space="0" w:color="auto"/>
      </w:divBdr>
    </w:div>
    <w:div w:id="1513841094">
      <w:bodyDiv w:val="1"/>
      <w:marLeft w:val="0"/>
      <w:marRight w:val="0"/>
      <w:marTop w:val="0"/>
      <w:marBottom w:val="0"/>
      <w:divBdr>
        <w:top w:val="none" w:sz="0" w:space="0" w:color="auto"/>
        <w:left w:val="none" w:sz="0" w:space="0" w:color="auto"/>
        <w:bottom w:val="none" w:sz="0" w:space="0" w:color="auto"/>
        <w:right w:val="none" w:sz="0" w:space="0" w:color="auto"/>
      </w:divBdr>
    </w:div>
    <w:div w:id="1520124672">
      <w:bodyDiv w:val="1"/>
      <w:marLeft w:val="0"/>
      <w:marRight w:val="0"/>
      <w:marTop w:val="0"/>
      <w:marBottom w:val="0"/>
      <w:divBdr>
        <w:top w:val="none" w:sz="0" w:space="0" w:color="auto"/>
        <w:left w:val="none" w:sz="0" w:space="0" w:color="auto"/>
        <w:bottom w:val="none" w:sz="0" w:space="0" w:color="auto"/>
        <w:right w:val="none" w:sz="0" w:space="0" w:color="auto"/>
      </w:divBdr>
    </w:div>
    <w:div w:id="1530726950">
      <w:bodyDiv w:val="1"/>
      <w:marLeft w:val="0"/>
      <w:marRight w:val="0"/>
      <w:marTop w:val="0"/>
      <w:marBottom w:val="0"/>
      <w:divBdr>
        <w:top w:val="none" w:sz="0" w:space="0" w:color="auto"/>
        <w:left w:val="none" w:sz="0" w:space="0" w:color="auto"/>
        <w:bottom w:val="none" w:sz="0" w:space="0" w:color="auto"/>
        <w:right w:val="none" w:sz="0" w:space="0" w:color="auto"/>
      </w:divBdr>
    </w:div>
    <w:div w:id="1536769502">
      <w:bodyDiv w:val="1"/>
      <w:marLeft w:val="0"/>
      <w:marRight w:val="0"/>
      <w:marTop w:val="0"/>
      <w:marBottom w:val="0"/>
      <w:divBdr>
        <w:top w:val="none" w:sz="0" w:space="0" w:color="auto"/>
        <w:left w:val="none" w:sz="0" w:space="0" w:color="auto"/>
        <w:bottom w:val="none" w:sz="0" w:space="0" w:color="auto"/>
        <w:right w:val="none" w:sz="0" w:space="0" w:color="auto"/>
      </w:divBdr>
    </w:div>
    <w:div w:id="1545360948">
      <w:bodyDiv w:val="1"/>
      <w:marLeft w:val="0"/>
      <w:marRight w:val="0"/>
      <w:marTop w:val="0"/>
      <w:marBottom w:val="0"/>
      <w:divBdr>
        <w:top w:val="none" w:sz="0" w:space="0" w:color="auto"/>
        <w:left w:val="none" w:sz="0" w:space="0" w:color="auto"/>
        <w:bottom w:val="none" w:sz="0" w:space="0" w:color="auto"/>
        <w:right w:val="none" w:sz="0" w:space="0" w:color="auto"/>
      </w:divBdr>
    </w:div>
    <w:div w:id="1556546451">
      <w:bodyDiv w:val="1"/>
      <w:marLeft w:val="0"/>
      <w:marRight w:val="0"/>
      <w:marTop w:val="0"/>
      <w:marBottom w:val="0"/>
      <w:divBdr>
        <w:top w:val="none" w:sz="0" w:space="0" w:color="auto"/>
        <w:left w:val="none" w:sz="0" w:space="0" w:color="auto"/>
        <w:bottom w:val="none" w:sz="0" w:space="0" w:color="auto"/>
        <w:right w:val="none" w:sz="0" w:space="0" w:color="auto"/>
      </w:divBdr>
    </w:div>
    <w:div w:id="1558663822">
      <w:bodyDiv w:val="1"/>
      <w:marLeft w:val="0"/>
      <w:marRight w:val="0"/>
      <w:marTop w:val="0"/>
      <w:marBottom w:val="0"/>
      <w:divBdr>
        <w:top w:val="none" w:sz="0" w:space="0" w:color="auto"/>
        <w:left w:val="none" w:sz="0" w:space="0" w:color="auto"/>
        <w:bottom w:val="none" w:sz="0" w:space="0" w:color="auto"/>
        <w:right w:val="none" w:sz="0" w:space="0" w:color="auto"/>
      </w:divBdr>
    </w:div>
    <w:div w:id="1559592026">
      <w:bodyDiv w:val="1"/>
      <w:marLeft w:val="0"/>
      <w:marRight w:val="0"/>
      <w:marTop w:val="0"/>
      <w:marBottom w:val="0"/>
      <w:divBdr>
        <w:top w:val="none" w:sz="0" w:space="0" w:color="auto"/>
        <w:left w:val="none" w:sz="0" w:space="0" w:color="auto"/>
        <w:bottom w:val="none" w:sz="0" w:space="0" w:color="auto"/>
        <w:right w:val="none" w:sz="0" w:space="0" w:color="auto"/>
      </w:divBdr>
    </w:div>
    <w:div w:id="1561282259">
      <w:bodyDiv w:val="1"/>
      <w:marLeft w:val="0"/>
      <w:marRight w:val="0"/>
      <w:marTop w:val="0"/>
      <w:marBottom w:val="0"/>
      <w:divBdr>
        <w:top w:val="none" w:sz="0" w:space="0" w:color="auto"/>
        <w:left w:val="none" w:sz="0" w:space="0" w:color="auto"/>
        <w:bottom w:val="none" w:sz="0" w:space="0" w:color="auto"/>
        <w:right w:val="none" w:sz="0" w:space="0" w:color="auto"/>
      </w:divBdr>
    </w:div>
    <w:div w:id="1561601082">
      <w:bodyDiv w:val="1"/>
      <w:marLeft w:val="0"/>
      <w:marRight w:val="0"/>
      <w:marTop w:val="0"/>
      <w:marBottom w:val="0"/>
      <w:divBdr>
        <w:top w:val="none" w:sz="0" w:space="0" w:color="auto"/>
        <w:left w:val="none" w:sz="0" w:space="0" w:color="auto"/>
        <w:bottom w:val="none" w:sz="0" w:space="0" w:color="auto"/>
        <w:right w:val="none" w:sz="0" w:space="0" w:color="auto"/>
      </w:divBdr>
    </w:div>
    <w:div w:id="1562446855">
      <w:bodyDiv w:val="1"/>
      <w:marLeft w:val="0"/>
      <w:marRight w:val="0"/>
      <w:marTop w:val="0"/>
      <w:marBottom w:val="0"/>
      <w:divBdr>
        <w:top w:val="none" w:sz="0" w:space="0" w:color="auto"/>
        <w:left w:val="none" w:sz="0" w:space="0" w:color="auto"/>
        <w:bottom w:val="none" w:sz="0" w:space="0" w:color="auto"/>
        <w:right w:val="none" w:sz="0" w:space="0" w:color="auto"/>
      </w:divBdr>
    </w:div>
    <w:div w:id="1564950081">
      <w:bodyDiv w:val="1"/>
      <w:marLeft w:val="0"/>
      <w:marRight w:val="0"/>
      <w:marTop w:val="0"/>
      <w:marBottom w:val="0"/>
      <w:divBdr>
        <w:top w:val="none" w:sz="0" w:space="0" w:color="auto"/>
        <w:left w:val="none" w:sz="0" w:space="0" w:color="auto"/>
        <w:bottom w:val="none" w:sz="0" w:space="0" w:color="auto"/>
        <w:right w:val="none" w:sz="0" w:space="0" w:color="auto"/>
      </w:divBdr>
    </w:div>
    <w:div w:id="1571042567">
      <w:bodyDiv w:val="1"/>
      <w:marLeft w:val="0"/>
      <w:marRight w:val="0"/>
      <w:marTop w:val="0"/>
      <w:marBottom w:val="0"/>
      <w:divBdr>
        <w:top w:val="none" w:sz="0" w:space="0" w:color="auto"/>
        <w:left w:val="none" w:sz="0" w:space="0" w:color="auto"/>
        <w:bottom w:val="none" w:sz="0" w:space="0" w:color="auto"/>
        <w:right w:val="none" w:sz="0" w:space="0" w:color="auto"/>
      </w:divBdr>
    </w:div>
    <w:div w:id="1582134425">
      <w:bodyDiv w:val="1"/>
      <w:marLeft w:val="0"/>
      <w:marRight w:val="0"/>
      <w:marTop w:val="0"/>
      <w:marBottom w:val="0"/>
      <w:divBdr>
        <w:top w:val="none" w:sz="0" w:space="0" w:color="auto"/>
        <w:left w:val="none" w:sz="0" w:space="0" w:color="auto"/>
        <w:bottom w:val="none" w:sz="0" w:space="0" w:color="auto"/>
        <w:right w:val="none" w:sz="0" w:space="0" w:color="auto"/>
      </w:divBdr>
    </w:div>
    <w:div w:id="1585459561">
      <w:bodyDiv w:val="1"/>
      <w:marLeft w:val="0"/>
      <w:marRight w:val="0"/>
      <w:marTop w:val="0"/>
      <w:marBottom w:val="0"/>
      <w:divBdr>
        <w:top w:val="none" w:sz="0" w:space="0" w:color="auto"/>
        <w:left w:val="none" w:sz="0" w:space="0" w:color="auto"/>
        <w:bottom w:val="none" w:sz="0" w:space="0" w:color="auto"/>
        <w:right w:val="none" w:sz="0" w:space="0" w:color="auto"/>
      </w:divBdr>
    </w:div>
    <w:div w:id="1595700499">
      <w:bodyDiv w:val="1"/>
      <w:marLeft w:val="0"/>
      <w:marRight w:val="0"/>
      <w:marTop w:val="0"/>
      <w:marBottom w:val="0"/>
      <w:divBdr>
        <w:top w:val="none" w:sz="0" w:space="0" w:color="auto"/>
        <w:left w:val="none" w:sz="0" w:space="0" w:color="auto"/>
        <w:bottom w:val="none" w:sz="0" w:space="0" w:color="auto"/>
        <w:right w:val="none" w:sz="0" w:space="0" w:color="auto"/>
      </w:divBdr>
    </w:div>
    <w:div w:id="1597204657">
      <w:bodyDiv w:val="1"/>
      <w:marLeft w:val="0"/>
      <w:marRight w:val="0"/>
      <w:marTop w:val="0"/>
      <w:marBottom w:val="0"/>
      <w:divBdr>
        <w:top w:val="none" w:sz="0" w:space="0" w:color="auto"/>
        <w:left w:val="none" w:sz="0" w:space="0" w:color="auto"/>
        <w:bottom w:val="none" w:sz="0" w:space="0" w:color="auto"/>
        <w:right w:val="none" w:sz="0" w:space="0" w:color="auto"/>
      </w:divBdr>
    </w:div>
    <w:div w:id="1602451770">
      <w:bodyDiv w:val="1"/>
      <w:marLeft w:val="0"/>
      <w:marRight w:val="0"/>
      <w:marTop w:val="0"/>
      <w:marBottom w:val="0"/>
      <w:divBdr>
        <w:top w:val="none" w:sz="0" w:space="0" w:color="auto"/>
        <w:left w:val="none" w:sz="0" w:space="0" w:color="auto"/>
        <w:bottom w:val="none" w:sz="0" w:space="0" w:color="auto"/>
        <w:right w:val="none" w:sz="0" w:space="0" w:color="auto"/>
      </w:divBdr>
    </w:div>
    <w:div w:id="1608344344">
      <w:bodyDiv w:val="1"/>
      <w:marLeft w:val="0"/>
      <w:marRight w:val="0"/>
      <w:marTop w:val="0"/>
      <w:marBottom w:val="0"/>
      <w:divBdr>
        <w:top w:val="none" w:sz="0" w:space="0" w:color="auto"/>
        <w:left w:val="none" w:sz="0" w:space="0" w:color="auto"/>
        <w:bottom w:val="none" w:sz="0" w:space="0" w:color="auto"/>
        <w:right w:val="none" w:sz="0" w:space="0" w:color="auto"/>
      </w:divBdr>
    </w:div>
    <w:div w:id="1616597911">
      <w:bodyDiv w:val="1"/>
      <w:marLeft w:val="0"/>
      <w:marRight w:val="0"/>
      <w:marTop w:val="0"/>
      <w:marBottom w:val="0"/>
      <w:divBdr>
        <w:top w:val="none" w:sz="0" w:space="0" w:color="auto"/>
        <w:left w:val="none" w:sz="0" w:space="0" w:color="auto"/>
        <w:bottom w:val="none" w:sz="0" w:space="0" w:color="auto"/>
        <w:right w:val="none" w:sz="0" w:space="0" w:color="auto"/>
      </w:divBdr>
    </w:div>
    <w:div w:id="1629385776">
      <w:bodyDiv w:val="1"/>
      <w:marLeft w:val="0"/>
      <w:marRight w:val="0"/>
      <w:marTop w:val="0"/>
      <w:marBottom w:val="0"/>
      <w:divBdr>
        <w:top w:val="none" w:sz="0" w:space="0" w:color="auto"/>
        <w:left w:val="none" w:sz="0" w:space="0" w:color="auto"/>
        <w:bottom w:val="none" w:sz="0" w:space="0" w:color="auto"/>
        <w:right w:val="none" w:sz="0" w:space="0" w:color="auto"/>
      </w:divBdr>
    </w:div>
    <w:div w:id="1630935311">
      <w:bodyDiv w:val="1"/>
      <w:marLeft w:val="0"/>
      <w:marRight w:val="0"/>
      <w:marTop w:val="0"/>
      <w:marBottom w:val="0"/>
      <w:divBdr>
        <w:top w:val="none" w:sz="0" w:space="0" w:color="auto"/>
        <w:left w:val="none" w:sz="0" w:space="0" w:color="auto"/>
        <w:bottom w:val="none" w:sz="0" w:space="0" w:color="auto"/>
        <w:right w:val="none" w:sz="0" w:space="0" w:color="auto"/>
      </w:divBdr>
    </w:div>
    <w:div w:id="1631200905">
      <w:bodyDiv w:val="1"/>
      <w:marLeft w:val="0"/>
      <w:marRight w:val="0"/>
      <w:marTop w:val="0"/>
      <w:marBottom w:val="0"/>
      <w:divBdr>
        <w:top w:val="none" w:sz="0" w:space="0" w:color="auto"/>
        <w:left w:val="none" w:sz="0" w:space="0" w:color="auto"/>
        <w:bottom w:val="none" w:sz="0" w:space="0" w:color="auto"/>
        <w:right w:val="none" w:sz="0" w:space="0" w:color="auto"/>
      </w:divBdr>
    </w:div>
    <w:div w:id="1634477515">
      <w:bodyDiv w:val="1"/>
      <w:marLeft w:val="0"/>
      <w:marRight w:val="0"/>
      <w:marTop w:val="0"/>
      <w:marBottom w:val="0"/>
      <w:divBdr>
        <w:top w:val="none" w:sz="0" w:space="0" w:color="auto"/>
        <w:left w:val="none" w:sz="0" w:space="0" w:color="auto"/>
        <w:bottom w:val="none" w:sz="0" w:space="0" w:color="auto"/>
        <w:right w:val="none" w:sz="0" w:space="0" w:color="auto"/>
      </w:divBdr>
    </w:div>
    <w:div w:id="1641687977">
      <w:bodyDiv w:val="1"/>
      <w:marLeft w:val="0"/>
      <w:marRight w:val="0"/>
      <w:marTop w:val="0"/>
      <w:marBottom w:val="0"/>
      <w:divBdr>
        <w:top w:val="none" w:sz="0" w:space="0" w:color="auto"/>
        <w:left w:val="none" w:sz="0" w:space="0" w:color="auto"/>
        <w:bottom w:val="none" w:sz="0" w:space="0" w:color="auto"/>
        <w:right w:val="none" w:sz="0" w:space="0" w:color="auto"/>
      </w:divBdr>
    </w:div>
    <w:div w:id="1651985502">
      <w:bodyDiv w:val="1"/>
      <w:marLeft w:val="0"/>
      <w:marRight w:val="0"/>
      <w:marTop w:val="0"/>
      <w:marBottom w:val="0"/>
      <w:divBdr>
        <w:top w:val="none" w:sz="0" w:space="0" w:color="auto"/>
        <w:left w:val="none" w:sz="0" w:space="0" w:color="auto"/>
        <w:bottom w:val="none" w:sz="0" w:space="0" w:color="auto"/>
        <w:right w:val="none" w:sz="0" w:space="0" w:color="auto"/>
      </w:divBdr>
    </w:div>
    <w:div w:id="1664888354">
      <w:bodyDiv w:val="1"/>
      <w:marLeft w:val="0"/>
      <w:marRight w:val="0"/>
      <w:marTop w:val="0"/>
      <w:marBottom w:val="0"/>
      <w:divBdr>
        <w:top w:val="none" w:sz="0" w:space="0" w:color="auto"/>
        <w:left w:val="none" w:sz="0" w:space="0" w:color="auto"/>
        <w:bottom w:val="none" w:sz="0" w:space="0" w:color="auto"/>
        <w:right w:val="none" w:sz="0" w:space="0" w:color="auto"/>
      </w:divBdr>
    </w:div>
    <w:div w:id="1680884715">
      <w:bodyDiv w:val="1"/>
      <w:marLeft w:val="0"/>
      <w:marRight w:val="0"/>
      <w:marTop w:val="0"/>
      <w:marBottom w:val="0"/>
      <w:divBdr>
        <w:top w:val="none" w:sz="0" w:space="0" w:color="auto"/>
        <w:left w:val="none" w:sz="0" w:space="0" w:color="auto"/>
        <w:bottom w:val="none" w:sz="0" w:space="0" w:color="auto"/>
        <w:right w:val="none" w:sz="0" w:space="0" w:color="auto"/>
      </w:divBdr>
    </w:div>
    <w:div w:id="1687251092">
      <w:bodyDiv w:val="1"/>
      <w:marLeft w:val="0"/>
      <w:marRight w:val="0"/>
      <w:marTop w:val="0"/>
      <w:marBottom w:val="0"/>
      <w:divBdr>
        <w:top w:val="none" w:sz="0" w:space="0" w:color="auto"/>
        <w:left w:val="none" w:sz="0" w:space="0" w:color="auto"/>
        <w:bottom w:val="none" w:sz="0" w:space="0" w:color="auto"/>
        <w:right w:val="none" w:sz="0" w:space="0" w:color="auto"/>
      </w:divBdr>
    </w:div>
    <w:div w:id="1693607217">
      <w:bodyDiv w:val="1"/>
      <w:marLeft w:val="0"/>
      <w:marRight w:val="0"/>
      <w:marTop w:val="0"/>
      <w:marBottom w:val="0"/>
      <w:divBdr>
        <w:top w:val="none" w:sz="0" w:space="0" w:color="auto"/>
        <w:left w:val="none" w:sz="0" w:space="0" w:color="auto"/>
        <w:bottom w:val="none" w:sz="0" w:space="0" w:color="auto"/>
        <w:right w:val="none" w:sz="0" w:space="0" w:color="auto"/>
      </w:divBdr>
    </w:div>
    <w:div w:id="1698043740">
      <w:bodyDiv w:val="1"/>
      <w:marLeft w:val="0"/>
      <w:marRight w:val="0"/>
      <w:marTop w:val="0"/>
      <w:marBottom w:val="0"/>
      <w:divBdr>
        <w:top w:val="none" w:sz="0" w:space="0" w:color="auto"/>
        <w:left w:val="none" w:sz="0" w:space="0" w:color="auto"/>
        <w:bottom w:val="none" w:sz="0" w:space="0" w:color="auto"/>
        <w:right w:val="none" w:sz="0" w:space="0" w:color="auto"/>
      </w:divBdr>
    </w:div>
    <w:div w:id="1702901869">
      <w:bodyDiv w:val="1"/>
      <w:marLeft w:val="0"/>
      <w:marRight w:val="0"/>
      <w:marTop w:val="0"/>
      <w:marBottom w:val="0"/>
      <w:divBdr>
        <w:top w:val="none" w:sz="0" w:space="0" w:color="auto"/>
        <w:left w:val="none" w:sz="0" w:space="0" w:color="auto"/>
        <w:bottom w:val="none" w:sz="0" w:space="0" w:color="auto"/>
        <w:right w:val="none" w:sz="0" w:space="0" w:color="auto"/>
      </w:divBdr>
    </w:div>
    <w:div w:id="1704938313">
      <w:bodyDiv w:val="1"/>
      <w:marLeft w:val="0"/>
      <w:marRight w:val="0"/>
      <w:marTop w:val="0"/>
      <w:marBottom w:val="0"/>
      <w:divBdr>
        <w:top w:val="none" w:sz="0" w:space="0" w:color="auto"/>
        <w:left w:val="none" w:sz="0" w:space="0" w:color="auto"/>
        <w:bottom w:val="none" w:sz="0" w:space="0" w:color="auto"/>
        <w:right w:val="none" w:sz="0" w:space="0" w:color="auto"/>
      </w:divBdr>
    </w:div>
    <w:div w:id="1705902789">
      <w:bodyDiv w:val="1"/>
      <w:marLeft w:val="0"/>
      <w:marRight w:val="0"/>
      <w:marTop w:val="0"/>
      <w:marBottom w:val="0"/>
      <w:divBdr>
        <w:top w:val="none" w:sz="0" w:space="0" w:color="auto"/>
        <w:left w:val="none" w:sz="0" w:space="0" w:color="auto"/>
        <w:bottom w:val="none" w:sz="0" w:space="0" w:color="auto"/>
        <w:right w:val="none" w:sz="0" w:space="0" w:color="auto"/>
      </w:divBdr>
    </w:div>
    <w:div w:id="1737821925">
      <w:bodyDiv w:val="1"/>
      <w:marLeft w:val="0"/>
      <w:marRight w:val="0"/>
      <w:marTop w:val="0"/>
      <w:marBottom w:val="0"/>
      <w:divBdr>
        <w:top w:val="none" w:sz="0" w:space="0" w:color="auto"/>
        <w:left w:val="none" w:sz="0" w:space="0" w:color="auto"/>
        <w:bottom w:val="none" w:sz="0" w:space="0" w:color="auto"/>
        <w:right w:val="none" w:sz="0" w:space="0" w:color="auto"/>
      </w:divBdr>
    </w:div>
    <w:div w:id="1740789153">
      <w:bodyDiv w:val="1"/>
      <w:marLeft w:val="0"/>
      <w:marRight w:val="0"/>
      <w:marTop w:val="0"/>
      <w:marBottom w:val="0"/>
      <w:divBdr>
        <w:top w:val="none" w:sz="0" w:space="0" w:color="auto"/>
        <w:left w:val="none" w:sz="0" w:space="0" w:color="auto"/>
        <w:bottom w:val="none" w:sz="0" w:space="0" w:color="auto"/>
        <w:right w:val="none" w:sz="0" w:space="0" w:color="auto"/>
      </w:divBdr>
    </w:div>
    <w:div w:id="1743720887">
      <w:bodyDiv w:val="1"/>
      <w:marLeft w:val="0"/>
      <w:marRight w:val="0"/>
      <w:marTop w:val="0"/>
      <w:marBottom w:val="0"/>
      <w:divBdr>
        <w:top w:val="none" w:sz="0" w:space="0" w:color="auto"/>
        <w:left w:val="none" w:sz="0" w:space="0" w:color="auto"/>
        <w:bottom w:val="none" w:sz="0" w:space="0" w:color="auto"/>
        <w:right w:val="none" w:sz="0" w:space="0" w:color="auto"/>
      </w:divBdr>
    </w:div>
    <w:div w:id="1744716286">
      <w:bodyDiv w:val="1"/>
      <w:marLeft w:val="0"/>
      <w:marRight w:val="0"/>
      <w:marTop w:val="0"/>
      <w:marBottom w:val="0"/>
      <w:divBdr>
        <w:top w:val="none" w:sz="0" w:space="0" w:color="auto"/>
        <w:left w:val="none" w:sz="0" w:space="0" w:color="auto"/>
        <w:bottom w:val="none" w:sz="0" w:space="0" w:color="auto"/>
        <w:right w:val="none" w:sz="0" w:space="0" w:color="auto"/>
      </w:divBdr>
    </w:div>
    <w:div w:id="1754548012">
      <w:bodyDiv w:val="1"/>
      <w:marLeft w:val="0"/>
      <w:marRight w:val="0"/>
      <w:marTop w:val="0"/>
      <w:marBottom w:val="0"/>
      <w:divBdr>
        <w:top w:val="none" w:sz="0" w:space="0" w:color="auto"/>
        <w:left w:val="none" w:sz="0" w:space="0" w:color="auto"/>
        <w:bottom w:val="none" w:sz="0" w:space="0" w:color="auto"/>
        <w:right w:val="none" w:sz="0" w:space="0" w:color="auto"/>
      </w:divBdr>
    </w:div>
    <w:div w:id="1755589427">
      <w:bodyDiv w:val="1"/>
      <w:marLeft w:val="0"/>
      <w:marRight w:val="0"/>
      <w:marTop w:val="0"/>
      <w:marBottom w:val="0"/>
      <w:divBdr>
        <w:top w:val="none" w:sz="0" w:space="0" w:color="auto"/>
        <w:left w:val="none" w:sz="0" w:space="0" w:color="auto"/>
        <w:bottom w:val="none" w:sz="0" w:space="0" w:color="auto"/>
        <w:right w:val="none" w:sz="0" w:space="0" w:color="auto"/>
      </w:divBdr>
    </w:div>
    <w:div w:id="1757094919">
      <w:bodyDiv w:val="1"/>
      <w:marLeft w:val="0"/>
      <w:marRight w:val="0"/>
      <w:marTop w:val="0"/>
      <w:marBottom w:val="0"/>
      <w:divBdr>
        <w:top w:val="none" w:sz="0" w:space="0" w:color="auto"/>
        <w:left w:val="none" w:sz="0" w:space="0" w:color="auto"/>
        <w:bottom w:val="none" w:sz="0" w:space="0" w:color="auto"/>
        <w:right w:val="none" w:sz="0" w:space="0" w:color="auto"/>
      </w:divBdr>
    </w:div>
    <w:div w:id="1757289442">
      <w:bodyDiv w:val="1"/>
      <w:marLeft w:val="0"/>
      <w:marRight w:val="0"/>
      <w:marTop w:val="0"/>
      <w:marBottom w:val="0"/>
      <w:divBdr>
        <w:top w:val="none" w:sz="0" w:space="0" w:color="auto"/>
        <w:left w:val="none" w:sz="0" w:space="0" w:color="auto"/>
        <w:bottom w:val="none" w:sz="0" w:space="0" w:color="auto"/>
        <w:right w:val="none" w:sz="0" w:space="0" w:color="auto"/>
      </w:divBdr>
      <w:divsChild>
        <w:div w:id="527371985">
          <w:marLeft w:val="0"/>
          <w:marRight w:val="0"/>
          <w:marTop w:val="0"/>
          <w:marBottom w:val="0"/>
          <w:divBdr>
            <w:top w:val="none" w:sz="0" w:space="0" w:color="auto"/>
            <w:left w:val="none" w:sz="0" w:space="0" w:color="auto"/>
            <w:bottom w:val="none" w:sz="0" w:space="0" w:color="auto"/>
            <w:right w:val="none" w:sz="0" w:space="0" w:color="auto"/>
          </w:divBdr>
          <w:divsChild>
            <w:div w:id="991062077">
              <w:marLeft w:val="0"/>
              <w:marRight w:val="0"/>
              <w:marTop w:val="0"/>
              <w:marBottom w:val="0"/>
              <w:divBdr>
                <w:top w:val="none" w:sz="0" w:space="0" w:color="auto"/>
                <w:left w:val="none" w:sz="0" w:space="0" w:color="auto"/>
                <w:bottom w:val="none" w:sz="0" w:space="0" w:color="auto"/>
                <w:right w:val="none" w:sz="0" w:space="0" w:color="auto"/>
              </w:divBdr>
              <w:divsChild>
                <w:div w:id="1187595030">
                  <w:marLeft w:val="0"/>
                  <w:marRight w:val="0"/>
                  <w:marTop w:val="0"/>
                  <w:marBottom w:val="0"/>
                  <w:divBdr>
                    <w:top w:val="none" w:sz="0" w:space="0" w:color="auto"/>
                    <w:left w:val="none" w:sz="0" w:space="0" w:color="auto"/>
                    <w:bottom w:val="none" w:sz="0" w:space="0" w:color="auto"/>
                    <w:right w:val="none" w:sz="0" w:space="0" w:color="auto"/>
                  </w:divBdr>
                  <w:divsChild>
                    <w:div w:id="683870133">
                      <w:marLeft w:val="0"/>
                      <w:marRight w:val="0"/>
                      <w:marTop w:val="0"/>
                      <w:marBottom w:val="0"/>
                      <w:divBdr>
                        <w:top w:val="none" w:sz="0" w:space="0" w:color="auto"/>
                        <w:left w:val="none" w:sz="0" w:space="0" w:color="auto"/>
                        <w:bottom w:val="none" w:sz="0" w:space="0" w:color="auto"/>
                        <w:right w:val="none" w:sz="0" w:space="0" w:color="auto"/>
                      </w:divBdr>
                      <w:divsChild>
                        <w:div w:id="19123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159">
      <w:bodyDiv w:val="1"/>
      <w:marLeft w:val="0"/>
      <w:marRight w:val="0"/>
      <w:marTop w:val="0"/>
      <w:marBottom w:val="0"/>
      <w:divBdr>
        <w:top w:val="none" w:sz="0" w:space="0" w:color="auto"/>
        <w:left w:val="none" w:sz="0" w:space="0" w:color="auto"/>
        <w:bottom w:val="none" w:sz="0" w:space="0" w:color="auto"/>
        <w:right w:val="none" w:sz="0" w:space="0" w:color="auto"/>
      </w:divBdr>
    </w:div>
    <w:div w:id="1769231794">
      <w:bodyDiv w:val="1"/>
      <w:marLeft w:val="0"/>
      <w:marRight w:val="0"/>
      <w:marTop w:val="0"/>
      <w:marBottom w:val="0"/>
      <w:divBdr>
        <w:top w:val="none" w:sz="0" w:space="0" w:color="auto"/>
        <w:left w:val="none" w:sz="0" w:space="0" w:color="auto"/>
        <w:bottom w:val="none" w:sz="0" w:space="0" w:color="auto"/>
        <w:right w:val="none" w:sz="0" w:space="0" w:color="auto"/>
      </w:divBdr>
    </w:div>
    <w:div w:id="1777022945">
      <w:bodyDiv w:val="1"/>
      <w:marLeft w:val="0"/>
      <w:marRight w:val="0"/>
      <w:marTop w:val="0"/>
      <w:marBottom w:val="0"/>
      <w:divBdr>
        <w:top w:val="none" w:sz="0" w:space="0" w:color="auto"/>
        <w:left w:val="none" w:sz="0" w:space="0" w:color="auto"/>
        <w:bottom w:val="none" w:sz="0" w:space="0" w:color="auto"/>
        <w:right w:val="none" w:sz="0" w:space="0" w:color="auto"/>
      </w:divBdr>
    </w:div>
    <w:div w:id="1781560032">
      <w:bodyDiv w:val="1"/>
      <w:marLeft w:val="0"/>
      <w:marRight w:val="0"/>
      <w:marTop w:val="0"/>
      <w:marBottom w:val="0"/>
      <w:divBdr>
        <w:top w:val="none" w:sz="0" w:space="0" w:color="auto"/>
        <w:left w:val="none" w:sz="0" w:space="0" w:color="auto"/>
        <w:bottom w:val="none" w:sz="0" w:space="0" w:color="auto"/>
        <w:right w:val="none" w:sz="0" w:space="0" w:color="auto"/>
      </w:divBdr>
    </w:div>
    <w:div w:id="1785345511">
      <w:bodyDiv w:val="1"/>
      <w:marLeft w:val="0"/>
      <w:marRight w:val="0"/>
      <w:marTop w:val="0"/>
      <w:marBottom w:val="0"/>
      <w:divBdr>
        <w:top w:val="none" w:sz="0" w:space="0" w:color="auto"/>
        <w:left w:val="none" w:sz="0" w:space="0" w:color="auto"/>
        <w:bottom w:val="none" w:sz="0" w:space="0" w:color="auto"/>
        <w:right w:val="none" w:sz="0" w:space="0" w:color="auto"/>
      </w:divBdr>
    </w:div>
    <w:div w:id="1787113313">
      <w:bodyDiv w:val="1"/>
      <w:marLeft w:val="0"/>
      <w:marRight w:val="0"/>
      <w:marTop w:val="0"/>
      <w:marBottom w:val="0"/>
      <w:divBdr>
        <w:top w:val="none" w:sz="0" w:space="0" w:color="auto"/>
        <w:left w:val="none" w:sz="0" w:space="0" w:color="auto"/>
        <w:bottom w:val="none" w:sz="0" w:space="0" w:color="auto"/>
        <w:right w:val="none" w:sz="0" w:space="0" w:color="auto"/>
      </w:divBdr>
    </w:div>
    <w:div w:id="1803185750">
      <w:bodyDiv w:val="1"/>
      <w:marLeft w:val="0"/>
      <w:marRight w:val="0"/>
      <w:marTop w:val="0"/>
      <w:marBottom w:val="0"/>
      <w:divBdr>
        <w:top w:val="none" w:sz="0" w:space="0" w:color="auto"/>
        <w:left w:val="none" w:sz="0" w:space="0" w:color="auto"/>
        <w:bottom w:val="none" w:sz="0" w:space="0" w:color="auto"/>
        <w:right w:val="none" w:sz="0" w:space="0" w:color="auto"/>
      </w:divBdr>
    </w:div>
    <w:div w:id="1805731955">
      <w:bodyDiv w:val="1"/>
      <w:marLeft w:val="0"/>
      <w:marRight w:val="0"/>
      <w:marTop w:val="0"/>
      <w:marBottom w:val="0"/>
      <w:divBdr>
        <w:top w:val="none" w:sz="0" w:space="0" w:color="auto"/>
        <w:left w:val="none" w:sz="0" w:space="0" w:color="auto"/>
        <w:bottom w:val="none" w:sz="0" w:space="0" w:color="auto"/>
        <w:right w:val="none" w:sz="0" w:space="0" w:color="auto"/>
      </w:divBdr>
    </w:div>
    <w:div w:id="1812559321">
      <w:bodyDiv w:val="1"/>
      <w:marLeft w:val="0"/>
      <w:marRight w:val="0"/>
      <w:marTop w:val="0"/>
      <w:marBottom w:val="0"/>
      <w:divBdr>
        <w:top w:val="none" w:sz="0" w:space="0" w:color="auto"/>
        <w:left w:val="none" w:sz="0" w:space="0" w:color="auto"/>
        <w:bottom w:val="none" w:sz="0" w:space="0" w:color="auto"/>
        <w:right w:val="none" w:sz="0" w:space="0" w:color="auto"/>
      </w:divBdr>
    </w:div>
    <w:div w:id="1813869086">
      <w:bodyDiv w:val="1"/>
      <w:marLeft w:val="0"/>
      <w:marRight w:val="0"/>
      <w:marTop w:val="0"/>
      <w:marBottom w:val="0"/>
      <w:divBdr>
        <w:top w:val="none" w:sz="0" w:space="0" w:color="auto"/>
        <w:left w:val="none" w:sz="0" w:space="0" w:color="auto"/>
        <w:bottom w:val="none" w:sz="0" w:space="0" w:color="auto"/>
        <w:right w:val="none" w:sz="0" w:space="0" w:color="auto"/>
      </w:divBdr>
    </w:div>
    <w:div w:id="1816605747">
      <w:bodyDiv w:val="1"/>
      <w:marLeft w:val="0"/>
      <w:marRight w:val="0"/>
      <w:marTop w:val="0"/>
      <w:marBottom w:val="0"/>
      <w:divBdr>
        <w:top w:val="none" w:sz="0" w:space="0" w:color="auto"/>
        <w:left w:val="none" w:sz="0" w:space="0" w:color="auto"/>
        <w:bottom w:val="none" w:sz="0" w:space="0" w:color="auto"/>
        <w:right w:val="none" w:sz="0" w:space="0" w:color="auto"/>
      </w:divBdr>
    </w:div>
    <w:div w:id="1821653149">
      <w:bodyDiv w:val="1"/>
      <w:marLeft w:val="0"/>
      <w:marRight w:val="0"/>
      <w:marTop w:val="0"/>
      <w:marBottom w:val="0"/>
      <w:divBdr>
        <w:top w:val="none" w:sz="0" w:space="0" w:color="auto"/>
        <w:left w:val="none" w:sz="0" w:space="0" w:color="auto"/>
        <w:bottom w:val="none" w:sz="0" w:space="0" w:color="auto"/>
        <w:right w:val="none" w:sz="0" w:space="0" w:color="auto"/>
      </w:divBdr>
      <w:divsChild>
        <w:div w:id="489639614">
          <w:marLeft w:val="0"/>
          <w:marRight w:val="0"/>
          <w:marTop w:val="0"/>
          <w:marBottom w:val="0"/>
          <w:divBdr>
            <w:top w:val="none" w:sz="0" w:space="0" w:color="auto"/>
            <w:left w:val="none" w:sz="0" w:space="0" w:color="auto"/>
            <w:bottom w:val="none" w:sz="0" w:space="0" w:color="auto"/>
            <w:right w:val="none" w:sz="0" w:space="0" w:color="auto"/>
          </w:divBdr>
          <w:divsChild>
            <w:div w:id="4790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6722">
      <w:bodyDiv w:val="1"/>
      <w:marLeft w:val="0"/>
      <w:marRight w:val="0"/>
      <w:marTop w:val="0"/>
      <w:marBottom w:val="0"/>
      <w:divBdr>
        <w:top w:val="none" w:sz="0" w:space="0" w:color="auto"/>
        <w:left w:val="none" w:sz="0" w:space="0" w:color="auto"/>
        <w:bottom w:val="none" w:sz="0" w:space="0" w:color="auto"/>
        <w:right w:val="none" w:sz="0" w:space="0" w:color="auto"/>
      </w:divBdr>
    </w:div>
    <w:div w:id="1834878906">
      <w:bodyDiv w:val="1"/>
      <w:marLeft w:val="0"/>
      <w:marRight w:val="0"/>
      <w:marTop w:val="0"/>
      <w:marBottom w:val="0"/>
      <w:divBdr>
        <w:top w:val="none" w:sz="0" w:space="0" w:color="auto"/>
        <w:left w:val="none" w:sz="0" w:space="0" w:color="auto"/>
        <w:bottom w:val="none" w:sz="0" w:space="0" w:color="auto"/>
        <w:right w:val="none" w:sz="0" w:space="0" w:color="auto"/>
      </w:divBdr>
    </w:div>
    <w:div w:id="1841461696">
      <w:bodyDiv w:val="1"/>
      <w:marLeft w:val="0"/>
      <w:marRight w:val="0"/>
      <w:marTop w:val="0"/>
      <w:marBottom w:val="0"/>
      <w:divBdr>
        <w:top w:val="none" w:sz="0" w:space="0" w:color="auto"/>
        <w:left w:val="none" w:sz="0" w:space="0" w:color="auto"/>
        <w:bottom w:val="none" w:sz="0" w:space="0" w:color="auto"/>
        <w:right w:val="none" w:sz="0" w:space="0" w:color="auto"/>
      </w:divBdr>
    </w:div>
    <w:div w:id="1867407193">
      <w:bodyDiv w:val="1"/>
      <w:marLeft w:val="0"/>
      <w:marRight w:val="0"/>
      <w:marTop w:val="0"/>
      <w:marBottom w:val="0"/>
      <w:divBdr>
        <w:top w:val="none" w:sz="0" w:space="0" w:color="auto"/>
        <w:left w:val="none" w:sz="0" w:space="0" w:color="auto"/>
        <w:bottom w:val="none" w:sz="0" w:space="0" w:color="auto"/>
        <w:right w:val="none" w:sz="0" w:space="0" w:color="auto"/>
      </w:divBdr>
    </w:div>
    <w:div w:id="1869249371">
      <w:bodyDiv w:val="1"/>
      <w:marLeft w:val="0"/>
      <w:marRight w:val="0"/>
      <w:marTop w:val="0"/>
      <w:marBottom w:val="0"/>
      <w:divBdr>
        <w:top w:val="none" w:sz="0" w:space="0" w:color="auto"/>
        <w:left w:val="none" w:sz="0" w:space="0" w:color="auto"/>
        <w:bottom w:val="none" w:sz="0" w:space="0" w:color="auto"/>
        <w:right w:val="none" w:sz="0" w:space="0" w:color="auto"/>
      </w:divBdr>
    </w:div>
    <w:div w:id="1871214040">
      <w:bodyDiv w:val="1"/>
      <w:marLeft w:val="0"/>
      <w:marRight w:val="0"/>
      <w:marTop w:val="0"/>
      <w:marBottom w:val="0"/>
      <w:divBdr>
        <w:top w:val="none" w:sz="0" w:space="0" w:color="auto"/>
        <w:left w:val="none" w:sz="0" w:space="0" w:color="auto"/>
        <w:bottom w:val="none" w:sz="0" w:space="0" w:color="auto"/>
        <w:right w:val="none" w:sz="0" w:space="0" w:color="auto"/>
      </w:divBdr>
    </w:div>
    <w:div w:id="1873179156">
      <w:bodyDiv w:val="1"/>
      <w:marLeft w:val="0"/>
      <w:marRight w:val="0"/>
      <w:marTop w:val="0"/>
      <w:marBottom w:val="0"/>
      <w:divBdr>
        <w:top w:val="none" w:sz="0" w:space="0" w:color="auto"/>
        <w:left w:val="none" w:sz="0" w:space="0" w:color="auto"/>
        <w:bottom w:val="none" w:sz="0" w:space="0" w:color="auto"/>
        <w:right w:val="none" w:sz="0" w:space="0" w:color="auto"/>
      </w:divBdr>
    </w:div>
    <w:div w:id="1877623522">
      <w:bodyDiv w:val="1"/>
      <w:marLeft w:val="0"/>
      <w:marRight w:val="0"/>
      <w:marTop w:val="0"/>
      <w:marBottom w:val="0"/>
      <w:divBdr>
        <w:top w:val="none" w:sz="0" w:space="0" w:color="auto"/>
        <w:left w:val="none" w:sz="0" w:space="0" w:color="auto"/>
        <w:bottom w:val="none" w:sz="0" w:space="0" w:color="auto"/>
        <w:right w:val="none" w:sz="0" w:space="0" w:color="auto"/>
      </w:divBdr>
    </w:div>
    <w:div w:id="1880819781">
      <w:bodyDiv w:val="1"/>
      <w:marLeft w:val="0"/>
      <w:marRight w:val="0"/>
      <w:marTop w:val="0"/>
      <w:marBottom w:val="0"/>
      <w:divBdr>
        <w:top w:val="none" w:sz="0" w:space="0" w:color="auto"/>
        <w:left w:val="none" w:sz="0" w:space="0" w:color="auto"/>
        <w:bottom w:val="none" w:sz="0" w:space="0" w:color="auto"/>
        <w:right w:val="none" w:sz="0" w:space="0" w:color="auto"/>
      </w:divBdr>
    </w:div>
    <w:div w:id="1890068672">
      <w:bodyDiv w:val="1"/>
      <w:marLeft w:val="0"/>
      <w:marRight w:val="0"/>
      <w:marTop w:val="0"/>
      <w:marBottom w:val="0"/>
      <w:divBdr>
        <w:top w:val="none" w:sz="0" w:space="0" w:color="auto"/>
        <w:left w:val="none" w:sz="0" w:space="0" w:color="auto"/>
        <w:bottom w:val="none" w:sz="0" w:space="0" w:color="auto"/>
        <w:right w:val="none" w:sz="0" w:space="0" w:color="auto"/>
      </w:divBdr>
    </w:div>
    <w:div w:id="1891959163">
      <w:bodyDiv w:val="1"/>
      <w:marLeft w:val="0"/>
      <w:marRight w:val="0"/>
      <w:marTop w:val="0"/>
      <w:marBottom w:val="0"/>
      <w:divBdr>
        <w:top w:val="none" w:sz="0" w:space="0" w:color="auto"/>
        <w:left w:val="none" w:sz="0" w:space="0" w:color="auto"/>
        <w:bottom w:val="none" w:sz="0" w:space="0" w:color="auto"/>
        <w:right w:val="none" w:sz="0" w:space="0" w:color="auto"/>
      </w:divBdr>
    </w:div>
    <w:div w:id="1893037120">
      <w:bodyDiv w:val="1"/>
      <w:marLeft w:val="0"/>
      <w:marRight w:val="0"/>
      <w:marTop w:val="0"/>
      <w:marBottom w:val="0"/>
      <w:divBdr>
        <w:top w:val="none" w:sz="0" w:space="0" w:color="auto"/>
        <w:left w:val="none" w:sz="0" w:space="0" w:color="auto"/>
        <w:bottom w:val="none" w:sz="0" w:space="0" w:color="auto"/>
        <w:right w:val="none" w:sz="0" w:space="0" w:color="auto"/>
      </w:divBdr>
    </w:div>
    <w:div w:id="1898971754">
      <w:bodyDiv w:val="1"/>
      <w:marLeft w:val="0"/>
      <w:marRight w:val="0"/>
      <w:marTop w:val="0"/>
      <w:marBottom w:val="0"/>
      <w:divBdr>
        <w:top w:val="none" w:sz="0" w:space="0" w:color="auto"/>
        <w:left w:val="none" w:sz="0" w:space="0" w:color="auto"/>
        <w:bottom w:val="none" w:sz="0" w:space="0" w:color="auto"/>
        <w:right w:val="none" w:sz="0" w:space="0" w:color="auto"/>
      </w:divBdr>
    </w:div>
    <w:div w:id="1906526430">
      <w:bodyDiv w:val="1"/>
      <w:marLeft w:val="0"/>
      <w:marRight w:val="0"/>
      <w:marTop w:val="0"/>
      <w:marBottom w:val="0"/>
      <w:divBdr>
        <w:top w:val="none" w:sz="0" w:space="0" w:color="auto"/>
        <w:left w:val="none" w:sz="0" w:space="0" w:color="auto"/>
        <w:bottom w:val="none" w:sz="0" w:space="0" w:color="auto"/>
        <w:right w:val="none" w:sz="0" w:space="0" w:color="auto"/>
      </w:divBdr>
    </w:div>
    <w:div w:id="1908686126">
      <w:bodyDiv w:val="1"/>
      <w:marLeft w:val="0"/>
      <w:marRight w:val="0"/>
      <w:marTop w:val="0"/>
      <w:marBottom w:val="0"/>
      <w:divBdr>
        <w:top w:val="none" w:sz="0" w:space="0" w:color="auto"/>
        <w:left w:val="none" w:sz="0" w:space="0" w:color="auto"/>
        <w:bottom w:val="none" w:sz="0" w:space="0" w:color="auto"/>
        <w:right w:val="none" w:sz="0" w:space="0" w:color="auto"/>
      </w:divBdr>
    </w:div>
    <w:div w:id="1931308141">
      <w:bodyDiv w:val="1"/>
      <w:marLeft w:val="0"/>
      <w:marRight w:val="0"/>
      <w:marTop w:val="0"/>
      <w:marBottom w:val="0"/>
      <w:divBdr>
        <w:top w:val="none" w:sz="0" w:space="0" w:color="auto"/>
        <w:left w:val="none" w:sz="0" w:space="0" w:color="auto"/>
        <w:bottom w:val="none" w:sz="0" w:space="0" w:color="auto"/>
        <w:right w:val="none" w:sz="0" w:space="0" w:color="auto"/>
      </w:divBdr>
    </w:div>
    <w:div w:id="1933080833">
      <w:bodyDiv w:val="1"/>
      <w:marLeft w:val="0"/>
      <w:marRight w:val="0"/>
      <w:marTop w:val="0"/>
      <w:marBottom w:val="0"/>
      <w:divBdr>
        <w:top w:val="none" w:sz="0" w:space="0" w:color="auto"/>
        <w:left w:val="none" w:sz="0" w:space="0" w:color="auto"/>
        <w:bottom w:val="none" w:sz="0" w:space="0" w:color="auto"/>
        <w:right w:val="none" w:sz="0" w:space="0" w:color="auto"/>
      </w:divBdr>
    </w:div>
    <w:div w:id="1938365152">
      <w:bodyDiv w:val="1"/>
      <w:marLeft w:val="0"/>
      <w:marRight w:val="0"/>
      <w:marTop w:val="0"/>
      <w:marBottom w:val="0"/>
      <w:divBdr>
        <w:top w:val="none" w:sz="0" w:space="0" w:color="auto"/>
        <w:left w:val="none" w:sz="0" w:space="0" w:color="auto"/>
        <w:bottom w:val="none" w:sz="0" w:space="0" w:color="auto"/>
        <w:right w:val="none" w:sz="0" w:space="0" w:color="auto"/>
      </w:divBdr>
    </w:div>
    <w:div w:id="1944336273">
      <w:bodyDiv w:val="1"/>
      <w:marLeft w:val="0"/>
      <w:marRight w:val="0"/>
      <w:marTop w:val="0"/>
      <w:marBottom w:val="0"/>
      <w:divBdr>
        <w:top w:val="none" w:sz="0" w:space="0" w:color="auto"/>
        <w:left w:val="none" w:sz="0" w:space="0" w:color="auto"/>
        <w:bottom w:val="none" w:sz="0" w:space="0" w:color="auto"/>
        <w:right w:val="none" w:sz="0" w:space="0" w:color="auto"/>
      </w:divBdr>
    </w:div>
    <w:div w:id="1954625477">
      <w:bodyDiv w:val="1"/>
      <w:marLeft w:val="0"/>
      <w:marRight w:val="0"/>
      <w:marTop w:val="0"/>
      <w:marBottom w:val="0"/>
      <w:divBdr>
        <w:top w:val="none" w:sz="0" w:space="0" w:color="auto"/>
        <w:left w:val="none" w:sz="0" w:space="0" w:color="auto"/>
        <w:bottom w:val="none" w:sz="0" w:space="0" w:color="auto"/>
        <w:right w:val="none" w:sz="0" w:space="0" w:color="auto"/>
      </w:divBdr>
    </w:div>
    <w:div w:id="1954631686">
      <w:bodyDiv w:val="1"/>
      <w:marLeft w:val="0"/>
      <w:marRight w:val="0"/>
      <w:marTop w:val="0"/>
      <w:marBottom w:val="0"/>
      <w:divBdr>
        <w:top w:val="none" w:sz="0" w:space="0" w:color="auto"/>
        <w:left w:val="none" w:sz="0" w:space="0" w:color="auto"/>
        <w:bottom w:val="none" w:sz="0" w:space="0" w:color="auto"/>
        <w:right w:val="none" w:sz="0" w:space="0" w:color="auto"/>
      </w:divBdr>
    </w:div>
    <w:div w:id="1958678736">
      <w:bodyDiv w:val="1"/>
      <w:marLeft w:val="0"/>
      <w:marRight w:val="0"/>
      <w:marTop w:val="0"/>
      <w:marBottom w:val="0"/>
      <w:divBdr>
        <w:top w:val="none" w:sz="0" w:space="0" w:color="auto"/>
        <w:left w:val="none" w:sz="0" w:space="0" w:color="auto"/>
        <w:bottom w:val="none" w:sz="0" w:space="0" w:color="auto"/>
        <w:right w:val="none" w:sz="0" w:space="0" w:color="auto"/>
      </w:divBdr>
    </w:div>
    <w:div w:id="1964385531">
      <w:bodyDiv w:val="1"/>
      <w:marLeft w:val="0"/>
      <w:marRight w:val="0"/>
      <w:marTop w:val="0"/>
      <w:marBottom w:val="0"/>
      <w:divBdr>
        <w:top w:val="none" w:sz="0" w:space="0" w:color="auto"/>
        <w:left w:val="none" w:sz="0" w:space="0" w:color="auto"/>
        <w:bottom w:val="none" w:sz="0" w:space="0" w:color="auto"/>
        <w:right w:val="none" w:sz="0" w:space="0" w:color="auto"/>
      </w:divBdr>
    </w:div>
    <w:div w:id="1966226960">
      <w:bodyDiv w:val="1"/>
      <w:marLeft w:val="0"/>
      <w:marRight w:val="0"/>
      <w:marTop w:val="0"/>
      <w:marBottom w:val="0"/>
      <w:divBdr>
        <w:top w:val="none" w:sz="0" w:space="0" w:color="auto"/>
        <w:left w:val="none" w:sz="0" w:space="0" w:color="auto"/>
        <w:bottom w:val="none" w:sz="0" w:space="0" w:color="auto"/>
        <w:right w:val="none" w:sz="0" w:space="0" w:color="auto"/>
      </w:divBdr>
    </w:div>
    <w:div w:id="1967807525">
      <w:bodyDiv w:val="1"/>
      <w:marLeft w:val="0"/>
      <w:marRight w:val="0"/>
      <w:marTop w:val="0"/>
      <w:marBottom w:val="0"/>
      <w:divBdr>
        <w:top w:val="none" w:sz="0" w:space="0" w:color="auto"/>
        <w:left w:val="none" w:sz="0" w:space="0" w:color="auto"/>
        <w:bottom w:val="none" w:sz="0" w:space="0" w:color="auto"/>
        <w:right w:val="none" w:sz="0" w:space="0" w:color="auto"/>
      </w:divBdr>
    </w:div>
    <w:div w:id="1972251395">
      <w:bodyDiv w:val="1"/>
      <w:marLeft w:val="0"/>
      <w:marRight w:val="0"/>
      <w:marTop w:val="0"/>
      <w:marBottom w:val="0"/>
      <w:divBdr>
        <w:top w:val="none" w:sz="0" w:space="0" w:color="auto"/>
        <w:left w:val="none" w:sz="0" w:space="0" w:color="auto"/>
        <w:bottom w:val="none" w:sz="0" w:space="0" w:color="auto"/>
        <w:right w:val="none" w:sz="0" w:space="0" w:color="auto"/>
      </w:divBdr>
    </w:div>
    <w:div w:id="1975208641">
      <w:bodyDiv w:val="1"/>
      <w:marLeft w:val="0"/>
      <w:marRight w:val="0"/>
      <w:marTop w:val="0"/>
      <w:marBottom w:val="0"/>
      <w:divBdr>
        <w:top w:val="none" w:sz="0" w:space="0" w:color="auto"/>
        <w:left w:val="none" w:sz="0" w:space="0" w:color="auto"/>
        <w:bottom w:val="none" w:sz="0" w:space="0" w:color="auto"/>
        <w:right w:val="none" w:sz="0" w:space="0" w:color="auto"/>
      </w:divBdr>
    </w:div>
    <w:div w:id="1981182285">
      <w:bodyDiv w:val="1"/>
      <w:marLeft w:val="0"/>
      <w:marRight w:val="0"/>
      <w:marTop w:val="0"/>
      <w:marBottom w:val="0"/>
      <w:divBdr>
        <w:top w:val="none" w:sz="0" w:space="0" w:color="auto"/>
        <w:left w:val="none" w:sz="0" w:space="0" w:color="auto"/>
        <w:bottom w:val="none" w:sz="0" w:space="0" w:color="auto"/>
        <w:right w:val="none" w:sz="0" w:space="0" w:color="auto"/>
      </w:divBdr>
    </w:div>
    <w:div w:id="1994680195">
      <w:bodyDiv w:val="1"/>
      <w:marLeft w:val="0"/>
      <w:marRight w:val="0"/>
      <w:marTop w:val="0"/>
      <w:marBottom w:val="0"/>
      <w:divBdr>
        <w:top w:val="none" w:sz="0" w:space="0" w:color="auto"/>
        <w:left w:val="none" w:sz="0" w:space="0" w:color="auto"/>
        <w:bottom w:val="none" w:sz="0" w:space="0" w:color="auto"/>
        <w:right w:val="none" w:sz="0" w:space="0" w:color="auto"/>
      </w:divBdr>
    </w:div>
    <w:div w:id="1995450084">
      <w:bodyDiv w:val="1"/>
      <w:marLeft w:val="0"/>
      <w:marRight w:val="0"/>
      <w:marTop w:val="0"/>
      <w:marBottom w:val="0"/>
      <w:divBdr>
        <w:top w:val="none" w:sz="0" w:space="0" w:color="auto"/>
        <w:left w:val="none" w:sz="0" w:space="0" w:color="auto"/>
        <w:bottom w:val="none" w:sz="0" w:space="0" w:color="auto"/>
        <w:right w:val="none" w:sz="0" w:space="0" w:color="auto"/>
      </w:divBdr>
    </w:div>
    <w:div w:id="1996101402">
      <w:bodyDiv w:val="1"/>
      <w:marLeft w:val="0"/>
      <w:marRight w:val="0"/>
      <w:marTop w:val="0"/>
      <w:marBottom w:val="0"/>
      <w:divBdr>
        <w:top w:val="none" w:sz="0" w:space="0" w:color="auto"/>
        <w:left w:val="none" w:sz="0" w:space="0" w:color="auto"/>
        <w:bottom w:val="none" w:sz="0" w:space="0" w:color="auto"/>
        <w:right w:val="none" w:sz="0" w:space="0" w:color="auto"/>
      </w:divBdr>
    </w:div>
    <w:div w:id="1998455316">
      <w:bodyDiv w:val="1"/>
      <w:marLeft w:val="0"/>
      <w:marRight w:val="0"/>
      <w:marTop w:val="0"/>
      <w:marBottom w:val="0"/>
      <w:divBdr>
        <w:top w:val="none" w:sz="0" w:space="0" w:color="auto"/>
        <w:left w:val="none" w:sz="0" w:space="0" w:color="auto"/>
        <w:bottom w:val="none" w:sz="0" w:space="0" w:color="auto"/>
        <w:right w:val="none" w:sz="0" w:space="0" w:color="auto"/>
      </w:divBdr>
    </w:div>
    <w:div w:id="2007126159">
      <w:bodyDiv w:val="1"/>
      <w:marLeft w:val="0"/>
      <w:marRight w:val="0"/>
      <w:marTop w:val="0"/>
      <w:marBottom w:val="0"/>
      <w:divBdr>
        <w:top w:val="none" w:sz="0" w:space="0" w:color="auto"/>
        <w:left w:val="none" w:sz="0" w:space="0" w:color="auto"/>
        <w:bottom w:val="none" w:sz="0" w:space="0" w:color="auto"/>
        <w:right w:val="none" w:sz="0" w:space="0" w:color="auto"/>
      </w:divBdr>
    </w:div>
    <w:div w:id="2025084270">
      <w:bodyDiv w:val="1"/>
      <w:marLeft w:val="0"/>
      <w:marRight w:val="0"/>
      <w:marTop w:val="0"/>
      <w:marBottom w:val="0"/>
      <w:divBdr>
        <w:top w:val="none" w:sz="0" w:space="0" w:color="auto"/>
        <w:left w:val="none" w:sz="0" w:space="0" w:color="auto"/>
        <w:bottom w:val="none" w:sz="0" w:space="0" w:color="auto"/>
        <w:right w:val="none" w:sz="0" w:space="0" w:color="auto"/>
      </w:divBdr>
    </w:div>
    <w:div w:id="2029523721">
      <w:bodyDiv w:val="1"/>
      <w:marLeft w:val="0"/>
      <w:marRight w:val="0"/>
      <w:marTop w:val="0"/>
      <w:marBottom w:val="0"/>
      <w:divBdr>
        <w:top w:val="none" w:sz="0" w:space="0" w:color="auto"/>
        <w:left w:val="none" w:sz="0" w:space="0" w:color="auto"/>
        <w:bottom w:val="none" w:sz="0" w:space="0" w:color="auto"/>
        <w:right w:val="none" w:sz="0" w:space="0" w:color="auto"/>
      </w:divBdr>
    </w:div>
    <w:div w:id="2029941702">
      <w:bodyDiv w:val="1"/>
      <w:marLeft w:val="0"/>
      <w:marRight w:val="0"/>
      <w:marTop w:val="0"/>
      <w:marBottom w:val="0"/>
      <w:divBdr>
        <w:top w:val="none" w:sz="0" w:space="0" w:color="auto"/>
        <w:left w:val="none" w:sz="0" w:space="0" w:color="auto"/>
        <w:bottom w:val="none" w:sz="0" w:space="0" w:color="auto"/>
        <w:right w:val="none" w:sz="0" w:space="0" w:color="auto"/>
      </w:divBdr>
    </w:div>
    <w:div w:id="2037153402">
      <w:bodyDiv w:val="1"/>
      <w:marLeft w:val="0"/>
      <w:marRight w:val="0"/>
      <w:marTop w:val="0"/>
      <w:marBottom w:val="0"/>
      <w:divBdr>
        <w:top w:val="none" w:sz="0" w:space="0" w:color="auto"/>
        <w:left w:val="none" w:sz="0" w:space="0" w:color="auto"/>
        <w:bottom w:val="none" w:sz="0" w:space="0" w:color="auto"/>
        <w:right w:val="none" w:sz="0" w:space="0" w:color="auto"/>
      </w:divBdr>
    </w:div>
    <w:div w:id="2042853732">
      <w:bodyDiv w:val="1"/>
      <w:marLeft w:val="0"/>
      <w:marRight w:val="0"/>
      <w:marTop w:val="0"/>
      <w:marBottom w:val="0"/>
      <w:divBdr>
        <w:top w:val="none" w:sz="0" w:space="0" w:color="auto"/>
        <w:left w:val="none" w:sz="0" w:space="0" w:color="auto"/>
        <w:bottom w:val="none" w:sz="0" w:space="0" w:color="auto"/>
        <w:right w:val="none" w:sz="0" w:space="0" w:color="auto"/>
      </w:divBdr>
    </w:div>
    <w:div w:id="2048020458">
      <w:bodyDiv w:val="1"/>
      <w:marLeft w:val="0"/>
      <w:marRight w:val="0"/>
      <w:marTop w:val="0"/>
      <w:marBottom w:val="0"/>
      <w:divBdr>
        <w:top w:val="none" w:sz="0" w:space="0" w:color="auto"/>
        <w:left w:val="none" w:sz="0" w:space="0" w:color="auto"/>
        <w:bottom w:val="none" w:sz="0" w:space="0" w:color="auto"/>
        <w:right w:val="none" w:sz="0" w:space="0" w:color="auto"/>
      </w:divBdr>
    </w:div>
    <w:div w:id="2062290629">
      <w:bodyDiv w:val="1"/>
      <w:marLeft w:val="0"/>
      <w:marRight w:val="0"/>
      <w:marTop w:val="0"/>
      <w:marBottom w:val="0"/>
      <w:divBdr>
        <w:top w:val="none" w:sz="0" w:space="0" w:color="auto"/>
        <w:left w:val="none" w:sz="0" w:space="0" w:color="auto"/>
        <w:bottom w:val="none" w:sz="0" w:space="0" w:color="auto"/>
        <w:right w:val="none" w:sz="0" w:space="0" w:color="auto"/>
      </w:divBdr>
    </w:div>
    <w:div w:id="2067485787">
      <w:bodyDiv w:val="1"/>
      <w:marLeft w:val="0"/>
      <w:marRight w:val="0"/>
      <w:marTop w:val="0"/>
      <w:marBottom w:val="0"/>
      <w:divBdr>
        <w:top w:val="none" w:sz="0" w:space="0" w:color="auto"/>
        <w:left w:val="none" w:sz="0" w:space="0" w:color="auto"/>
        <w:bottom w:val="none" w:sz="0" w:space="0" w:color="auto"/>
        <w:right w:val="none" w:sz="0" w:space="0" w:color="auto"/>
      </w:divBdr>
    </w:div>
    <w:div w:id="2073656989">
      <w:bodyDiv w:val="1"/>
      <w:marLeft w:val="0"/>
      <w:marRight w:val="0"/>
      <w:marTop w:val="0"/>
      <w:marBottom w:val="0"/>
      <w:divBdr>
        <w:top w:val="none" w:sz="0" w:space="0" w:color="auto"/>
        <w:left w:val="none" w:sz="0" w:space="0" w:color="auto"/>
        <w:bottom w:val="none" w:sz="0" w:space="0" w:color="auto"/>
        <w:right w:val="none" w:sz="0" w:space="0" w:color="auto"/>
      </w:divBdr>
    </w:div>
    <w:div w:id="2077168062">
      <w:bodyDiv w:val="1"/>
      <w:marLeft w:val="0"/>
      <w:marRight w:val="0"/>
      <w:marTop w:val="0"/>
      <w:marBottom w:val="0"/>
      <w:divBdr>
        <w:top w:val="none" w:sz="0" w:space="0" w:color="auto"/>
        <w:left w:val="none" w:sz="0" w:space="0" w:color="auto"/>
        <w:bottom w:val="none" w:sz="0" w:space="0" w:color="auto"/>
        <w:right w:val="none" w:sz="0" w:space="0" w:color="auto"/>
      </w:divBdr>
    </w:div>
    <w:div w:id="2091807063">
      <w:bodyDiv w:val="1"/>
      <w:marLeft w:val="0"/>
      <w:marRight w:val="0"/>
      <w:marTop w:val="0"/>
      <w:marBottom w:val="0"/>
      <w:divBdr>
        <w:top w:val="none" w:sz="0" w:space="0" w:color="auto"/>
        <w:left w:val="none" w:sz="0" w:space="0" w:color="auto"/>
        <w:bottom w:val="none" w:sz="0" w:space="0" w:color="auto"/>
        <w:right w:val="none" w:sz="0" w:space="0" w:color="auto"/>
      </w:divBdr>
    </w:div>
    <w:div w:id="2092195938">
      <w:bodyDiv w:val="1"/>
      <w:marLeft w:val="0"/>
      <w:marRight w:val="0"/>
      <w:marTop w:val="0"/>
      <w:marBottom w:val="0"/>
      <w:divBdr>
        <w:top w:val="none" w:sz="0" w:space="0" w:color="auto"/>
        <w:left w:val="none" w:sz="0" w:space="0" w:color="auto"/>
        <w:bottom w:val="none" w:sz="0" w:space="0" w:color="auto"/>
        <w:right w:val="none" w:sz="0" w:space="0" w:color="auto"/>
      </w:divBdr>
    </w:div>
    <w:div w:id="2094037514">
      <w:bodyDiv w:val="1"/>
      <w:marLeft w:val="0"/>
      <w:marRight w:val="0"/>
      <w:marTop w:val="0"/>
      <w:marBottom w:val="0"/>
      <w:divBdr>
        <w:top w:val="none" w:sz="0" w:space="0" w:color="auto"/>
        <w:left w:val="none" w:sz="0" w:space="0" w:color="auto"/>
        <w:bottom w:val="none" w:sz="0" w:space="0" w:color="auto"/>
        <w:right w:val="none" w:sz="0" w:space="0" w:color="auto"/>
      </w:divBdr>
    </w:div>
    <w:div w:id="2098020771">
      <w:bodyDiv w:val="1"/>
      <w:marLeft w:val="0"/>
      <w:marRight w:val="0"/>
      <w:marTop w:val="0"/>
      <w:marBottom w:val="0"/>
      <w:divBdr>
        <w:top w:val="none" w:sz="0" w:space="0" w:color="auto"/>
        <w:left w:val="none" w:sz="0" w:space="0" w:color="auto"/>
        <w:bottom w:val="none" w:sz="0" w:space="0" w:color="auto"/>
        <w:right w:val="none" w:sz="0" w:space="0" w:color="auto"/>
      </w:divBdr>
    </w:div>
    <w:div w:id="2100908477">
      <w:bodyDiv w:val="1"/>
      <w:marLeft w:val="0"/>
      <w:marRight w:val="0"/>
      <w:marTop w:val="0"/>
      <w:marBottom w:val="0"/>
      <w:divBdr>
        <w:top w:val="none" w:sz="0" w:space="0" w:color="auto"/>
        <w:left w:val="none" w:sz="0" w:space="0" w:color="auto"/>
        <w:bottom w:val="none" w:sz="0" w:space="0" w:color="auto"/>
        <w:right w:val="none" w:sz="0" w:space="0" w:color="auto"/>
      </w:divBdr>
      <w:divsChild>
        <w:div w:id="715399924">
          <w:marLeft w:val="0"/>
          <w:marRight w:val="0"/>
          <w:marTop w:val="0"/>
          <w:marBottom w:val="0"/>
          <w:divBdr>
            <w:top w:val="none" w:sz="0" w:space="0" w:color="auto"/>
            <w:left w:val="none" w:sz="0" w:space="0" w:color="auto"/>
            <w:bottom w:val="none" w:sz="0" w:space="0" w:color="auto"/>
            <w:right w:val="none" w:sz="0" w:space="0" w:color="auto"/>
          </w:divBdr>
          <w:divsChild>
            <w:div w:id="1771318670">
              <w:marLeft w:val="0"/>
              <w:marRight w:val="0"/>
              <w:marTop w:val="100"/>
              <w:marBottom w:val="100"/>
              <w:divBdr>
                <w:top w:val="none" w:sz="0" w:space="0" w:color="auto"/>
                <w:left w:val="none" w:sz="0" w:space="0" w:color="auto"/>
                <w:bottom w:val="none" w:sz="0" w:space="0" w:color="auto"/>
                <w:right w:val="none" w:sz="0" w:space="0" w:color="auto"/>
              </w:divBdr>
              <w:divsChild>
                <w:div w:id="34818770">
                  <w:marLeft w:val="0"/>
                  <w:marRight w:val="0"/>
                  <w:marTop w:val="0"/>
                  <w:marBottom w:val="720"/>
                  <w:divBdr>
                    <w:top w:val="none" w:sz="0" w:space="0" w:color="auto"/>
                    <w:left w:val="none" w:sz="0" w:space="0" w:color="auto"/>
                    <w:bottom w:val="none" w:sz="0" w:space="0" w:color="auto"/>
                    <w:right w:val="none" w:sz="0" w:space="0" w:color="auto"/>
                  </w:divBdr>
                  <w:divsChild>
                    <w:div w:id="24528641">
                      <w:marLeft w:val="0"/>
                      <w:marRight w:val="0"/>
                      <w:marTop w:val="0"/>
                      <w:marBottom w:val="0"/>
                      <w:divBdr>
                        <w:top w:val="none" w:sz="0" w:space="0" w:color="auto"/>
                        <w:left w:val="none" w:sz="0" w:space="0" w:color="auto"/>
                        <w:bottom w:val="none" w:sz="0" w:space="0" w:color="auto"/>
                        <w:right w:val="none" w:sz="0" w:space="0" w:color="auto"/>
                      </w:divBdr>
                      <w:divsChild>
                        <w:div w:id="97524211">
                          <w:marLeft w:val="0"/>
                          <w:marRight w:val="0"/>
                          <w:marTop w:val="0"/>
                          <w:marBottom w:val="330"/>
                          <w:divBdr>
                            <w:top w:val="none" w:sz="0" w:space="0" w:color="auto"/>
                            <w:left w:val="none" w:sz="0" w:space="0" w:color="auto"/>
                            <w:bottom w:val="none" w:sz="0" w:space="0" w:color="auto"/>
                            <w:right w:val="none" w:sz="0" w:space="0" w:color="auto"/>
                          </w:divBdr>
                          <w:divsChild>
                            <w:div w:id="1156342020">
                              <w:marLeft w:val="0"/>
                              <w:marRight w:val="0"/>
                              <w:marTop w:val="0"/>
                              <w:marBottom w:val="0"/>
                              <w:divBdr>
                                <w:top w:val="none" w:sz="0" w:space="0" w:color="auto"/>
                                <w:left w:val="none" w:sz="0" w:space="0" w:color="auto"/>
                                <w:bottom w:val="none" w:sz="0" w:space="0" w:color="auto"/>
                                <w:right w:val="none" w:sz="0" w:space="0" w:color="auto"/>
                              </w:divBdr>
                              <w:divsChild>
                                <w:div w:id="408968360">
                                  <w:marLeft w:val="0"/>
                                  <w:marRight w:val="0"/>
                                  <w:marTop w:val="0"/>
                                  <w:marBottom w:val="0"/>
                                  <w:divBdr>
                                    <w:top w:val="none" w:sz="0" w:space="0" w:color="auto"/>
                                    <w:left w:val="none" w:sz="0" w:space="0" w:color="auto"/>
                                    <w:bottom w:val="none" w:sz="0" w:space="0" w:color="auto"/>
                                    <w:right w:val="none" w:sz="0" w:space="0" w:color="auto"/>
                                  </w:divBdr>
                                </w:div>
                              </w:divsChild>
                            </w:div>
                            <w:div w:id="182199421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38605">
      <w:bodyDiv w:val="1"/>
      <w:marLeft w:val="0"/>
      <w:marRight w:val="0"/>
      <w:marTop w:val="0"/>
      <w:marBottom w:val="0"/>
      <w:divBdr>
        <w:top w:val="none" w:sz="0" w:space="0" w:color="auto"/>
        <w:left w:val="none" w:sz="0" w:space="0" w:color="auto"/>
        <w:bottom w:val="none" w:sz="0" w:space="0" w:color="auto"/>
        <w:right w:val="none" w:sz="0" w:space="0" w:color="auto"/>
      </w:divBdr>
    </w:div>
    <w:div w:id="2109041913">
      <w:bodyDiv w:val="1"/>
      <w:marLeft w:val="0"/>
      <w:marRight w:val="0"/>
      <w:marTop w:val="0"/>
      <w:marBottom w:val="0"/>
      <w:divBdr>
        <w:top w:val="none" w:sz="0" w:space="0" w:color="auto"/>
        <w:left w:val="none" w:sz="0" w:space="0" w:color="auto"/>
        <w:bottom w:val="none" w:sz="0" w:space="0" w:color="auto"/>
        <w:right w:val="none" w:sz="0" w:space="0" w:color="auto"/>
      </w:divBdr>
    </w:div>
    <w:div w:id="2127386892">
      <w:bodyDiv w:val="1"/>
      <w:marLeft w:val="0"/>
      <w:marRight w:val="0"/>
      <w:marTop w:val="0"/>
      <w:marBottom w:val="0"/>
      <w:divBdr>
        <w:top w:val="none" w:sz="0" w:space="0" w:color="auto"/>
        <w:left w:val="none" w:sz="0" w:space="0" w:color="auto"/>
        <w:bottom w:val="none" w:sz="0" w:space="0" w:color="auto"/>
        <w:right w:val="none" w:sz="0" w:space="0" w:color="auto"/>
      </w:divBdr>
    </w:div>
    <w:div w:id="2129886407">
      <w:bodyDiv w:val="1"/>
      <w:marLeft w:val="0"/>
      <w:marRight w:val="0"/>
      <w:marTop w:val="0"/>
      <w:marBottom w:val="0"/>
      <w:divBdr>
        <w:top w:val="none" w:sz="0" w:space="0" w:color="auto"/>
        <w:left w:val="none" w:sz="0" w:space="0" w:color="auto"/>
        <w:bottom w:val="none" w:sz="0" w:space="0" w:color="auto"/>
        <w:right w:val="none" w:sz="0" w:space="0" w:color="auto"/>
      </w:divBdr>
      <w:divsChild>
        <w:div w:id="1185554304">
          <w:marLeft w:val="0"/>
          <w:marRight w:val="0"/>
          <w:marTop w:val="0"/>
          <w:marBottom w:val="0"/>
          <w:divBdr>
            <w:top w:val="none" w:sz="0" w:space="0" w:color="auto"/>
            <w:left w:val="none" w:sz="0" w:space="0" w:color="auto"/>
            <w:bottom w:val="none" w:sz="0" w:space="0" w:color="auto"/>
            <w:right w:val="none" w:sz="0" w:space="0" w:color="auto"/>
          </w:divBdr>
          <w:divsChild>
            <w:div w:id="2527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7679">
      <w:bodyDiv w:val="1"/>
      <w:marLeft w:val="0"/>
      <w:marRight w:val="0"/>
      <w:marTop w:val="0"/>
      <w:marBottom w:val="0"/>
      <w:divBdr>
        <w:top w:val="none" w:sz="0" w:space="0" w:color="auto"/>
        <w:left w:val="none" w:sz="0" w:space="0" w:color="auto"/>
        <w:bottom w:val="none" w:sz="0" w:space="0" w:color="auto"/>
        <w:right w:val="none" w:sz="0" w:space="0" w:color="auto"/>
      </w:divBdr>
    </w:div>
    <w:div w:id="2145000579">
      <w:bodyDiv w:val="1"/>
      <w:marLeft w:val="0"/>
      <w:marRight w:val="0"/>
      <w:marTop w:val="0"/>
      <w:marBottom w:val="0"/>
      <w:divBdr>
        <w:top w:val="none" w:sz="0" w:space="0" w:color="auto"/>
        <w:left w:val="none" w:sz="0" w:space="0" w:color="auto"/>
        <w:bottom w:val="none" w:sz="0" w:space="0" w:color="auto"/>
        <w:right w:val="none" w:sz="0" w:space="0" w:color="auto"/>
      </w:divBdr>
    </w:div>
    <w:div w:id="214704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link.clickdimensions.com/c/4/?T=MzQ4MzAxMzI%3AMDItYjE3MzQxLTBiY2UyZTAzMjFiYzQ2ZjM4YWU5MDIwZTQxNjdlNmQw%3Abmljb2xhLmNvcnJpZ2FuQHBoZS5nb3YudWs%3AY29udGFjdC0yZTc2ODY0NDA2YjBlNjExODBjZTAwNTA1NmFkMGJkNC1jZTlhMTY0YzUyMzM0MzgxODcwZTQ3ZmNkZmQ3YTQxNA%3AZmFsc2U%3AMg%3A%3AaHR0cHM6Ly93d3cuZ292LnVrL2dvdmVybm1lbnQvbmV3cy9oZWFsdGh5LWVhdGluZy1ndWlkYW5jZS1wdWJsaXNoZWQtZm9yLXRoZS1lYXJseS15ZWFycy1zZWN0b3I_X2NsZGVlPWJtbGpiMnhoTG1OdmNuSnBaMkZ1UUhCb1pTNW5iM1l1ZFdzJTNkJnJlY2lwaWVudGlkPWNvbnRhY3QtMmU3Njg2NDQwNmIwZTYxMTgwY2UwMDUwNTZhZDBiZDQtY2U5YTE2NGM1MjMzNDM4MTg3MGU0N2ZjZGZkN2E0MTQmZXNpZD04ZTk3ZjJiYS1hNmQ5LWU3MTEtODE2YS0wMDUwNTZhZDBiZDQ&amp;K=70cszH--c7_AVdA5DJBPrg" TargetMode="External"/><Relationship Id="rId21" Type="http://schemas.openxmlformats.org/officeDocument/2006/relationships/hyperlink" Target="https://www.gov.uk/government/news/education-secretary-launches-rse-call-for-evidence" TargetMode="External"/><Relationship Id="rId42" Type="http://schemas.openxmlformats.org/officeDocument/2006/relationships/hyperlink" Target="http://www.un.org/en/events/disabilitiesday/" TargetMode="External"/><Relationship Id="rId47" Type="http://schemas.openxmlformats.org/officeDocument/2006/relationships/hyperlink" Target="https://healthystreets.us15.list-manage.com/track/click?u=970a006d3b48340097c1a73a7&amp;id=e0de9074bf&amp;e=5f40338079" TargetMode="External"/><Relationship Id="rId63" Type="http://schemas.openxmlformats.org/officeDocument/2006/relationships/hyperlink" Target="http://www.healthcheck.nhs.uk/commissioners_and_providers/guidance/national_guidance1/" TargetMode="External"/><Relationship Id="rId68" Type="http://schemas.openxmlformats.org/officeDocument/2006/relationships/hyperlink" Target="https://www.whatworkswellbeing.org/product/music-singing-and-healthy-adults/" TargetMode="External"/><Relationship Id="rId84" Type="http://schemas.openxmlformats.org/officeDocument/2006/relationships/hyperlink" Target="https://www.whatworkswellbeing.org/about/our-partners/" TargetMode="External"/><Relationship Id="rId89" Type="http://schemas.openxmlformats.org/officeDocument/2006/relationships/hyperlink" Target="https://www.hee.nhs.uk/our-work/planning-commissioning/workforce-strategy" TargetMode="External"/><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v.uk/government/consultations/transforming-children-and-young-peoples-mental-health-provision-a-green-paper" TargetMode="External"/><Relationship Id="rId29" Type="http://schemas.openxmlformats.org/officeDocument/2006/relationships/hyperlink" Target="http://elink.clickdimensions.com/c/4/?T=MzQ4MzAxMzI%3AMDItYjE3MzQxLTBiY2UyZTAzMjFiYzQ2ZjM4YWU5MDIwZTQxNjdlNmQw%3Abmljb2xhLmNvcnJpZ2FuQHBoZS5nb3YudWs%3AY29udGFjdC0yZTc2ODY0NDA2YjBlNjExODBjZTAwNTA1NmFkMGJkNC1jZTlhMTY0YzUyMzM0MzgxODcwZTQ3ZmNkZmQ3YTQxNA%3AZmFsc2U%3AMTE%3A%3AaHR0cDovL3d3dy5hZHBoLm9yZy51ay93cC1jb250ZW50L3VwbG9hZHMvMjAxNy8xMS9BRFBILVBvbGljeS1Qb3NpdGlvbi1PYmVzaXR5LnBkZj9fY2xkZWU9Ym1samIyeGhMbU52Y25KcFoyRnVRSEJvWlM1bmIzWXVkV3MlM2QmcmVjaXBpZW50aWQ9Y29udGFjdC0yZTc2ODY0NDA2YjBlNjExODBjZTAwNTA1NmFkMGJkNC1jZTlhMTY0YzUyMzM0MzgxODcwZTQ3ZmNkZmQ3YTQxNCZlc2lkPThlOTdmMmJhLWE2ZDktZTcxMS04MTZhLTAwNTA1NmFkMGJkNA&amp;K=iEfBoozyTr9KcPoFLehSIQ" TargetMode="External"/><Relationship Id="rId107" Type="http://schemas.openxmlformats.org/officeDocument/2006/relationships/image" Target="media/image9.emf"/><Relationship Id="rId11" Type="http://schemas.openxmlformats.org/officeDocument/2006/relationships/hyperlink" Target="https://www.youtube.com/watch?v=9xpIvfBnR18" TargetMode="External"/><Relationship Id="rId24" Type="http://schemas.openxmlformats.org/officeDocument/2006/relationships/hyperlink" Target="http://elink.clickdimensions.com/c/4/?T=MzQ4MzAxMzI%3AMDItYjE3MzQxLTBiY2UyZTAzMjFiYzQ2ZjM4YWU5MDIwZTQxNjdlNmQw%3Abmljb2xhLmNvcnJpZ2FuQHBoZS5nb3YudWs%3AY29udGFjdC0yZTc2ODY0NDA2YjBlNjExODBjZTAwNTA1NmFkMGJkNC1jZTlhMTY0YzUyMzM0MzgxODcwZTQ3ZmNkZmQ3YTQxNA%3AZmFsc2U%3AMA%3A%3AaHR0cHM6Ly9jb25zdWx0LmVkdWNhdGlvbi5nb3YudWsvaGVhbHRoeS1wdXBpbC11bml0L2ZzbS8_X2NsZGVlPWJtbGpiMnhoTG1OdmNuSnBaMkZ1UUhCb1pTNW5iM1l1ZFdzJTNkJnJlY2lwaWVudGlkPWNvbnRhY3QtMmU3Njg2NDQwNmIwZTYxMTgwY2UwMDUwNTZhZDBiZDQtY2U5YTE2NGM1MjMzNDM4MTg3MGU0N2ZjZGZkN2E0MTQmZXNpZD04ZTk3ZjJiYS1hNmQ5LWU3MTEtODE2YS0wMDUwNTZhZDBiZDQ&amp;K=JbInkrpPOxPq6KVVnGYaKA" TargetMode="External"/><Relationship Id="rId32" Type="http://schemas.openxmlformats.org/officeDocument/2006/relationships/image" Target="media/image3.emf"/><Relationship Id="rId37" Type="http://schemas.openxmlformats.org/officeDocument/2006/relationships/image" Target="media/image5.emf"/><Relationship Id="rId40" Type="http://schemas.openxmlformats.org/officeDocument/2006/relationships/package" Target="embeddings/Microsoft_Excel_Worksheet1.xlsx"/><Relationship Id="rId45" Type="http://schemas.openxmlformats.org/officeDocument/2006/relationships/hyperlink" Target="mailto:cperks@efds.co.uk" TargetMode="External"/><Relationship Id="rId53" Type="http://schemas.openxmlformats.org/officeDocument/2006/relationships/hyperlink" Target="https://www.sustrans.org.uk/active-travel-toolbox/making-economic-case-active-travel/active-travel-and-economic-performance" TargetMode="External"/><Relationship Id="rId58" Type="http://schemas.openxmlformats.org/officeDocument/2006/relationships/hyperlink" Target="https://cyclecityconnect.co.uk/grants/" TargetMode="External"/><Relationship Id="rId66" Type="http://schemas.openxmlformats.org/officeDocument/2006/relationships/hyperlink" Target="https://www.whatworkswellbeing.org/" TargetMode="External"/><Relationship Id="rId74" Type="http://schemas.openxmlformats.org/officeDocument/2006/relationships/hyperlink" Target="https://www.whatworkswellbeing.org/our-work/learning/" TargetMode="External"/><Relationship Id="rId79" Type="http://schemas.openxmlformats.org/officeDocument/2006/relationships/hyperlink" Target="https://www.whatworkswellbeing.org/product/learning-at-work/" TargetMode="External"/><Relationship Id="rId87" Type="http://schemas.openxmlformats.org/officeDocument/2006/relationships/image" Target="media/image8.emf"/><Relationship Id="rId102" Type="http://schemas.openxmlformats.org/officeDocument/2006/relationships/hyperlink" Target="http://www.freetesting.hiv/" TargetMode="External"/><Relationship Id="rId110" Type="http://schemas.openxmlformats.org/officeDocument/2006/relationships/hyperlink" Target="http://hiap.govconnect.org.uk/index.php?alias=our-mission&amp;option=com_content&amp;view=article&amp;id=49&amp;Itemid=181" TargetMode="External"/><Relationship Id="rId5" Type="http://schemas.openxmlformats.org/officeDocument/2006/relationships/settings" Target="settings.xml"/><Relationship Id="rId61" Type="http://schemas.openxmlformats.org/officeDocument/2006/relationships/image" Target="media/image7.emf"/><Relationship Id="rId82" Type="http://schemas.openxmlformats.org/officeDocument/2006/relationships/hyperlink" Target="https://www.whatworkswellbeing.org/our-work/lifelong-wellbeing/" TargetMode="External"/><Relationship Id="rId90" Type="http://schemas.openxmlformats.org/officeDocument/2006/relationships/hyperlink" Target="http://content.phepartnerships.co.uk/?V4Tk.sHlvHvTSTGtgJk5orkVIvc8vjRiV&amp;https://campaignresources.phe.gov.uk/resources/campaigns/68-sexual-health/resources" TargetMode="External"/><Relationship Id="rId95" Type="http://schemas.openxmlformats.org/officeDocument/2006/relationships/hyperlink" Target="https://fsrh.us8.list-manage.com/track/click?u=e7045e9fd6db30d4ed82ccfb0&amp;id=0489ac0c65&amp;e=44345ab234" TargetMode="External"/><Relationship Id="rId19" Type="http://schemas.openxmlformats.org/officeDocument/2006/relationships/image" Target="media/image2.emf"/><Relationship Id="rId14" Type="http://schemas.openxmlformats.org/officeDocument/2006/relationships/hyperlink" Target="https://activeschoolplanner.org/?utm_campaign=531321_Obseity%2520-%2520November%2520newsletter&amp;utm_medium=email&amp;utm_source=Department%2520of%2520Health&amp;dm_i=3ZQO,BDYX,26EPR7,16C5Y,1" TargetMode="External"/><Relationship Id="rId22" Type="http://schemas.openxmlformats.org/officeDocument/2006/relationships/hyperlink" Target="https://consult.education.gov.uk/life-skills/pshe-rse-call-for-evidence/supporting_documents/Sex%20and%20Relationships%20Education%20%20A%20call%20for%20evidence.pdf" TargetMode="External"/><Relationship Id="rId27" Type="http://schemas.openxmlformats.org/officeDocument/2006/relationships/hyperlink" Target="http://elink.clickdimensions.com/c/4/?T=MzQ4MzAxMzI%3AMDItYjE3MzQxLTBiY2UyZTAzMjFiYzQ2ZjM4YWU5MDIwZTQxNjdlNmQw%3Abmljb2xhLmNvcnJpZ2FuQHBoZS5nb3YudWs%3AY29udGFjdC0yZTc2ODY0NDA2YjBlNjExODBjZTAwNTA1NmFkMGJkNC1jZTlhMTY0YzUyMzM0MzgxODcwZTQ3ZmNkZmQ3YTQxNA%3AZmFsc2U%3AMw%3A%3AaHR0cHM6Ly93d3cuc29pbGFzc29jaWF0aW9uLm9yZy9ibG9ncy8yMDE3L2J1ZGdldC1mYWlscy10by1pbnZlc3QtaW4tY2hpbGQtaGVhbHRoLXdoYXQtaG9wZS10aGVuLWZvci10aGUtbmhzLz9fY2xkZWU9Ym1samIyeGhMbU52Y25KcFoyRnVRSEJvWlM1bmIzWXVkV3MlM2QmcmVjaXBpZW50aWQ9Y29udGFjdC0yZTc2ODY0NDA2YjBlNjExODBjZTAwNTA1NmFkMGJkNC1jZTlhMTY0YzUyMzM0MzgxODcwZTQ3ZmNkZmQ3YTQxNCZlc2lkPThlOTdmMmJhLWE2ZDktZTcxMS04MTZhLTAwNTA1NmFkMGJkNA&amp;K=xqSHe1uYNBHTSH8Slt4u2A" TargetMode="External"/><Relationship Id="rId30" Type="http://schemas.openxmlformats.org/officeDocument/2006/relationships/hyperlink" Target="http://elink.clickdimensions.com/c/4/?T=MzQ4MzAxMzI%3AMDItYjE3MzQxLTBiY2UyZTAzMjFiYzQ2ZjM4YWU5MDIwZTQxNjdlNmQw%3Abmljb2xhLmNvcnJpZ2FuQHBoZS5nb3YudWs%3AY29udGFjdC0yZTc2ODY0NDA2YjBlNjExODBjZTAwNTA1NmFkMGJkNC1jZTlhMTY0YzUyMzM0MzgxODcwZTQ3ZmNkZmQ3YTQxNA%3AZmFsc2U%3AMTM%3A%3AaHR0cHM6Ly9wdWJsaWNoZWFsdGhtYXR0ZXJzLmJsb2cuZ292LnVrLzIwMTcvMTEvMTQvc3VnYXItcmVkdWN0aW9uLWFuLXVwZGF0ZS8_X2NsZGVlPWJtbGpiMnhoTG1OdmNuSnBaMkZ1UUhCb1pTNW5iM1l1ZFdzJTNkJnJlY2lwaWVudGlkPWNvbnRhY3QtMmU3Njg2NDQwNmIwZTYxMTgwY2UwMDUwNTZhZDBiZDQtY2U5YTE2NGM1MjMzNDM4MTg3MGU0N2ZjZGZkN2E0MTQmZXNpZD04ZTk3ZjJiYS1hNmQ5LWU3MTEtODE2YS0wMDUwNTZhZDBiZDQ&amp;K=PZGVZifFEwEp8awXqUsjQw" TargetMode="External"/><Relationship Id="rId35" Type="http://schemas.openxmlformats.org/officeDocument/2006/relationships/image" Target="media/image4.emf"/><Relationship Id="rId43" Type="http://schemas.openxmlformats.org/officeDocument/2006/relationships/hyperlink" Target="https://www.youtube.com/channel/UC5lGWm2IIaJq9xlDYczLsXA/videos" TargetMode="External"/><Relationship Id="rId48" Type="http://schemas.openxmlformats.org/officeDocument/2006/relationships/hyperlink" Target="https://healthystreets.us15.list-manage.com/track/click?u=970a006d3b48340097c1a73a7&amp;id=0094cf393d&amp;e=5f40338079" TargetMode="External"/><Relationship Id="rId56" Type="http://schemas.openxmlformats.org/officeDocument/2006/relationships/hyperlink" Target="https://www.sustrans.org.uk/active-travel-toolbox/role-sustainable-transport-improving-health/1-how-active-travel-can-improve-health-and" TargetMode="External"/><Relationship Id="rId64" Type="http://schemas.openxmlformats.org/officeDocument/2006/relationships/hyperlink" Target="https://surveys.phe.org.uk/TakeSurvey.aspx?SurveyID=94527ll5" TargetMode="External"/><Relationship Id="rId69" Type="http://schemas.openxmlformats.org/officeDocument/2006/relationships/hyperlink" Target="https://www.whatworkswellbeing.org/product/sector-perspective-a-wellbeing-lens-in-the-third-sector/" TargetMode="External"/><Relationship Id="rId77" Type="http://schemas.openxmlformats.org/officeDocument/2006/relationships/hyperlink" Target="https://www.whatworkswellbeing.org/our-work/work/" TargetMode="External"/><Relationship Id="rId100" Type="http://schemas.openxmlformats.org/officeDocument/2006/relationships/hyperlink" Target="http://elink.clickdimensions.com/c/4/?T=MzQ4MzAxMzI%3AMDItYjE3MzQxLTBiY2UyZTAzMjFiYzQ2ZjM4YWU5MDIwZTQxNjdlNmQw%3Abmljb2xhLmNvcnJpZ2FuQHBoZS5nb3YudWs%3AY29udGFjdC0yZTc2ODY0NDA2YjBlNjExODBjZTAwNTA1NmFkMGJkNC1jZTlhMTY0YzUyMzM0MzgxODcwZTQ3ZmNkZmQ3YTQxNA%3AZmFsc2U%3AMTU%3A%3AaHR0cHM6Ly9wdWJsaWNoZWFsdGhtYXR0ZXJzLmJsb2cuZ292LnVrLzIwMTcvMTAvMTYvaW50cm9kdWNpbmctYS1uZXctbG9jYWwtYXV0aG9yaXR5LXB1YmxpYy1oZWFsdGgtZGFzaGJvYXJkLz9fY2xkZWU9Ym1samIyeGhMbU52Y25KcFoyRnVRSEJvWlM1bmIzWXVkV3MlM2QmcmVjaXBpZW50aWQ9Y29udGFjdC0yZTc2ODY0NDA2YjBlNjExODBjZTAwNTA1NmFkMGJkNC1jZTlhMTY0YzUyMzM0MzgxODcwZTQ3ZmNkZmQ3YTQxNCZlc2lkPThlOTdmMmJhLWE2ZDktZTcxMS04MTZhLTAwNTA1NmFkMGJkNA&amp;K=MXVRCyBV8t-XFNfCIszT1g" TargetMode="External"/><Relationship Id="rId105" Type="http://schemas.openxmlformats.org/officeDocument/2006/relationships/hyperlink" Target="https://campaignresources.phe.gov.uk/resources/campaigns/17-change4life/Partner%20presentations" TargetMode="Externa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livingstreets.org.uk/" TargetMode="External"/><Relationship Id="rId72" Type="http://schemas.openxmlformats.org/officeDocument/2006/relationships/hyperlink" Target="https://www.whatworkswellbeing.org/product/drivers-of-wellbeing-inequalities-briefing/" TargetMode="External"/><Relationship Id="rId80" Type="http://schemas.openxmlformats.org/officeDocument/2006/relationships/hyperlink" Target="https://www.whatworkswellbeing.org/product/understanding-local-needs-for-wellbeing-data/" TargetMode="External"/><Relationship Id="rId85" Type="http://schemas.openxmlformats.org/officeDocument/2006/relationships/hyperlink" Target="https://www.whatworkswellbeing.org/about/our-people/" TargetMode="External"/><Relationship Id="rId93" Type="http://schemas.openxmlformats.org/officeDocument/2006/relationships/hyperlink" Target="https://fsrh.us8.list-manage.com/track/click?u=e7045e9fd6db30d4ed82ccfb0&amp;id=acba8c4e5c&amp;e=44345ab234" TargetMode="External"/><Relationship Id="rId98" Type="http://schemas.openxmlformats.org/officeDocument/2006/relationships/hyperlink" Target="https://fsrh.us8.list-manage.com/track/click?u=e7045e9fd6db30d4ed82ccfb0&amp;id=420b1abf5b&amp;e=44345ab234" TargetMode="External"/><Relationship Id="rId3" Type="http://schemas.openxmlformats.org/officeDocument/2006/relationships/styles" Target="styles.xml"/><Relationship Id="rId12" Type="http://schemas.openxmlformats.org/officeDocument/2006/relationships/hyperlink" Target="https://www.yourschoolgames.com/how-it-works/inclusive-sport/" TargetMode="External"/><Relationship Id="rId17" Type="http://schemas.openxmlformats.org/officeDocument/2006/relationships/hyperlink" Target="mailto:tom.mapplethorpe@phe.gov.uk" TargetMode="External"/><Relationship Id="rId25" Type="http://schemas.openxmlformats.org/officeDocument/2006/relationships/hyperlink" Target="http://elink.clickdimensions.com/c/4/?T=MzQ4MzAxMzI%3AMDItYjE3MzQxLTBiY2UyZTAzMjFiYzQ2ZjM4YWU5MDIwZTQxNjdlNmQw%3Abmljb2xhLmNvcnJpZ2FuQHBoZS5nb3YudWs%3AY29udGFjdC0yZTc2ODY0NDA2YjBlNjExODBjZTAwNTA1NmFkMGJkNC1jZTlhMTY0YzUyMzM0MzgxODcwZTQ3ZmNkZmQ3YTQxNA%3AZmFsc2U%3AMQ%3A%3AaHR0cHM6Ly93d3cuZ292LnVrL2dvdmVybm1lbnQvcHVibGljYXRpb25zL2V4YW1wbGUtbWVudXMtZm9yLWVhcmx5LXllYXJzLXNldHRpbmdzLWluLWVuZ2xhbmQ_X2NsZGVlPWJtbGpiMnhoTG1OdmNuSnBaMkZ1UUhCb1pTNW5iM1l1ZFdzJTNkJnJlY2lwaWVudGlkPWNvbnRhY3QtMmU3Njg2NDQwNmIwZTYxMTgwY2UwMDUwNTZhZDBiZDQtY2U5YTE2NGM1MjMzNDM4MTg3MGU0N2ZjZGZkN2E0MTQmZXNpZD04ZTk3ZjJiYS1hNmQ5LWU3MTEtODE2YS0wMDUwNTZhZDBiZDQ&amp;K=JZRAnloT9X41iIY_zT5ZBA" TargetMode="External"/><Relationship Id="rId33" Type="http://schemas.openxmlformats.org/officeDocument/2006/relationships/oleObject" Target="embeddings/oleObject1.bin"/><Relationship Id="rId38" Type="http://schemas.openxmlformats.org/officeDocument/2006/relationships/oleObject" Target="embeddings/oleObject2.bin"/><Relationship Id="rId46" Type="http://schemas.openxmlformats.org/officeDocument/2006/relationships/hyperlink" Target="https://healthystreets.us15.list-manage.com/track/click?u=970a006d3b48340097c1a73a7&amp;id=929ed1ec96&amp;e=5f40338079" TargetMode="External"/><Relationship Id="rId59" Type="http://schemas.openxmlformats.org/officeDocument/2006/relationships/hyperlink" Target="mailto:nhshealthchecks.mailbox@phe.gov.uk" TargetMode="External"/><Relationship Id="rId67" Type="http://schemas.openxmlformats.org/officeDocument/2006/relationships/hyperlink" Target="https://www.whatworkswellbeing.org/product/housing-and-wellbeing-rapid-scoping-review-appendices/" TargetMode="External"/><Relationship Id="rId103" Type="http://schemas.openxmlformats.org/officeDocument/2006/relationships/hyperlink" Target="https://www.dropbox.com/sh/xjawkd32hdq2kkq/AACEMmsTmxcfwUV06xv__x2fa?dl=0" TargetMode="External"/><Relationship Id="rId108" Type="http://schemas.openxmlformats.org/officeDocument/2006/relationships/package" Target="embeddings/Microsoft_Word_Document2.docx"/><Relationship Id="rId20" Type="http://schemas.openxmlformats.org/officeDocument/2006/relationships/oleObject" Target="embeddings/Microsoft_Word_97_-_2003_Document1.doc"/><Relationship Id="rId41" Type="http://schemas.openxmlformats.org/officeDocument/2006/relationships/hyperlink" Target="http://www.efds.co.uk/assets/000/000/149/2518_BeingActiveReport_A4_FINAL%281%29_original.pdf?1461165840" TargetMode="External"/><Relationship Id="rId54" Type="http://schemas.openxmlformats.org/officeDocument/2006/relationships/hyperlink" Target="https://www.sustrans.org.uk/active-travel-toolbox/making-economic-case-active-travel/active-travel-and-economic-performance" TargetMode="External"/><Relationship Id="rId62" Type="http://schemas.openxmlformats.org/officeDocument/2006/relationships/oleObject" Target="embeddings/oleObject3.bin"/><Relationship Id="rId70" Type="http://schemas.openxmlformats.org/officeDocument/2006/relationships/hyperlink" Target="https://www.whatworkswellbeing.org/our-work/community/" TargetMode="External"/><Relationship Id="rId75" Type="http://schemas.openxmlformats.org/officeDocument/2006/relationships/hyperlink" Target="https://www.whatworkswellbeing.org/product/unemployment-reemployment-and-wellbeing/" TargetMode="External"/><Relationship Id="rId83" Type="http://schemas.openxmlformats.org/officeDocument/2006/relationships/hyperlink" Target="https://www.whatworkswellbeing.org/about/our-advisory-panel/" TargetMode="External"/><Relationship Id="rId88" Type="http://schemas.openxmlformats.org/officeDocument/2006/relationships/oleObject" Target="embeddings/oleObject4.bin"/><Relationship Id="rId91" Type="http://schemas.openxmlformats.org/officeDocument/2006/relationships/hyperlink" Target="http://content.phepartnerships.co.uk/?V4TkluclHyVet7u2gagHX4iVaKcrvjQ3V&amp;mailto:partnerships@phe.gov.uk?subject=Sexual%20Health%20Campaign" TargetMode="External"/><Relationship Id="rId96" Type="http://schemas.openxmlformats.org/officeDocument/2006/relationships/hyperlink" Target="https://fsrh.us8.list-manage.com/track/click?u=e7045e9fd6db30d4ed82ccfb0&amp;id=10025f78fa&amp;e=44345ab234" TargetMode="External"/><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ampaignresources.phe.gov.uk/schools/topics/our-healthy-year/resources?utm_campaign=531321_Obseity%20-%20November%20newsletter&amp;utm_medium=email&amp;utm_source=Department%20of%20Health&amp;dm_i=3ZQO,BDYX,26EPR7,16C5X,1" TargetMode="External"/><Relationship Id="rId23" Type="http://schemas.openxmlformats.org/officeDocument/2006/relationships/hyperlink" Target="https://consult.education.gov.uk/life-skills/pshe-rse-call-for-evidence/supporting_documents/Sex%20and%20Relationships%20Education%20%20Young%20peoples%20call%20for%20evidence.pdf" TargetMode="External"/><Relationship Id="rId28" Type="http://schemas.openxmlformats.org/officeDocument/2006/relationships/hyperlink" Target="http://elink.clickdimensions.com/c/4/?T=MzQ4MzAxMzI%3AMDItYjE3MzQxLTBiY2UyZTAzMjFiYzQ2ZjM4YWU5MDIwZTQxNjdlNmQw%3Abmljb2xhLmNvcnJpZ2FuQHBoZS5nb3YudWs%3AY29udGFjdC0yZTc2ODY0NDA2YjBlNjExODBjZTAwNTA1NmFkMGJkNC1jZTlhMTY0YzUyMzM0MzgxODcwZTQ3ZmNkZmQ3YTQxNA%3AZmFsc2U%3ANQ%3A%3AaHR0cHM6Ly93d3cuZ292LnVrL2d1aWRhbmNlL3BoZS1kYXRhLWFuZC1hbmFseXNpcy10b29scyNvYmVzaXR5LWRpZXQtYW5kLXBoeXNpY2FsLWFjdGl2aXR5P19jbGRlZT1ibWxqYjJ4aExtTnZjbkpwWjJGdVFIQm9aUzVuYjNZdWRXcyUzZCZyZWNpcGllbnRpZD1jb250YWN0LTJlNzY4NjQ0MDZiMGU2MTE4MGNlMDA1MDU2YWQwYmQ0LWNlOWExNjRjNTIzMzQzODE4NzBlNDdmY2RmZDdhNDE0JmVzaWQ9OGU5N2YyYmEtYTZkOS1lNzExLTgxNmEtMDA1MDU2YWQwYmQ0&amp;K=7e3_AlmGwC5Adve2jnwTUA" TargetMode="External"/><Relationship Id="rId36" Type="http://schemas.openxmlformats.org/officeDocument/2006/relationships/oleObject" Target="embeddings/Microsoft_Word_97_-_2003_Document2.doc"/><Relationship Id="rId49" Type="http://schemas.openxmlformats.org/officeDocument/2006/relationships/hyperlink" Target="http://people.uwe.ac.uk/Pages/person.aspx?accountname=campus%5Cal4-davis" TargetMode="External"/><Relationship Id="rId57" Type="http://schemas.openxmlformats.org/officeDocument/2006/relationships/hyperlink" Target="http://elink.clickdimensions.com/c/4/?T=MzQ4MzAxMzI%3AMDItYjE3MzQxLTBiY2UyZTAzMjFiYzQ2ZjM4YWU5MDIwZTQxNjdlNmQw%3Abmljb2xhLmNvcnJpZ2FuQHBoZS5nb3YudWs%3AY29udGFjdC0yZTc2ODY0NDA2YjBlNjExODBjZTAwNTA1NmFkMGJkNC1jZTlhMTY0YzUyMzM0MzgxODcwZTQ3ZmNkZmQ3YTQxNA%3AZmFsc2U%3AMjA%3A%3AaHR0cDovL3d3dy5vZWNkLm9yZy9oZWFsdGgvaGVhbHRoLXN5c3RlbXMvSGVhbHRoeS1wZW9wbGUtaGVhbHRoeS1wbGFuZXQucGRmP19jbGRlZT1ibWxqYjJ4aExtTnZjbkpwWjJGdVFIQm9aUzVuYjNZdWRXcyUzZCZyZWNpcGllbnRpZD1jb250YWN0LTJlNzY4NjQ0MDZiMGU2MTE4MGNlMDA1MDU2YWQwYmQ0LWNlOWExNjRjNTIzMzQzODE4NzBlNDdmY2RmZDdhNDE0JmVzaWQ9OGU5N2YyYmEtYTZkOS1lNzExLTgxNmEtMDA1MDU2YWQwYmQ0&amp;K=f5lU63FT1_N0O_MQOI81HA" TargetMode="External"/><Relationship Id="rId106" Type="http://schemas.openxmlformats.org/officeDocument/2006/relationships/hyperlink" Target="https://www.nhs.uk/oneyou/protect-against-stis-use-a-condom/home" TargetMode="External"/><Relationship Id="rId114" Type="http://schemas.openxmlformats.org/officeDocument/2006/relationships/theme" Target="theme/theme1.xml"/><Relationship Id="rId10" Type="http://schemas.openxmlformats.org/officeDocument/2006/relationships/image" Target="cid:image003.png@01D1157C.0FEFD940" TargetMode="External"/><Relationship Id="rId31" Type="http://schemas.openxmlformats.org/officeDocument/2006/relationships/hyperlink" Target="mailto:wholesystemsobesity@leedsbeckett.ac.uk" TargetMode="External"/><Relationship Id="rId44" Type="http://schemas.openxmlformats.org/officeDocument/2006/relationships/hyperlink" Target="https://www.youtube.com/playlist?list=PLA7MMK5VqkdrmtoMd0SYc93xPGx8-iu_S" TargetMode="External"/><Relationship Id="rId52" Type="http://schemas.openxmlformats.org/officeDocument/2006/relationships/hyperlink" Target="http://www.taspartnership.co.uk/" TargetMode="External"/><Relationship Id="rId60" Type="http://schemas.openxmlformats.org/officeDocument/2006/relationships/hyperlink" Target="http://www.healthcheck.nhs.uk/commissioners_and_providers/data/total_eligible_population_/" TargetMode="External"/><Relationship Id="rId65" Type="http://schemas.openxmlformats.org/officeDocument/2006/relationships/hyperlink" Target="mailto:Healthmatters@phe.gov.uk" TargetMode="External"/><Relationship Id="rId73" Type="http://schemas.openxmlformats.org/officeDocument/2006/relationships/hyperlink" Target="https://www.whatworkswellbeing.org/product/dance-and-sport-evidence-briefing/" TargetMode="External"/><Relationship Id="rId78" Type="http://schemas.openxmlformats.org/officeDocument/2006/relationships/hyperlink" Target="https://www.whatworkswellbeing.org/product/retirement-and-wellbeing/" TargetMode="External"/><Relationship Id="rId81" Type="http://schemas.openxmlformats.org/officeDocument/2006/relationships/hyperlink" Target="https://www.whatworkswellbeing.org/our-work/measuring-evaluating/" TargetMode="External"/><Relationship Id="rId86" Type="http://schemas.openxmlformats.org/officeDocument/2006/relationships/hyperlink" Target="https://www.eventbrite.com/e/wellbeing-cost-effectiveness-analysis-free-one-day-workshop-tickets-41388321584?aff=erelexpmlt" TargetMode="External"/><Relationship Id="rId94" Type="http://schemas.openxmlformats.org/officeDocument/2006/relationships/hyperlink" Target="https://fsrh.us8.list-manage.com/track/click?u=e7045e9fd6db30d4ed82ccfb0&amp;id=0aef659fd8&amp;e=44345ab234" TargetMode="External"/><Relationship Id="rId99" Type="http://schemas.openxmlformats.org/officeDocument/2006/relationships/hyperlink" Target="https://www.bashhguidelines.org/media/1159/viral-hepatitides-2017-update.pdf" TargetMode="External"/><Relationship Id="rId101" Type="http://schemas.openxmlformats.org/officeDocument/2006/relationships/hyperlink" Target="http://elink.clickdimensions.com/c/4/?T=MzQ4MzAxMzI%3AMDItYjE3MzQxLTBiY2UyZTAzMjFiYzQ2ZjM4YWU5MDIwZTQxNjdlNmQw%3Abmljb2xhLmNvcnJpZ2FuQHBoZS5nb3YudWs%3AY29udGFjdC0yZTc2ODY0NDA2YjBlNjExODBjZTAwNTA1NmFkMGJkNC1jZTlhMTY0YzUyMzM0MzgxODcwZTQ3ZmNkZmQ3YTQxNA%3AZmFsc2U%3AMTk%3A%3AaHR0cDovL3d3dy5mY3JuLm9yZy51ay9mY3JuLWJsb2dzL3N1ZS1kaWJiL2Zvb2QtYW5kLWNsaW1hdGUtY2hhbGxlbmdpbmctcG9saWN5LW1ha2Vycz9fY2xkZWU9Ym1samIyeGhMbU52Y25KcFoyRnVRSEJvWlM1bmIzWXVkV3MlM2QmcmVjaXBpZW50aWQ9Y29udGFjdC0yZTc2ODY0NDA2YjBlNjExODBjZTAwNTA1NmFkMGJkNC1jZTlhMTY0YzUyMzM0MzgxODcwZTQ3ZmNkZmQ3YTQxNCZlc2lkPThlOTdmMmJhLWE2ZDktZTcxMS04MTZhLTAwNTA1NmFkMGJkNA&amp;K=c74nKsY7n-noQQf-csJZFA"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efds.co.uk/together/ndsos" TargetMode="External"/><Relationship Id="rId18" Type="http://schemas.openxmlformats.org/officeDocument/2006/relationships/hyperlink" Target="mailto:gemma.mann@phe.gov.uk" TargetMode="External"/><Relationship Id="rId39" Type="http://schemas.openxmlformats.org/officeDocument/2006/relationships/image" Target="media/image6.emf"/><Relationship Id="rId109" Type="http://schemas.openxmlformats.org/officeDocument/2006/relationships/hyperlink" Target="https://nhs.us13.list-manage.com/track/click?u=1b058e83bc15aa4d35ff2e63b&amp;id=4fe7cee14f&amp;e=955474ce8a" TargetMode="External"/><Relationship Id="rId34" Type="http://schemas.openxmlformats.org/officeDocument/2006/relationships/hyperlink" Target="https://digital.nhs.uk/catalogue/PUB30169" TargetMode="External"/><Relationship Id="rId50" Type="http://schemas.openxmlformats.org/officeDocument/2006/relationships/hyperlink" Target="http://people.uwe.ac.uk/Pages/person.aspx?accountname=campus%5Cal4-davis" TargetMode="External"/><Relationship Id="rId55" Type="http://schemas.openxmlformats.org/officeDocument/2006/relationships/hyperlink" Target="https://www.sustrans.org.uk/active-travel-toolbox/linking-sustainable-transport-housing-growth-and-planning/1-aligning-housing-growth-and" TargetMode="External"/><Relationship Id="rId76" Type="http://schemas.openxmlformats.org/officeDocument/2006/relationships/hyperlink" Target="https://www.whatworkswellbeing.org/product/job-quality-and-wellbeing/" TargetMode="External"/><Relationship Id="rId97" Type="http://schemas.openxmlformats.org/officeDocument/2006/relationships/hyperlink" Target="https://fsrh.us8.list-manage.com/track/click?u=e7045e9fd6db30d4ed82ccfb0&amp;id=2b4eac1ef0&amp;e=44345ab234" TargetMode="External"/><Relationship Id="rId104" Type="http://schemas.openxmlformats.org/officeDocument/2006/relationships/hyperlink" Target="https://campaignresources.phe.gov.uk/resources/campaigns/44-one-you/Insight%20" TargetMode="External"/><Relationship Id="rId7" Type="http://schemas.openxmlformats.org/officeDocument/2006/relationships/footnotes" Target="footnotes.xml"/><Relationship Id="rId71" Type="http://schemas.openxmlformats.org/officeDocument/2006/relationships/hyperlink" Target="https://www.whatworkswellbeing.org/our-work/community/" TargetMode="External"/><Relationship Id="rId92" Type="http://schemas.openxmlformats.org/officeDocument/2006/relationships/hyperlink" Target="https://fsrh.us8.list-manage.com/track/click?u=e7045e9fd6db30d4ed82ccfb0&amp;id=f35b248ed7&amp;e=44345ab2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D2A55-359A-4897-A862-E51140714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10</Pages>
  <Words>6997</Words>
  <Characters>39885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Primal Kaur</dc:creator>
  <cp:lastModifiedBy>Primal Kaur</cp:lastModifiedBy>
  <cp:revision>91</cp:revision>
  <dcterms:created xsi:type="dcterms:W3CDTF">2017-07-25T08:56:00Z</dcterms:created>
  <dcterms:modified xsi:type="dcterms:W3CDTF">2018-01-02T09:18:00Z</dcterms:modified>
</cp:coreProperties>
</file>