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008719D" wp14:editId="3EFB7418">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rsidR="0002555F" w:rsidRPr="00626CB0" w:rsidRDefault="0002555F" w:rsidP="001B5891">
      <w:pPr>
        <w:pStyle w:val="Default"/>
        <w:ind w:left="-284"/>
        <w:rPr>
          <w:bCs/>
          <w:color w:val="97002D"/>
        </w:rPr>
      </w:pPr>
      <w:r w:rsidRPr="00626CB0">
        <w:rPr>
          <w:bCs/>
          <w:color w:val="97002D"/>
        </w:rPr>
        <w:t>PHE Health and Wellbeing monthly update</w:t>
      </w:r>
    </w:p>
    <w:p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83087C">
        <w:rPr>
          <w:bCs/>
          <w:color w:val="97002D"/>
        </w:rPr>
        <w:t>24</w:t>
      </w:r>
      <w:r w:rsidR="00DE3378">
        <w:rPr>
          <w:bCs/>
          <w:color w:val="97002D"/>
        </w:rPr>
        <w:t xml:space="preserve">: </w:t>
      </w:r>
      <w:r w:rsidR="0083087C">
        <w:rPr>
          <w:bCs/>
          <w:color w:val="97002D"/>
        </w:rPr>
        <w:t>November 2017</w:t>
      </w:r>
    </w:p>
    <w:p w:rsidR="0002555F" w:rsidRPr="006A08BA" w:rsidRDefault="0002555F" w:rsidP="001B5891">
      <w:pPr>
        <w:pStyle w:val="Default"/>
        <w:ind w:left="-284"/>
      </w:pPr>
      <w:bookmarkStart w:id="0" w:name="_GoBack"/>
      <w:bookmarkEnd w:id="0"/>
    </w:p>
    <w:p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rsidTr="009613A4">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rsidR="00BC5DD0" w:rsidRPr="006A08BA" w:rsidRDefault="00BC5DD0" w:rsidP="00BC5DD0">
            <w:pPr>
              <w:jc w:val="center"/>
              <w:rPr>
                <w:rFonts w:ascii="Arial" w:hAnsi="Arial" w:cs="Arial"/>
                <w:sz w:val="24"/>
                <w:szCs w:val="24"/>
              </w:rPr>
            </w:pPr>
          </w:p>
          <w:p w:rsidR="00FE74AF" w:rsidRPr="00FC14E8" w:rsidRDefault="00FE74AF" w:rsidP="00FE74AF">
            <w:pPr>
              <w:jc w:val="center"/>
              <w:rPr>
                <w:rFonts w:ascii="Arial" w:hAnsi="Arial" w:cs="Arial"/>
              </w:rPr>
            </w:pPr>
            <w:r w:rsidRPr="00FC14E8">
              <w:rPr>
                <w:rFonts w:ascii="Arial" w:hAnsi="Arial" w:cs="Arial"/>
              </w:rPr>
              <w:t>Ensuring Every Child has the Best Start in Life (H&amp;WB Team Lead: Alison Iliff</w:t>
            </w:r>
            <w:r w:rsidR="009613A4">
              <w:rPr>
                <w:rFonts w:ascii="Arial" w:hAnsi="Arial" w:cs="Arial"/>
              </w:rPr>
              <w:t xml:space="preserve"> and Gemma Mann</w:t>
            </w:r>
            <w:r w:rsidRPr="00FC14E8">
              <w:rPr>
                <w:rFonts w:ascii="Arial" w:hAnsi="Arial" w:cs="Arial"/>
              </w:rPr>
              <w:t>)</w:t>
            </w:r>
          </w:p>
          <w:p w:rsidR="0002555F" w:rsidRPr="006A08BA" w:rsidRDefault="0002555F" w:rsidP="00BC5DD0">
            <w:pPr>
              <w:tabs>
                <w:tab w:val="left" w:pos="7776"/>
              </w:tabs>
              <w:ind w:right="-1"/>
              <w:jc w:val="center"/>
              <w:rPr>
                <w:rFonts w:ascii="Arial" w:hAnsi="Arial" w:cs="Arial"/>
                <w:sz w:val="24"/>
                <w:szCs w:val="24"/>
              </w:rPr>
            </w:pPr>
          </w:p>
        </w:tc>
      </w:tr>
      <w:tr w:rsidR="009613A4" w:rsidRPr="006A08BA" w:rsidTr="009613A4">
        <w:trPr>
          <w:trHeight w:val="131"/>
        </w:trPr>
        <w:tc>
          <w:tcPr>
            <w:tcW w:w="9855" w:type="dxa"/>
            <w:tcBorders>
              <w:top w:val="dashSmallGap" w:sz="4" w:space="0" w:color="auto"/>
            </w:tcBorders>
            <w:shd w:val="clear" w:color="auto" w:fill="auto"/>
          </w:tcPr>
          <w:p w:rsidR="009613A4" w:rsidRPr="006A08BA" w:rsidRDefault="009613A4" w:rsidP="00BC5DD0">
            <w:pPr>
              <w:jc w:val="center"/>
              <w:rPr>
                <w:rFonts w:ascii="Arial" w:hAnsi="Arial" w:cs="Arial"/>
                <w:sz w:val="24"/>
                <w:szCs w:val="24"/>
              </w:rPr>
            </w:pPr>
          </w:p>
        </w:tc>
      </w:tr>
      <w:tr w:rsidR="0002555F" w:rsidRPr="006A08BA" w:rsidTr="009613A4">
        <w:tc>
          <w:tcPr>
            <w:tcW w:w="9855" w:type="dxa"/>
            <w:tcBorders>
              <w:bottom w:val="dashSmallGap" w:sz="4" w:space="0" w:color="auto"/>
            </w:tcBorders>
            <w:shd w:val="clear" w:color="auto" w:fill="EAF1DD" w:themeFill="accent3" w:themeFillTint="33"/>
          </w:tcPr>
          <w:p w:rsidR="00316F33" w:rsidRDefault="00A30228" w:rsidP="008076CD">
            <w:pPr>
              <w:shd w:val="clear" w:color="auto" w:fill="EAF1DD" w:themeFill="accent3" w:themeFillTint="33"/>
              <w:rPr>
                <w:rFonts w:ascii="Arial" w:hAnsi="Arial" w:cs="Arial"/>
                <w:sz w:val="24"/>
                <w:szCs w:val="20"/>
                <w:lang w:val="en-US"/>
              </w:rPr>
            </w:pPr>
            <w:r>
              <w:rPr>
                <w:rFonts w:ascii="Arial" w:hAnsi="Arial" w:cs="Arial"/>
                <w:sz w:val="24"/>
                <w:szCs w:val="20"/>
                <w:lang w:val="en-US"/>
              </w:rPr>
              <w:t xml:space="preserve">Language as a child wellbeing indicator </w:t>
            </w:r>
          </w:p>
          <w:p w:rsidR="00A30228" w:rsidRDefault="00A30228" w:rsidP="008076CD">
            <w:pPr>
              <w:shd w:val="clear" w:color="auto" w:fill="EAF1DD" w:themeFill="accent3" w:themeFillTint="33"/>
              <w:rPr>
                <w:rFonts w:ascii="Arial" w:hAnsi="Arial" w:cs="Arial"/>
                <w:sz w:val="20"/>
                <w:szCs w:val="20"/>
                <w:lang w:val="en-US"/>
              </w:rPr>
            </w:pPr>
            <w:r w:rsidRPr="00A30228">
              <w:rPr>
                <w:rFonts w:ascii="Arial" w:hAnsi="Arial" w:cs="Arial"/>
                <w:sz w:val="20"/>
                <w:szCs w:val="20"/>
                <w:lang w:val="en-US"/>
              </w:rPr>
              <w:t>Early language acquisition impacts on all aspects of young children’s non-physical development. It contributes to their ability to manage emotions and communicate feelings, to establish and maintain relationships, to think symbolically, and to learn to read and write. While the majority of young children acquire language effortlessly, a significant minority do not.</w:t>
            </w:r>
          </w:p>
          <w:p w:rsidR="00A30228" w:rsidRPr="00A30228" w:rsidRDefault="00860B3C" w:rsidP="008076CD">
            <w:pPr>
              <w:shd w:val="clear" w:color="auto" w:fill="EAF1DD" w:themeFill="accent3" w:themeFillTint="33"/>
              <w:rPr>
                <w:rFonts w:ascii="Arial" w:hAnsi="Arial" w:cs="Arial"/>
                <w:sz w:val="20"/>
                <w:szCs w:val="20"/>
                <w:lang w:val="en-US"/>
              </w:rPr>
            </w:pPr>
            <w:hyperlink r:id="rId11" w:history="1">
              <w:r w:rsidR="00A30228" w:rsidRPr="00A30228">
                <w:rPr>
                  <w:rStyle w:val="Hyperlink"/>
                  <w:rFonts w:ascii="Arial" w:hAnsi="Arial" w:cs="Arial"/>
                  <w:sz w:val="20"/>
                  <w:szCs w:val="20"/>
                  <w:lang w:val="en-US"/>
                </w:rPr>
                <w:t>Click here</w:t>
              </w:r>
            </w:hyperlink>
            <w:r w:rsidR="00A30228">
              <w:rPr>
                <w:rFonts w:ascii="Arial" w:hAnsi="Arial" w:cs="Arial"/>
                <w:sz w:val="20"/>
                <w:szCs w:val="20"/>
                <w:lang w:val="en-US"/>
              </w:rPr>
              <w:t xml:space="preserve"> to download indicator document published by Early Intervention Foundation. </w:t>
            </w:r>
          </w:p>
          <w:p w:rsidR="00316F33" w:rsidRDefault="00316F33" w:rsidP="008076CD">
            <w:pPr>
              <w:shd w:val="clear" w:color="auto" w:fill="EAF1DD" w:themeFill="accent3" w:themeFillTint="33"/>
              <w:rPr>
                <w:rFonts w:ascii="Arial" w:hAnsi="Arial" w:cs="Arial"/>
                <w:sz w:val="24"/>
                <w:szCs w:val="20"/>
                <w:lang w:val="en-US"/>
              </w:rPr>
            </w:pPr>
          </w:p>
          <w:p w:rsidR="008F2261" w:rsidRPr="00D9077C" w:rsidRDefault="00D9077C" w:rsidP="0071549B">
            <w:pPr>
              <w:shd w:val="clear" w:color="auto" w:fill="EAF1DD" w:themeFill="accent3" w:themeFillTint="33"/>
              <w:rPr>
                <w:rFonts w:ascii="Arial" w:hAnsi="Arial" w:cs="Arial"/>
                <w:sz w:val="24"/>
                <w:szCs w:val="20"/>
                <w:lang w:val="en-US"/>
              </w:rPr>
            </w:pPr>
            <w:r w:rsidRPr="00D9077C">
              <w:rPr>
                <w:rFonts w:ascii="Arial" w:hAnsi="Arial" w:cs="Arial"/>
                <w:sz w:val="24"/>
                <w:szCs w:val="20"/>
                <w:lang w:val="en-US"/>
              </w:rPr>
              <w:t>Reports by the Early Intervention Foundation and the Education Endowment Foundation</w:t>
            </w:r>
          </w:p>
          <w:p w:rsidR="00D9077C" w:rsidRPr="00D9077C" w:rsidRDefault="00D9077C" w:rsidP="00D9077C">
            <w:pPr>
              <w:shd w:val="clear" w:color="auto" w:fill="EAF1DD" w:themeFill="accent3" w:themeFillTint="33"/>
              <w:rPr>
                <w:rFonts w:ascii="Arial" w:hAnsi="Arial" w:cs="Arial"/>
                <w:sz w:val="20"/>
                <w:szCs w:val="20"/>
              </w:rPr>
            </w:pPr>
            <w:r w:rsidRPr="00D9077C">
              <w:rPr>
                <w:rFonts w:ascii="Arial" w:hAnsi="Arial" w:cs="Arial"/>
                <w:sz w:val="20"/>
                <w:szCs w:val="20"/>
              </w:rPr>
              <w:t>Two reports by the Early Intervention Foundation and the Education Endowment Foundation, commissioned by PHE have recently been published, they are available here:</w:t>
            </w:r>
          </w:p>
          <w:p w:rsidR="00D9077C" w:rsidRPr="00D9077C" w:rsidRDefault="00D9077C" w:rsidP="00D9077C">
            <w:pPr>
              <w:shd w:val="clear" w:color="auto" w:fill="EAF1DD" w:themeFill="accent3" w:themeFillTint="33"/>
              <w:rPr>
                <w:rFonts w:ascii="Arial" w:hAnsi="Arial" w:cs="Arial"/>
                <w:sz w:val="20"/>
                <w:szCs w:val="20"/>
              </w:rPr>
            </w:pPr>
          </w:p>
          <w:p w:rsidR="00D9077C" w:rsidRPr="00D9077C" w:rsidRDefault="00D9077C" w:rsidP="00D9077C">
            <w:pPr>
              <w:numPr>
                <w:ilvl w:val="0"/>
                <w:numId w:val="9"/>
              </w:numPr>
              <w:shd w:val="clear" w:color="auto" w:fill="EAF1DD" w:themeFill="accent3" w:themeFillTint="33"/>
              <w:rPr>
                <w:rFonts w:ascii="Arial" w:hAnsi="Arial" w:cs="Arial"/>
                <w:sz w:val="20"/>
                <w:szCs w:val="20"/>
              </w:rPr>
            </w:pPr>
            <w:r w:rsidRPr="00D9077C">
              <w:rPr>
                <w:rFonts w:ascii="Arial" w:hAnsi="Arial" w:cs="Arial"/>
                <w:sz w:val="20"/>
                <w:szCs w:val="20"/>
              </w:rPr>
              <w:t xml:space="preserve">Early Language Development: Needs, provision, and intervention for preschool children from socio-economically disadvantage backgrounds. A Report for the Education Endowment Foundation  (October 2017) </w:t>
            </w:r>
            <w:hyperlink r:id="rId12" w:history="1">
              <w:r w:rsidRPr="00D9077C">
                <w:rPr>
                  <w:rStyle w:val="Hyperlink"/>
                  <w:rFonts w:ascii="Arial" w:hAnsi="Arial" w:cs="Arial"/>
                  <w:sz w:val="20"/>
                  <w:szCs w:val="20"/>
                </w:rPr>
                <w:t>https://educationendowmentfoundation.org.uk/resources/publications/early-language-development</w:t>
              </w:r>
            </w:hyperlink>
            <w:r w:rsidRPr="00D9077C">
              <w:rPr>
                <w:rFonts w:ascii="Arial" w:hAnsi="Arial" w:cs="Arial"/>
                <w:sz w:val="20"/>
                <w:szCs w:val="20"/>
              </w:rPr>
              <w:t xml:space="preserve"> </w:t>
            </w:r>
          </w:p>
          <w:p w:rsidR="00D9077C" w:rsidRPr="00D43C6C" w:rsidRDefault="00D9077C" w:rsidP="0071549B">
            <w:pPr>
              <w:numPr>
                <w:ilvl w:val="0"/>
                <w:numId w:val="9"/>
              </w:numPr>
              <w:shd w:val="clear" w:color="auto" w:fill="EAF1DD" w:themeFill="accent3" w:themeFillTint="33"/>
              <w:rPr>
                <w:rFonts w:ascii="Arial" w:hAnsi="Arial" w:cs="Arial"/>
                <w:sz w:val="20"/>
                <w:szCs w:val="20"/>
              </w:rPr>
            </w:pPr>
            <w:r w:rsidRPr="00D9077C">
              <w:rPr>
                <w:rFonts w:ascii="Arial" w:hAnsi="Arial" w:cs="Arial"/>
                <w:sz w:val="20"/>
                <w:szCs w:val="20"/>
              </w:rPr>
              <w:t xml:space="preserve">Language as a Wellbeing Indicator, (The Early Intervention Foundation, September 2017) </w:t>
            </w:r>
            <w:hyperlink r:id="rId13" w:history="1">
              <w:r w:rsidRPr="00D9077C">
                <w:rPr>
                  <w:rStyle w:val="Hyperlink"/>
                  <w:rFonts w:ascii="Arial" w:hAnsi="Arial" w:cs="Arial"/>
                  <w:sz w:val="20"/>
                  <w:szCs w:val="20"/>
                </w:rPr>
                <w:t>http://www.eif.org.uk/wp-content/uploads/2017/09/language-child-wellbeing-indicator_Sep2017.pdf</w:t>
              </w:r>
            </w:hyperlink>
            <w:r w:rsidRPr="00D9077C">
              <w:rPr>
                <w:rFonts w:ascii="Arial" w:hAnsi="Arial" w:cs="Arial"/>
                <w:sz w:val="20"/>
                <w:szCs w:val="20"/>
              </w:rPr>
              <w:t xml:space="preserve"> </w:t>
            </w:r>
          </w:p>
          <w:p w:rsidR="00714629" w:rsidRDefault="00714629" w:rsidP="00316F33">
            <w:pPr>
              <w:shd w:val="clear" w:color="auto" w:fill="EAF1DD" w:themeFill="accent3" w:themeFillTint="33"/>
              <w:rPr>
                <w:rFonts w:ascii="Arial" w:hAnsi="Arial" w:cs="Arial"/>
                <w:sz w:val="20"/>
                <w:szCs w:val="20"/>
              </w:rPr>
            </w:pPr>
          </w:p>
          <w:p w:rsidR="00BA74DC" w:rsidRPr="00BA74DC" w:rsidRDefault="00BA74DC" w:rsidP="00316F33">
            <w:pPr>
              <w:shd w:val="clear" w:color="auto" w:fill="EAF1DD" w:themeFill="accent3" w:themeFillTint="33"/>
              <w:rPr>
                <w:rFonts w:ascii="Arial" w:hAnsi="Arial" w:cs="Arial"/>
                <w:sz w:val="24"/>
                <w:szCs w:val="24"/>
              </w:rPr>
            </w:pPr>
            <w:r w:rsidRPr="00BA74DC">
              <w:rPr>
                <w:rFonts w:ascii="Arial" w:hAnsi="Arial" w:cs="Arial"/>
                <w:bCs/>
                <w:sz w:val="24"/>
                <w:szCs w:val="24"/>
              </w:rPr>
              <w:t>National Child Measurement Programme Update</w:t>
            </w:r>
          </w:p>
          <w:p w:rsidR="00BA74DC" w:rsidRDefault="00BA74DC" w:rsidP="00316F33">
            <w:pPr>
              <w:shd w:val="clear" w:color="auto" w:fill="EAF1DD" w:themeFill="accent3" w:themeFillTint="33"/>
              <w:rPr>
                <w:rFonts w:ascii="Arial" w:hAnsi="Arial" w:cs="Arial"/>
                <w:sz w:val="20"/>
                <w:szCs w:val="20"/>
              </w:rPr>
            </w:pPr>
            <w:r>
              <w:rPr>
                <w:rFonts w:ascii="Arial" w:hAnsi="Arial" w:cs="Arial"/>
                <w:sz w:val="20"/>
                <w:szCs w:val="20"/>
              </w:rPr>
              <w:t xml:space="preserve">Please see attached slide sets for </w:t>
            </w:r>
            <w:r w:rsidRPr="00BA74DC">
              <w:rPr>
                <w:rFonts w:ascii="Arial" w:hAnsi="Arial" w:cs="Arial"/>
                <w:sz w:val="20"/>
                <w:szCs w:val="20"/>
              </w:rPr>
              <w:t>National Child Measurement Programme Update</w:t>
            </w:r>
            <w:r>
              <w:rPr>
                <w:rFonts w:ascii="Arial" w:hAnsi="Arial" w:cs="Arial"/>
                <w:sz w:val="20"/>
                <w:szCs w:val="20"/>
              </w:rPr>
              <w:t xml:space="preserve">. </w:t>
            </w:r>
          </w:p>
          <w:p w:rsidR="00BA74DC" w:rsidRDefault="00BA74DC" w:rsidP="00316F33">
            <w:pPr>
              <w:shd w:val="clear" w:color="auto" w:fill="EAF1DD" w:themeFill="accent3" w:themeFillTint="33"/>
              <w:rPr>
                <w:rFonts w:ascii="Arial" w:hAnsi="Arial" w:cs="Arial"/>
                <w:sz w:val="20"/>
                <w:szCs w:val="20"/>
              </w:rPr>
            </w:pPr>
          </w:p>
          <w:p w:rsidR="00BA74DC" w:rsidRDefault="00EE2AB6" w:rsidP="00316F33">
            <w:pPr>
              <w:shd w:val="clear" w:color="auto" w:fill="EAF1DD" w:themeFill="accent3" w:themeFillTint="33"/>
              <w:rPr>
                <w:rFonts w:ascii="Arial" w:hAnsi="Arial" w:cs="Arial"/>
                <w:sz w:val="20"/>
                <w:szCs w:val="20"/>
              </w:rPr>
            </w:pPr>
            <w:r>
              <w:rPr>
                <w:rFonts w:ascii="Arial" w:hAnsi="Arial" w:cs="Arial"/>
                <w:sz w:val="20"/>
                <w:szCs w:val="2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14" o:title=""/>
                </v:shape>
                <o:OLEObject Type="Embed" ProgID="PowerPoint.Show.12" ShapeID="_x0000_i1025" DrawAspect="Icon" ObjectID="_1570949501" r:id="rId15"/>
              </w:object>
            </w:r>
          </w:p>
          <w:p w:rsidR="00BA74DC" w:rsidRPr="001A44B3" w:rsidRDefault="00BA74DC" w:rsidP="00316F33">
            <w:pPr>
              <w:shd w:val="clear" w:color="auto" w:fill="EAF1DD" w:themeFill="accent3" w:themeFillTint="33"/>
              <w:rPr>
                <w:rFonts w:ascii="Arial" w:hAnsi="Arial" w:cs="Arial"/>
                <w:sz w:val="20"/>
                <w:szCs w:val="20"/>
              </w:rPr>
            </w:pPr>
          </w:p>
        </w:tc>
      </w:tr>
      <w:tr w:rsidR="00603B9A" w:rsidRPr="006A08BA" w:rsidTr="000C0BAC">
        <w:tc>
          <w:tcPr>
            <w:tcW w:w="9855" w:type="dxa"/>
            <w:tcBorders>
              <w:top w:val="dashSmallGap" w:sz="4" w:space="0" w:color="auto"/>
              <w:bottom w:val="dashSmallGap" w:sz="4" w:space="0" w:color="auto"/>
            </w:tcBorders>
          </w:tcPr>
          <w:p w:rsidR="00603B9A" w:rsidRDefault="00603B9A" w:rsidP="002E1436">
            <w:pPr>
              <w:jc w:val="both"/>
              <w:rPr>
                <w:rFonts w:ascii="Arial" w:hAnsi="Arial" w:cs="Arial"/>
                <w:sz w:val="24"/>
                <w:szCs w:val="24"/>
                <w:u w:val="single"/>
              </w:rPr>
            </w:pPr>
          </w:p>
        </w:tc>
      </w:tr>
      <w:tr w:rsidR="002E1436" w:rsidRPr="006A08BA" w:rsidTr="000C0BAC">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rsidR="002E1436" w:rsidRDefault="002E1436" w:rsidP="002E1436">
            <w:pPr>
              <w:jc w:val="center"/>
              <w:rPr>
                <w:rFonts w:ascii="Arial" w:hAnsi="Arial" w:cs="Arial"/>
                <w:sz w:val="24"/>
                <w:szCs w:val="24"/>
              </w:rPr>
            </w:pPr>
          </w:p>
          <w:p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rsidR="002E1436" w:rsidRDefault="002E1436" w:rsidP="002E1436">
            <w:pPr>
              <w:jc w:val="center"/>
              <w:rPr>
                <w:rFonts w:ascii="Arial" w:hAnsi="Arial" w:cs="Arial"/>
                <w:sz w:val="24"/>
                <w:szCs w:val="24"/>
                <w:u w:val="single"/>
              </w:rPr>
            </w:pPr>
          </w:p>
        </w:tc>
      </w:tr>
      <w:tr w:rsidR="002E1436" w:rsidRPr="006A08BA" w:rsidTr="000C0BAC">
        <w:tc>
          <w:tcPr>
            <w:tcW w:w="9855" w:type="dxa"/>
            <w:tcBorders>
              <w:top w:val="dashSmallGap" w:sz="4" w:space="0" w:color="auto"/>
              <w:bottom w:val="dashSmallGap" w:sz="4" w:space="0" w:color="auto"/>
            </w:tcBorders>
          </w:tcPr>
          <w:p w:rsidR="004B34B3" w:rsidRDefault="004B34B3" w:rsidP="005D69AD">
            <w:pPr>
              <w:rPr>
                <w:rFonts w:ascii="Arial" w:hAnsi="Arial" w:cs="Arial"/>
                <w:sz w:val="24"/>
                <w:szCs w:val="24"/>
              </w:rPr>
            </w:pPr>
          </w:p>
          <w:p w:rsidR="00F01602" w:rsidRPr="00F01602" w:rsidRDefault="00F01602" w:rsidP="00F01602">
            <w:pPr>
              <w:shd w:val="clear" w:color="auto" w:fill="EEECE1" w:themeFill="background2"/>
              <w:rPr>
                <w:rFonts w:ascii="Arial" w:hAnsi="Arial" w:cs="Arial"/>
                <w:sz w:val="24"/>
                <w:szCs w:val="24"/>
              </w:rPr>
            </w:pPr>
            <w:r w:rsidRPr="00F01602">
              <w:rPr>
                <w:rFonts w:ascii="Arial" w:hAnsi="Arial" w:cs="Arial"/>
                <w:bCs/>
                <w:sz w:val="24"/>
                <w:szCs w:val="24"/>
              </w:rPr>
              <w:t>Yapp Charitable Trust –Running Cost Grants: No Deadline</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Grants up to £3,000 per year (up to three years) are available to small registered charities to help with running costs, salaries and to help sustain existing work</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Funding is only available to registered charities with a total annual expenditure of less than £40,000, and that work with:</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         Elderly people</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         Children and young people aged 5 – 25</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         People with physical impairments</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lastRenderedPageBreak/>
              <w:t>·         Learning difficulties or mental health challenges</w:t>
            </w:r>
          </w:p>
          <w:p w:rsidR="00F01602" w:rsidRPr="00F01602" w:rsidRDefault="00F01602" w:rsidP="00E07FA1">
            <w:pPr>
              <w:shd w:val="clear" w:color="auto" w:fill="EEECE1" w:themeFill="background2"/>
              <w:ind w:left="568" w:hanging="568"/>
              <w:rPr>
                <w:rFonts w:ascii="Arial" w:hAnsi="Arial" w:cs="Arial"/>
                <w:sz w:val="20"/>
                <w:szCs w:val="20"/>
              </w:rPr>
            </w:pPr>
            <w:r w:rsidRPr="00F01602">
              <w:rPr>
                <w:rFonts w:ascii="Arial" w:hAnsi="Arial" w:cs="Arial"/>
                <w:sz w:val="20"/>
                <w:szCs w:val="20"/>
              </w:rPr>
              <w:t xml:space="preserve">·         People trying to overcome life-limiting problems of a social, rather than medical, origin (such as </w:t>
            </w:r>
            <w:r w:rsidR="00E07FA1">
              <w:rPr>
                <w:rFonts w:ascii="Arial" w:hAnsi="Arial" w:cs="Arial"/>
                <w:sz w:val="20"/>
                <w:szCs w:val="20"/>
              </w:rPr>
              <w:t xml:space="preserve">      </w:t>
            </w:r>
            <w:r w:rsidRPr="00F01602">
              <w:rPr>
                <w:rFonts w:ascii="Arial" w:hAnsi="Arial" w:cs="Arial"/>
                <w:sz w:val="20"/>
                <w:szCs w:val="20"/>
              </w:rPr>
              <w:t>addiction, relationship difficulties, abuse, offending)</w:t>
            </w:r>
          </w:p>
          <w:p w:rsidR="00F01602" w:rsidRPr="00F01602" w:rsidRDefault="00F01602" w:rsidP="00F01602">
            <w:pPr>
              <w:shd w:val="clear" w:color="auto" w:fill="EEECE1" w:themeFill="background2"/>
              <w:rPr>
                <w:rFonts w:ascii="Arial" w:hAnsi="Arial" w:cs="Arial"/>
                <w:sz w:val="20"/>
                <w:szCs w:val="20"/>
              </w:rPr>
            </w:pPr>
            <w:r w:rsidRPr="00F01602">
              <w:rPr>
                <w:rFonts w:ascii="Arial" w:hAnsi="Arial" w:cs="Arial"/>
                <w:sz w:val="20"/>
                <w:szCs w:val="20"/>
              </w:rPr>
              <w:t>·         People who are educationally disadvantaged, whether adults or children.</w:t>
            </w:r>
          </w:p>
          <w:p w:rsidR="00A04EEF" w:rsidRPr="00A30228" w:rsidRDefault="00F01602" w:rsidP="005D69AD">
            <w:pPr>
              <w:shd w:val="clear" w:color="auto" w:fill="EEECE1" w:themeFill="background2"/>
              <w:rPr>
                <w:rFonts w:ascii="Arial" w:hAnsi="Arial" w:cs="Arial"/>
                <w:sz w:val="20"/>
                <w:szCs w:val="20"/>
              </w:rPr>
            </w:pPr>
            <w:r w:rsidRPr="00F01602">
              <w:rPr>
                <w:rFonts w:ascii="Arial" w:hAnsi="Arial" w:cs="Arial"/>
                <w:b/>
                <w:bCs/>
                <w:sz w:val="20"/>
                <w:szCs w:val="20"/>
              </w:rPr>
              <w:t xml:space="preserve">For more information, or to apply please visit their website </w:t>
            </w:r>
            <w:hyperlink r:id="rId16" w:history="1">
              <w:r w:rsidRPr="00F01602">
                <w:rPr>
                  <w:rStyle w:val="Hyperlink"/>
                  <w:rFonts w:ascii="Arial" w:hAnsi="Arial" w:cs="Arial"/>
                  <w:b/>
                  <w:bCs/>
                  <w:sz w:val="20"/>
                  <w:szCs w:val="20"/>
                </w:rPr>
                <w:t>here</w:t>
              </w:r>
            </w:hyperlink>
          </w:p>
          <w:p w:rsidR="00D20EBB" w:rsidRDefault="00D20EBB" w:rsidP="005D69AD">
            <w:pPr>
              <w:shd w:val="clear" w:color="auto" w:fill="EEECE1" w:themeFill="background2"/>
              <w:rPr>
                <w:rFonts w:ascii="Arial" w:hAnsi="Arial" w:cs="Arial"/>
                <w:sz w:val="24"/>
                <w:szCs w:val="24"/>
              </w:rPr>
            </w:pPr>
          </w:p>
          <w:p w:rsidR="00D43C6C" w:rsidRDefault="009446DF" w:rsidP="009446DF">
            <w:pPr>
              <w:shd w:val="clear" w:color="auto" w:fill="EEECE1" w:themeFill="background2"/>
              <w:rPr>
                <w:rFonts w:ascii="Arial" w:hAnsi="Arial" w:cs="Arial"/>
                <w:sz w:val="24"/>
                <w:szCs w:val="24"/>
              </w:rPr>
            </w:pPr>
            <w:r w:rsidRPr="009446DF">
              <w:rPr>
                <w:rFonts w:ascii="Arial" w:hAnsi="Arial" w:cs="Arial"/>
                <w:sz w:val="24"/>
                <w:szCs w:val="24"/>
              </w:rPr>
              <w:t>Air Quality and Actionable Tool Workshop</w:t>
            </w:r>
          </w:p>
          <w:p w:rsidR="009446DF" w:rsidRP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 xml:space="preserve">Venue : The Bar Convent , 17 Blossom Street , York , YO24 1AQ </w:t>
            </w:r>
          </w:p>
          <w:p w:rsidR="009446DF" w:rsidRP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 xml:space="preserve">Date: </w:t>
            </w:r>
            <w:r>
              <w:rPr>
                <w:rFonts w:ascii="Arial" w:hAnsi="Arial" w:cs="Arial"/>
                <w:sz w:val="20"/>
                <w:szCs w:val="20"/>
              </w:rPr>
              <w:t>Tue 23 January 2018</w:t>
            </w:r>
          </w:p>
          <w:p w:rsid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Time:  09:00 – 13:00</w:t>
            </w:r>
          </w:p>
          <w:p w:rsidR="009446DF" w:rsidRPr="009446DF" w:rsidRDefault="009446DF" w:rsidP="009446DF">
            <w:pPr>
              <w:shd w:val="clear" w:color="auto" w:fill="EEECE1" w:themeFill="background2"/>
              <w:rPr>
                <w:rFonts w:ascii="Arial" w:hAnsi="Arial" w:cs="Arial"/>
                <w:sz w:val="20"/>
                <w:szCs w:val="20"/>
              </w:rPr>
            </w:pPr>
          </w:p>
          <w:p w:rsidR="009446DF" w:rsidRPr="009446DF" w:rsidRDefault="009446DF" w:rsidP="009446DF">
            <w:pPr>
              <w:shd w:val="clear" w:color="auto" w:fill="EEECE1" w:themeFill="background2"/>
              <w:rPr>
                <w:rFonts w:ascii="Arial" w:hAnsi="Arial" w:cs="Arial"/>
                <w:i/>
                <w:sz w:val="20"/>
                <w:szCs w:val="20"/>
              </w:rPr>
            </w:pPr>
            <w:r>
              <w:rPr>
                <w:rFonts w:ascii="Arial" w:hAnsi="Arial" w:cs="Arial"/>
                <w:i/>
                <w:sz w:val="20"/>
                <w:szCs w:val="20"/>
              </w:rPr>
              <w:t>The event will cover:</w:t>
            </w:r>
          </w:p>
          <w:p w:rsidR="009446DF" w:rsidRP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w:t>
            </w:r>
            <w:r w:rsidR="00E07FA1">
              <w:rPr>
                <w:rFonts w:ascii="Arial" w:hAnsi="Arial" w:cs="Arial"/>
                <w:sz w:val="20"/>
                <w:szCs w:val="20"/>
              </w:rPr>
              <w:t xml:space="preserve"> </w:t>
            </w:r>
            <w:r w:rsidRPr="009446DF">
              <w:rPr>
                <w:rFonts w:ascii="Arial" w:hAnsi="Arial" w:cs="Arial"/>
                <w:sz w:val="20"/>
                <w:szCs w:val="20"/>
              </w:rPr>
              <w:t>The hea</w:t>
            </w:r>
            <w:r>
              <w:rPr>
                <w:rFonts w:ascii="Arial" w:hAnsi="Arial" w:cs="Arial"/>
                <w:sz w:val="20"/>
                <w:szCs w:val="20"/>
              </w:rPr>
              <w:t>lth impact, of poor air quality</w:t>
            </w:r>
          </w:p>
          <w:p w:rsidR="009446DF" w:rsidRP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w:t>
            </w:r>
            <w:r w:rsidR="00E07FA1">
              <w:rPr>
                <w:rFonts w:ascii="Arial" w:hAnsi="Arial" w:cs="Arial"/>
                <w:sz w:val="20"/>
                <w:szCs w:val="20"/>
              </w:rPr>
              <w:t xml:space="preserve"> </w:t>
            </w:r>
            <w:r w:rsidRPr="009446DF">
              <w:rPr>
                <w:rFonts w:ascii="Arial" w:hAnsi="Arial" w:cs="Arial"/>
                <w:sz w:val="20"/>
                <w:szCs w:val="20"/>
              </w:rPr>
              <w:t>The princi</w:t>
            </w:r>
            <w:r>
              <w:rPr>
                <w:rFonts w:ascii="Arial" w:hAnsi="Arial" w:cs="Arial"/>
                <w:sz w:val="20"/>
                <w:szCs w:val="20"/>
              </w:rPr>
              <w:t>ples and context of air quality</w:t>
            </w:r>
          </w:p>
          <w:p w:rsidR="009446DF" w:rsidRPr="009446DF" w:rsidRDefault="009446DF" w:rsidP="00E07FA1">
            <w:pPr>
              <w:shd w:val="clear" w:color="auto" w:fill="EEECE1" w:themeFill="background2"/>
              <w:ind w:left="142" w:hanging="142"/>
              <w:rPr>
                <w:rFonts w:ascii="Arial" w:hAnsi="Arial" w:cs="Arial"/>
                <w:sz w:val="20"/>
                <w:szCs w:val="20"/>
              </w:rPr>
            </w:pPr>
            <w:r w:rsidRPr="009446DF">
              <w:rPr>
                <w:rFonts w:ascii="Arial" w:hAnsi="Arial" w:cs="Arial"/>
                <w:sz w:val="20"/>
                <w:szCs w:val="20"/>
              </w:rPr>
              <w:t>•</w:t>
            </w:r>
            <w:r w:rsidR="00E07FA1">
              <w:rPr>
                <w:rFonts w:ascii="Arial" w:hAnsi="Arial" w:cs="Arial"/>
                <w:sz w:val="20"/>
                <w:szCs w:val="20"/>
              </w:rPr>
              <w:t xml:space="preserve"> </w:t>
            </w:r>
            <w:r w:rsidRPr="009446DF">
              <w:rPr>
                <w:rFonts w:ascii="Arial" w:hAnsi="Arial" w:cs="Arial"/>
                <w:sz w:val="20"/>
                <w:szCs w:val="20"/>
              </w:rPr>
              <w:t>2 speaker</w:t>
            </w:r>
            <w:r w:rsidR="00E07FA1">
              <w:rPr>
                <w:rFonts w:ascii="Arial" w:hAnsi="Arial" w:cs="Arial"/>
                <w:sz w:val="20"/>
                <w:szCs w:val="20"/>
              </w:rPr>
              <w:t>s</w:t>
            </w:r>
            <w:r w:rsidRPr="009446DF">
              <w:rPr>
                <w:rFonts w:ascii="Arial" w:hAnsi="Arial" w:cs="Arial"/>
                <w:sz w:val="20"/>
                <w:szCs w:val="20"/>
              </w:rPr>
              <w:t xml:space="preserve"> giving an overview of available tools developed including an acti</w:t>
            </w:r>
            <w:r>
              <w:rPr>
                <w:rFonts w:ascii="Arial" w:hAnsi="Arial" w:cs="Arial"/>
                <w:sz w:val="20"/>
                <w:szCs w:val="20"/>
              </w:rPr>
              <w:t xml:space="preserve">onable tool developed with </w:t>
            </w:r>
            <w:r w:rsidR="00E07FA1">
              <w:rPr>
                <w:rFonts w:ascii="Arial" w:hAnsi="Arial" w:cs="Arial"/>
                <w:sz w:val="20"/>
                <w:szCs w:val="20"/>
              </w:rPr>
              <w:t xml:space="preserve">    </w:t>
            </w:r>
            <w:r>
              <w:rPr>
                <w:rFonts w:ascii="Arial" w:hAnsi="Arial" w:cs="Arial"/>
                <w:sz w:val="20"/>
                <w:szCs w:val="20"/>
              </w:rPr>
              <w:t>PHE.</w:t>
            </w:r>
          </w:p>
          <w:p w:rsidR="009446DF" w:rsidRPr="009446DF" w:rsidRDefault="009446DF" w:rsidP="009446DF">
            <w:pPr>
              <w:shd w:val="clear" w:color="auto" w:fill="EEECE1" w:themeFill="background2"/>
              <w:rPr>
                <w:rFonts w:ascii="Arial" w:hAnsi="Arial" w:cs="Arial"/>
                <w:sz w:val="20"/>
                <w:szCs w:val="20"/>
              </w:rPr>
            </w:pPr>
            <w:r w:rsidRPr="009446DF">
              <w:rPr>
                <w:rFonts w:ascii="Arial" w:hAnsi="Arial" w:cs="Arial"/>
                <w:sz w:val="20"/>
                <w:szCs w:val="20"/>
              </w:rPr>
              <w:t>•</w:t>
            </w:r>
            <w:r w:rsidR="00E07FA1">
              <w:rPr>
                <w:rFonts w:ascii="Arial" w:hAnsi="Arial" w:cs="Arial"/>
                <w:sz w:val="20"/>
                <w:szCs w:val="20"/>
              </w:rPr>
              <w:t xml:space="preserve"> </w:t>
            </w:r>
            <w:r w:rsidRPr="009446DF">
              <w:rPr>
                <w:rFonts w:ascii="Arial" w:hAnsi="Arial" w:cs="Arial"/>
                <w:sz w:val="20"/>
                <w:szCs w:val="20"/>
              </w:rPr>
              <w:t xml:space="preserve">Workshop for you to look at your data set and </w:t>
            </w:r>
            <w:proofErr w:type="gramStart"/>
            <w:r w:rsidRPr="009446DF">
              <w:rPr>
                <w:rFonts w:ascii="Arial" w:hAnsi="Arial" w:cs="Arial"/>
                <w:sz w:val="20"/>
                <w:szCs w:val="20"/>
              </w:rPr>
              <w:t>see</w:t>
            </w:r>
            <w:proofErr w:type="gramEnd"/>
            <w:r w:rsidRPr="009446DF">
              <w:rPr>
                <w:rFonts w:ascii="Arial" w:hAnsi="Arial" w:cs="Arial"/>
                <w:sz w:val="20"/>
                <w:szCs w:val="20"/>
              </w:rPr>
              <w:t xml:space="preserve"> how the actionable tools could support your practice.</w:t>
            </w:r>
          </w:p>
          <w:p w:rsidR="009446DF" w:rsidRDefault="009446DF" w:rsidP="009446DF">
            <w:pPr>
              <w:shd w:val="clear" w:color="auto" w:fill="EEECE1" w:themeFill="background2"/>
              <w:rPr>
                <w:rFonts w:ascii="Arial" w:hAnsi="Arial" w:cs="Arial"/>
                <w:sz w:val="24"/>
                <w:szCs w:val="24"/>
              </w:rPr>
            </w:pPr>
          </w:p>
          <w:p w:rsidR="009446DF" w:rsidRDefault="00860B3C" w:rsidP="009446DF">
            <w:pPr>
              <w:shd w:val="clear" w:color="auto" w:fill="EEECE1" w:themeFill="background2"/>
              <w:rPr>
                <w:rFonts w:ascii="Arial" w:hAnsi="Arial" w:cs="Arial"/>
                <w:sz w:val="24"/>
                <w:szCs w:val="24"/>
              </w:rPr>
            </w:pPr>
            <w:hyperlink r:id="rId17" w:history="1">
              <w:r w:rsidR="009446DF" w:rsidRPr="009446DF">
                <w:rPr>
                  <w:rStyle w:val="Hyperlink"/>
                  <w:rFonts w:ascii="Arial" w:hAnsi="Arial" w:cs="Arial"/>
                  <w:sz w:val="24"/>
                  <w:szCs w:val="24"/>
                </w:rPr>
                <w:t>Click here</w:t>
              </w:r>
            </w:hyperlink>
            <w:r w:rsidR="009446DF">
              <w:rPr>
                <w:rFonts w:ascii="Arial" w:hAnsi="Arial" w:cs="Arial"/>
                <w:sz w:val="24"/>
                <w:szCs w:val="24"/>
              </w:rPr>
              <w:t xml:space="preserve"> to book. </w:t>
            </w:r>
          </w:p>
          <w:p w:rsidR="00D43C6C" w:rsidRDefault="00D43C6C" w:rsidP="005D69AD">
            <w:pPr>
              <w:shd w:val="clear" w:color="auto" w:fill="EEECE1" w:themeFill="background2"/>
              <w:rPr>
                <w:rFonts w:ascii="Arial" w:hAnsi="Arial" w:cs="Arial"/>
                <w:sz w:val="24"/>
                <w:szCs w:val="24"/>
              </w:rPr>
            </w:pPr>
          </w:p>
          <w:p w:rsidR="00FE74AF" w:rsidRPr="00FE74AF" w:rsidRDefault="00894666" w:rsidP="00FE74AF">
            <w:pPr>
              <w:shd w:val="clear" w:color="auto" w:fill="DBE5F1" w:themeFill="accent1" w:themeFillTint="33"/>
              <w:jc w:val="center"/>
              <w:rPr>
                <w:rFonts w:ascii="Arial" w:hAnsi="Arial" w:cs="Arial"/>
                <w:sz w:val="24"/>
                <w:szCs w:val="24"/>
              </w:rPr>
            </w:pPr>
            <w:r>
              <w:rPr>
                <w:rFonts w:ascii="Arial" w:hAnsi="Arial" w:cs="Arial"/>
                <w:sz w:val="24"/>
                <w:szCs w:val="24"/>
              </w:rPr>
              <w:t xml:space="preserve">Tackling Obesity </w:t>
            </w:r>
            <w:r w:rsidR="00FE74AF" w:rsidRPr="00FE74AF">
              <w:rPr>
                <w:rFonts w:ascii="Arial" w:hAnsi="Arial" w:cs="Arial"/>
                <w:sz w:val="24"/>
                <w:szCs w:val="24"/>
              </w:rPr>
              <w:t>(H&amp;WB Team Lead: Nicola Corrigan)</w:t>
            </w:r>
          </w:p>
          <w:p w:rsidR="00686AA9" w:rsidRDefault="00686AA9" w:rsidP="00686AA9">
            <w:pPr>
              <w:shd w:val="clear" w:color="auto" w:fill="EEECE1" w:themeFill="background2"/>
              <w:rPr>
                <w:rFonts w:ascii="Arial" w:hAnsi="Arial" w:cs="Arial"/>
                <w:sz w:val="20"/>
                <w:szCs w:val="20"/>
              </w:rPr>
            </w:pPr>
          </w:p>
          <w:p w:rsidR="004325B5" w:rsidRDefault="004325B5" w:rsidP="00686AA9">
            <w:pPr>
              <w:shd w:val="clear" w:color="auto" w:fill="EEECE1" w:themeFill="background2"/>
              <w:rPr>
                <w:rFonts w:ascii="Arial" w:hAnsi="Arial" w:cs="Arial"/>
                <w:sz w:val="24"/>
                <w:szCs w:val="24"/>
              </w:rPr>
            </w:pPr>
            <w:r w:rsidRPr="004325B5">
              <w:rPr>
                <w:rFonts w:ascii="Arial" w:hAnsi="Arial" w:cs="Arial"/>
                <w:sz w:val="24"/>
                <w:szCs w:val="24"/>
              </w:rPr>
              <w:t>Guide to Delivering and Commissioning Tier 2 Weight Management Services for Children and Families</w:t>
            </w:r>
          </w:p>
          <w:p w:rsidR="004325B5" w:rsidRPr="004325B5" w:rsidRDefault="004325B5" w:rsidP="004325B5">
            <w:pPr>
              <w:shd w:val="clear" w:color="auto" w:fill="EEECE1" w:themeFill="background2"/>
              <w:rPr>
                <w:rFonts w:ascii="Arial" w:hAnsi="Arial" w:cs="Arial"/>
                <w:sz w:val="20"/>
                <w:szCs w:val="20"/>
              </w:rPr>
            </w:pPr>
            <w:r w:rsidRPr="004325B5">
              <w:rPr>
                <w:rFonts w:ascii="Arial" w:hAnsi="Arial" w:cs="Arial"/>
                <w:sz w:val="20"/>
                <w:szCs w:val="20"/>
              </w:rPr>
              <w:t xml:space="preserve">PHE alongside the National Institute for Health and Care Excellence,  Association of Directors of Public Health, Royal College of Paediatrics and Child Health and the Royal College of Physicians  published a </w:t>
            </w:r>
            <w:hyperlink r:id="rId18" w:history="1">
              <w:r w:rsidRPr="004325B5">
                <w:rPr>
                  <w:rStyle w:val="Hyperlink"/>
                  <w:rFonts w:ascii="Arial" w:hAnsi="Arial" w:cs="Arial"/>
                  <w:sz w:val="20"/>
                  <w:szCs w:val="20"/>
                </w:rPr>
                <w:t>Guide to support the effective commissioning and delivery of lifestyle weight management services for children and their families</w:t>
              </w:r>
            </w:hyperlink>
            <w:r w:rsidRPr="004325B5">
              <w:rPr>
                <w:rFonts w:ascii="Arial" w:hAnsi="Arial" w:cs="Arial"/>
                <w:sz w:val="20"/>
                <w:szCs w:val="20"/>
              </w:rPr>
              <w:t xml:space="preserve"> in England, and supporting practical tools including a </w:t>
            </w:r>
            <w:hyperlink r:id="rId19" w:history="1">
              <w:r w:rsidRPr="004325B5">
                <w:rPr>
                  <w:rStyle w:val="Hyperlink"/>
                  <w:rFonts w:ascii="Arial" w:hAnsi="Arial" w:cs="Arial"/>
                  <w:sz w:val="20"/>
                  <w:szCs w:val="20"/>
                </w:rPr>
                <w:t>step-by-step guide to conversations with families</w:t>
              </w:r>
            </w:hyperlink>
            <w:r w:rsidRPr="004325B5">
              <w:rPr>
                <w:rFonts w:ascii="Arial" w:hAnsi="Arial" w:cs="Arial"/>
                <w:sz w:val="20"/>
                <w:szCs w:val="20"/>
              </w:rPr>
              <w:t xml:space="preserve"> for health and care professionals and a </w:t>
            </w:r>
            <w:hyperlink r:id="rId20" w:history="1">
              <w:r w:rsidRPr="004325B5">
                <w:rPr>
                  <w:rStyle w:val="Hyperlink"/>
                  <w:rFonts w:ascii="Arial" w:hAnsi="Arial" w:cs="Arial"/>
                  <w:sz w:val="20"/>
                  <w:szCs w:val="20"/>
                </w:rPr>
                <w:t>capturing data resource</w:t>
              </w:r>
            </w:hyperlink>
            <w:r w:rsidRPr="004325B5">
              <w:rPr>
                <w:rFonts w:ascii="Arial" w:hAnsi="Arial" w:cs="Arial"/>
                <w:sz w:val="20"/>
                <w:szCs w:val="20"/>
              </w:rPr>
              <w:t xml:space="preserve">. </w:t>
            </w:r>
          </w:p>
          <w:p w:rsidR="004325B5" w:rsidRPr="004325B5" w:rsidRDefault="004325B5" w:rsidP="004325B5">
            <w:pPr>
              <w:shd w:val="clear" w:color="auto" w:fill="EEECE1" w:themeFill="background2"/>
              <w:rPr>
                <w:rFonts w:ascii="Arial" w:hAnsi="Arial" w:cs="Arial"/>
                <w:sz w:val="20"/>
                <w:szCs w:val="20"/>
              </w:rPr>
            </w:pPr>
          </w:p>
          <w:p w:rsidR="004325B5" w:rsidRPr="004325B5" w:rsidRDefault="004325B5" w:rsidP="004325B5">
            <w:pPr>
              <w:shd w:val="clear" w:color="auto" w:fill="EEECE1" w:themeFill="background2"/>
              <w:rPr>
                <w:rFonts w:ascii="Arial" w:hAnsi="Arial" w:cs="Arial"/>
                <w:sz w:val="20"/>
                <w:szCs w:val="20"/>
                <w:lang w:val="en"/>
              </w:rPr>
            </w:pPr>
            <w:r w:rsidRPr="004325B5">
              <w:rPr>
                <w:rFonts w:ascii="Arial" w:hAnsi="Arial" w:cs="Arial"/>
                <w:sz w:val="20"/>
                <w:szCs w:val="20"/>
              </w:rPr>
              <w:t xml:space="preserve">Published alongside this is a </w:t>
            </w:r>
            <w:hyperlink r:id="rId21" w:history="1">
              <w:r w:rsidRPr="004325B5">
                <w:rPr>
                  <w:rStyle w:val="Hyperlink"/>
                  <w:rFonts w:ascii="Arial" w:hAnsi="Arial" w:cs="Arial"/>
                  <w:sz w:val="20"/>
                  <w:szCs w:val="20"/>
                </w:rPr>
                <w:t>systematic review</w:t>
              </w:r>
            </w:hyperlink>
            <w:r w:rsidRPr="004325B5">
              <w:rPr>
                <w:rFonts w:ascii="Arial" w:hAnsi="Arial" w:cs="Arial"/>
                <w:sz w:val="20"/>
                <w:szCs w:val="20"/>
              </w:rPr>
              <w:t xml:space="preserve">, undertaken by UCL which looks at </w:t>
            </w:r>
            <w:r w:rsidRPr="004325B5">
              <w:rPr>
                <w:rFonts w:ascii="Arial" w:hAnsi="Arial" w:cs="Arial"/>
                <w:sz w:val="20"/>
                <w:szCs w:val="20"/>
                <w:lang w:val="en"/>
              </w:rPr>
              <w:t xml:space="preserve">the critical features of successful Tier 2 weight management </w:t>
            </w:r>
            <w:r w:rsidRPr="004325B5">
              <w:rPr>
                <w:rFonts w:ascii="Arial" w:hAnsi="Arial" w:cs="Arial"/>
                <w:sz w:val="20"/>
                <w:szCs w:val="20"/>
              </w:rPr>
              <w:t>programmes</w:t>
            </w:r>
            <w:r w:rsidRPr="004325B5">
              <w:rPr>
                <w:rFonts w:ascii="Arial" w:hAnsi="Arial" w:cs="Arial"/>
                <w:sz w:val="20"/>
                <w:szCs w:val="20"/>
                <w:lang w:val="en"/>
              </w:rPr>
              <w:t xml:space="preserve"> for children.</w:t>
            </w:r>
          </w:p>
          <w:p w:rsidR="004325B5" w:rsidRPr="004325B5" w:rsidRDefault="004325B5" w:rsidP="00686AA9">
            <w:pPr>
              <w:shd w:val="clear" w:color="auto" w:fill="EEECE1" w:themeFill="background2"/>
              <w:rPr>
                <w:rFonts w:ascii="Arial" w:hAnsi="Arial" w:cs="Arial"/>
                <w:sz w:val="24"/>
                <w:szCs w:val="24"/>
              </w:rPr>
            </w:pPr>
          </w:p>
          <w:p w:rsidR="00A65605" w:rsidRPr="00A65605" w:rsidRDefault="00A65605" w:rsidP="00A65605">
            <w:pPr>
              <w:shd w:val="clear" w:color="auto" w:fill="EEECE1" w:themeFill="background2"/>
              <w:rPr>
                <w:rFonts w:ascii="Arial" w:hAnsi="Arial" w:cs="Arial"/>
                <w:sz w:val="24"/>
                <w:szCs w:val="24"/>
              </w:rPr>
            </w:pPr>
            <w:r w:rsidRPr="00A65605">
              <w:rPr>
                <w:rFonts w:ascii="Arial" w:hAnsi="Arial" w:cs="Arial"/>
                <w:bCs/>
                <w:sz w:val="24"/>
                <w:szCs w:val="24"/>
              </w:rPr>
              <w:t>Regional Child Obesity Slide Sets</w:t>
            </w:r>
          </w:p>
          <w:p w:rsidR="00A65605" w:rsidRPr="00A65605" w:rsidRDefault="00A65605" w:rsidP="00A65605">
            <w:pPr>
              <w:shd w:val="clear" w:color="auto" w:fill="EEECE1" w:themeFill="background2"/>
              <w:rPr>
                <w:rFonts w:ascii="Arial" w:hAnsi="Arial" w:cs="Arial"/>
                <w:sz w:val="20"/>
                <w:szCs w:val="20"/>
              </w:rPr>
            </w:pPr>
            <w:r w:rsidRPr="00A65605">
              <w:rPr>
                <w:rFonts w:ascii="Arial" w:hAnsi="Arial" w:cs="Arial"/>
                <w:sz w:val="20"/>
                <w:szCs w:val="20"/>
              </w:rPr>
              <w:t xml:space="preserve">The PHE Obesity Risk Factors Intelligence team has produced </w:t>
            </w:r>
            <w:hyperlink r:id="rId22" w:anchor="obesity-diet-and-physical-activity" w:history="1">
              <w:r w:rsidRPr="00A65605">
                <w:rPr>
                  <w:rStyle w:val="Hyperlink"/>
                  <w:rFonts w:ascii="Arial" w:hAnsi="Arial" w:cs="Arial"/>
                  <w:sz w:val="20"/>
                  <w:szCs w:val="20"/>
                </w:rPr>
                <w:t>regional child obesity patterns and trends slide sets</w:t>
              </w:r>
            </w:hyperlink>
            <w:r w:rsidRPr="00A65605">
              <w:rPr>
                <w:rFonts w:ascii="Arial" w:hAnsi="Arial" w:cs="Arial"/>
                <w:sz w:val="20"/>
                <w:szCs w:val="20"/>
              </w:rPr>
              <w:t xml:space="preserve"> for all the regions of England. These slide sets incorporate 2015/16 National Child Measurement Programme data. They present key data and information on the patterns and trends in child obesity for each of the nine regions and their constituent local authorities in clear, easy to understand charts and graphics. </w:t>
            </w:r>
          </w:p>
          <w:p w:rsidR="00A65605" w:rsidRPr="00A65605" w:rsidRDefault="00A65605" w:rsidP="00A65605">
            <w:pPr>
              <w:shd w:val="clear" w:color="auto" w:fill="EEECE1" w:themeFill="background2"/>
              <w:rPr>
                <w:rFonts w:ascii="Arial" w:hAnsi="Arial" w:cs="Arial"/>
                <w:sz w:val="20"/>
                <w:szCs w:val="20"/>
              </w:rPr>
            </w:pPr>
            <w:r w:rsidRPr="00A65605">
              <w:rPr>
                <w:rFonts w:ascii="Arial" w:hAnsi="Arial" w:cs="Arial"/>
                <w:sz w:val="20"/>
                <w:szCs w:val="20"/>
              </w:rPr>
              <w:t xml:space="preserve">The slides can be downloaded and used freely with acknowledgement to Public Health England. They are a useful tool for practitioners and policy makers working to tackle obesity at local and regional level. </w:t>
            </w:r>
          </w:p>
          <w:p w:rsidR="00A65605" w:rsidRPr="00A65605" w:rsidRDefault="00A65605" w:rsidP="00A65605">
            <w:pPr>
              <w:shd w:val="clear" w:color="auto" w:fill="EEECE1" w:themeFill="background2"/>
              <w:rPr>
                <w:rFonts w:ascii="Arial" w:hAnsi="Arial" w:cs="Arial"/>
                <w:sz w:val="20"/>
                <w:szCs w:val="20"/>
              </w:rPr>
            </w:pPr>
            <w:r w:rsidRPr="00A65605">
              <w:rPr>
                <w:rFonts w:ascii="Arial" w:hAnsi="Arial" w:cs="Arial"/>
                <w:sz w:val="20"/>
                <w:szCs w:val="20"/>
              </w:rPr>
              <w:t xml:space="preserve">We would welcome feedback on these slide sets as this is the first time they have been produced nationally, using an automated process. Please send any feedback to: </w:t>
            </w:r>
            <w:hyperlink r:id="rId23" w:history="1">
              <w:r w:rsidRPr="00A65605">
                <w:rPr>
                  <w:rStyle w:val="Hyperlink"/>
                  <w:rFonts w:ascii="Arial" w:hAnsi="Arial" w:cs="Arial"/>
                  <w:sz w:val="20"/>
                  <w:szCs w:val="20"/>
                  <w:lang w:val="en-US"/>
                </w:rPr>
                <w:t>obesity-riskfactorsintelligence@phe.gov.uk</w:t>
              </w:r>
            </w:hyperlink>
            <w:r w:rsidRPr="00A65605">
              <w:rPr>
                <w:rFonts w:ascii="Arial" w:hAnsi="Arial" w:cs="Arial"/>
                <w:sz w:val="20"/>
                <w:szCs w:val="20"/>
                <w:lang w:val="en-US"/>
              </w:rPr>
              <w:t>.</w:t>
            </w:r>
            <w:r w:rsidRPr="00A65605">
              <w:rPr>
                <w:rFonts w:ascii="Arial" w:hAnsi="Arial" w:cs="Arial"/>
                <w:sz w:val="20"/>
                <w:szCs w:val="20"/>
              </w:rPr>
              <w:t> </w:t>
            </w:r>
          </w:p>
          <w:p w:rsidR="008076CD" w:rsidRDefault="008076CD" w:rsidP="002B0F54">
            <w:pPr>
              <w:shd w:val="clear" w:color="auto" w:fill="EEECE1" w:themeFill="background2"/>
              <w:rPr>
                <w:rFonts w:ascii="Arial" w:hAnsi="Arial" w:cs="Arial"/>
                <w:sz w:val="20"/>
                <w:szCs w:val="20"/>
              </w:rPr>
            </w:pPr>
          </w:p>
          <w:p w:rsidR="001046BF" w:rsidRDefault="001046BF" w:rsidP="00686AA9">
            <w:pPr>
              <w:shd w:val="clear" w:color="auto" w:fill="EEECE1" w:themeFill="background2"/>
              <w:rPr>
                <w:rFonts w:ascii="Arial" w:hAnsi="Arial" w:cs="Arial"/>
                <w:sz w:val="20"/>
                <w:szCs w:val="20"/>
              </w:rPr>
            </w:pPr>
          </w:p>
          <w:p w:rsidR="001046BF" w:rsidRPr="001046BF" w:rsidRDefault="001046BF" w:rsidP="00686AA9">
            <w:pPr>
              <w:shd w:val="clear" w:color="auto" w:fill="EEECE1" w:themeFill="background2"/>
              <w:rPr>
                <w:rFonts w:ascii="Arial" w:hAnsi="Arial" w:cs="Arial"/>
                <w:sz w:val="24"/>
                <w:szCs w:val="24"/>
              </w:rPr>
            </w:pPr>
            <w:r w:rsidRPr="001046BF">
              <w:rPr>
                <w:rFonts w:ascii="Arial" w:hAnsi="Arial" w:cs="Arial"/>
                <w:sz w:val="24"/>
                <w:szCs w:val="24"/>
              </w:rPr>
              <w:t>Regional child obesity slide sets now available</w:t>
            </w:r>
          </w:p>
          <w:p w:rsidR="001046BF" w:rsidRPr="001046BF" w:rsidRDefault="001046BF" w:rsidP="001046BF">
            <w:pPr>
              <w:shd w:val="clear" w:color="auto" w:fill="EEECE1" w:themeFill="background2"/>
              <w:rPr>
                <w:rFonts w:ascii="Arial" w:hAnsi="Arial" w:cs="Arial"/>
                <w:sz w:val="20"/>
                <w:szCs w:val="20"/>
              </w:rPr>
            </w:pPr>
            <w:r w:rsidRPr="001046BF">
              <w:rPr>
                <w:rFonts w:ascii="Arial" w:hAnsi="Arial" w:cs="Arial"/>
                <w:sz w:val="20"/>
                <w:szCs w:val="20"/>
              </w:rPr>
              <w:t xml:space="preserve">Child obesity slide sets at regional level, customised to each region and constituent </w:t>
            </w:r>
            <w:proofErr w:type="gramStart"/>
            <w:r w:rsidRPr="001046BF">
              <w:rPr>
                <w:rFonts w:ascii="Arial" w:hAnsi="Arial" w:cs="Arial"/>
                <w:sz w:val="20"/>
                <w:szCs w:val="20"/>
              </w:rPr>
              <w:t>LAs,</w:t>
            </w:r>
            <w:proofErr w:type="gramEnd"/>
            <w:r w:rsidRPr="001046BF">
              <w:rPr>
                <w:rFonts w:ascii="Arial" w:hAnsi="Arial" w:cs="Arial"/>
                <w:sz w:val="20"/>
                <w:szCs w:val="20"/>
              </w:rPr>
              <w:t xml:space="preserve"> are now available here: </w:t>
            </w:r>
            <w:hyperlink r:id="rId24" w:anchor="obesity-diet-and-physical-activity" w:history="1">
              <w:r w:rsidRPr="001046BF">
                <w:rPr>
                  <w:rStyle w:val="Hyperlink"/>
                  <w:rFonts w:ascii="Arial" w:hAnsi="Arial" w:cs="Arial"/>
                  <w:sz w:val="20"/>
                  <w:szCs w:val="20"/>
                </w:rPr>
                <w:t>https://www.gov.uk/guidance/phe-data-and-analysis-tools#obesity-diet-and-physical-activity</w:t>
              </w:r>
            </w:hyperlink>
            <w:r w:rsidRPr="001046BF">
              <w:rPr>
                <w:rFonts w:ascii="Arial" w:hAnsi="Arial" w:cs="Arial"/>
                <w:sz w:val="20"/>
                <w:szCs w:val="20"/>
              </w:rPr>
              <w:t xml:space="preserve"> .</w:t>
            </w:r>
          </w:p>
          <w:p w:rsidR="001046BF" w:rsidRPr="001046BF" w:rsidRDefault="001046BF" w:rsidP="001046BF">
            <w:pPr>
              <w:shd w:val="clear" w:color="auto" w:fill="EEECE1" w:themeFill="background2"/>
              <w:rPr>
                <w:rFonts w:ascii="Arial" w:hAnsi="Arial" w:cs="Arial"/>
                <w:sz w:val="20"/>
                <w:szCs w:val="20"/>
              </w:rPr>
            </w:pPr>
          </w:p>
          <w:p w:rsidR="001046BF" w:rsidRPr="001046BF" w:rsidRDefault="001046BF" w:rsidP="001046BF">
            <w:pPr>
              <w:shd w:val="clear" w:color="auto" w:fill="EEECE1" w:themeFill="background2"/>
              <w:rPr>
                <w:rFonts w:ascii="Arial" w:hAnsi="Arial" w:cs="Arial"/>
                <w:sz w:val="20"/>
                <w:szCs w:val="20"/>
              </w:rPr>
            </w:pPr>
            <w:r w:rsidRPr="001046BF">
              <w:rPr>
                <w:rFonts w:ascii="Arial" w:hAnsi="Arial" w:cs="Arial"/>
                <w:sz w:val="20"/>
                <w:szCs w:val="20"/>
              </w:rPr>
              <w:t>These slide sets incorporate 2015/16 National Child Measurement Programme data. The slides present key data and information on the patterns and trends in child obesity for each of the nine regions and their constituent local authorities in clear, easy to understand charts and graphics. The slides can be downloaded and used freely with acknowledgement to Public Health England. They are a useful tool for practitioners and policy makers working to tackle obesity at local and regional level, for example to make the case for tackling obesity in presentations to health and wellbeing boards, other committees and to elected members as well as in regional conference and workshop presentations.</w:t>
            </w:r>
          </w:p>
          <w:p w:rsidR="001046BF" w:rsidRPr="001046BF" w:rsidRDefault="001046BF" w:rsidP="001046BF">
            <w:pPr>
              <w:shd w:val="clear" w:color="auto" w:fill="EEECE1" w:themeFill="background2"/>
              <w:rPr>
                <w:rFonts w:ascii="Arial" w:hAnsi="Arial" w:cs="Arial"/>
                <w:sz w:val="20"/>
                <w:szCs w:val="20"/>
              </w:rPr>
            </w:pPr>
          </w:p>
          <w:p w:rsidR="001046BF" w:rsidRPr="001046BF" w:rsidRDefault="001046BF" w:rsidP="001046BF">
            <w:pPr>
              <w:shd w:val="clear" w:color="auto" w:fill="EEECE1" w:themeFill="background2"/>
              <w:rPr>
                <w:rFonts w:ascii="Arial" w:hAnsi="Arial" w:cs="Arial"/>
                <w:sz w:val="20"/>
                <w:szCs w:val="20"/>
              </w:rPr>
            </w:pPr>
            <w:r w:rsidRPr="001046BF">
              <w:rPr>
                <w:rFonts w:ascii="Arial" w:hAnsi="Arial" w:cs="Arial"/>
                <w:sz w:val="20"/>
                <w:szCs w:val="20"/>
              </w:rPr>
              <w:t xml:space="preserve">We would welcome feedback on these slide sets as this is the first time they have been produced nationally, using an automated process. Please send any feedback to: </w:t>
            </w:r>
            <w:hyperlink r:id="rId25" w:history="1">
              <w:r w:rsidRPr="001046BF">
                <w:rPr>
                  <w:rStyle w:val="Hyperlink"/>
                  <w:rFonts w:ascii="Arial" w:hAnsi="Arial" w:cs="Arial"/>
                  <w:sz w:val="20"/>
                  <w:szCs w:val="20"/>
                  <w:lang w:val="en-US"/>
                </w:rPr>
                <w:t>obesity-riskfactorsintelligence@phe.gov.uk</w:t>
              </w:r>
            </w:hyperlink>
          </w:p>
          <w:p w:rsidR="00054C4A" w:rsidRPr="00054C4A" w:rsidRDefault="00054C4A" w:rsidP="00686AA9">
            <w:pPr>
              <w:shd w:val="clear" w:color="auto" w:fill="EEECE1" w:themeFill="background2"/>
              <w:rPr>
                <w:rFonts w:ascii="Arial" w:hAnsi="Arial" w:cs="Arial"/>
                <w:sz w:val="24"/>
                <w:szCs w:val="24"/>
              </w:rPr>
            </w:pPr>
            <w:r w:rsidRPr="00054C4A">
              <w:rPr>
                <w:rFonts w:ascii="Arial" w:hAnsi="Arial" w:cs="Arial"/>
                <w:sz w:val="24"/>
                <w:szCs w:val="24"/>
              </w:rPr>
              <w:lastRenderedPageBreak/>
              <w:t>OCNF update - allocation of funding from revenue raised by soft drinks industry levy</w:t>
            </w:r>
          </w:p>
          <w:p w:rsidR="00054C4A" w:rsidRPr="00054C4A" w:rsidRDefault="00054C4A" w:rsidP="00054C4A">
            <w:pPr>
              <w:shd w:val="clear" w:color="auto" w:fill="EEECE1" w:themeFill="background2"/>
              <w:rPr>
                <w:rFonts w:ascii="Arial" w:hAnsi="Arial" w:cs="Arial"/>
                <w:sz w:val="20"/>
                <w:szCs w:val="20"/>
              </w:rPr>
            </w:pPr>
            <w:r>
              <w:rPr>
                <w:rFonts w:ascii="Arial" w:hAnsi="Arial" w:cs="Arial"/>
                <w:sz w:val="20"/>
                <w:szCs w:val="20"/>
              </w:rPr>
              <w:t>S</w:t>
            </w:r>
            <w:r w:rsidRPr="00054C4A">
              <w:rPr>
                <w:rFonts w:ascii="Arial" w:hAnsi="Arial" w:cs="Arial"/>
                <w:sz w:val="20"/>
                <w:szCs w:val="20"/>
              </w:rPr>
              <w:t xml:space="preserve">ee following links for </w:t>
            </w:r>
            <w:r>
              <w:rPr>
                <w:rFonts w:ascii="Arial" w:hAnsi="Arial" w:cs="Arial"/>
                <w:sz w:val="20"/>
                <w:szCs w:val="20"/>
              </w:rPr>
              <w:t>d</w:t>
            </w:r>
            <w:r w:rsidRPr="00054C4A">
              <w:rPr>
                <w:rFonts w:ascii="Arial" w:hAnsi="Arial" w:cs="Arial"/>
                <w:sz w:val="20"/>
                <w:szCs w:val="20"/>
              </w:rPr>
              <w:t>etails about the allocation of funding from revenue raised by the SDIL published b</w:t>
            </w:r>
            <w:r>
              <w:rPr>
                <w:rFonts w:ascii="Arial" w:hAnsi="Arial" w:cs="Arial"/>
                <w:sz w:val="20"/>
                <w:szCs w:val="20"/>
              </w:rPr>
              <w:t xml:space="preserve">y the Department for Education. </w:t>
            </w:r>
          </w:p>
          <w:p w:rsidR="00054C4A" w:rsidRPr="00054C4A" w:rsidRDefault="00860B3C" w:rsidP="00054C4A">
            <w:pPr>
              <w:shd w:val="clear" w:color="auto" w:fill="EEECE1" w:themeFill="background2"/>
              <w:rPr>
                <w:rFonts w:ascii="Arial" w:hAnsi="Arial" w:cs="Arial"/>
                <w:sz w:val="20"/>
                <w:szCs w:val="20"/>
              </w:rPr>
            </w:pPr>
            <w:hyperlink r:id="rId26" w:history="1">
              <w:r w:rsidR="00054C4A" w:rsidRPr="00054C4A">
                <w:rPr>
                  <w:rStyle w:val="Hyperlink"/>
                  <w:rFonts w:ascii="Arial" w:hAnsi="Arial" w:cs="Arial"/>
                  <w:sz w:val="20"/>
                  <w:szCs w:val="20"/>
                </w:rPr>
                <w:t>https://www.gov.uk/government/news/pe-and-sports-premium-doubles-to-320-million</w:t>
              </w:r>
            </w:hyperlink>
          </w:p>
          <w:p w:rsidR="00054C4A" w:rsidRPr="00054C4A" w:rsidRDefault="00860B3C" w:rsidP="00054C4A">
            <w:pPr>
              <w:shd w:val="clear" w:color="auto" w:fill="EEECE1" w:themeFill="background2"/>
              <w:rPr>
                <w:rFonts w:ascii="Arial" w:hAnsi="Arial" w:cs="Arial"/>
                <w:sz w:val="20"/>
                <w:szCs w:val="20"/>
              </w:rPr>
            </w:pPr>
            <w:hyperlink r:id="rId27" w:history="1">
              <w:r w:rsidR="00054C4A" w:rsidRPr="00054C4A">
                <w:rPr>
                  <w:rStyle w:val="Hyperlink"/>
                  <w:rFonts w:ascii="Arial" w:hAnsi="Arial" w:cs="Arial"/>
                  <w:sz w:val="20"/>
                  <w:szCs w:val="20"/>
                </w:rPr>
                <w:t>https://www.gov.uk/government/publications/capital-allocations</w:t>
              </w:r>
            </w:hyperlink>
          </w:p>
          <w:p w:rsidR="00054C4A" w:rsidRPr="00054C4A" w:rsidRDefault="00054C4A" w:rsidP="00054C4A">
            <w:pPr>
              <w:shd w:val="clear" w:color="auto" w:fill="EEECE1" w:themeFill="background2"/>
              <w:rPr>
                <w:rFonts w:ascii="Arial" w:hAnsi="Arial" w:cs="Arial"/>
                <w:sz w:val="20"/>
                <w:szCs w:val="20"/>
              </w:rPr>
            </w:pPr>
            <w:r w:rsidRPr="00054C4A">
              <w:rPr>
                <w:rFonts w:ascii="Arial" w:hAnsi="Arial" w:cs="Arial"/>
                <w:sz w:val="20"/>
                <w:szCs w:val="20"/>
              </w:rPr>
              <w:t> </w:t>
            </w:r>
          </w:p>
          <w:p w:rsidR="00054C4A" w:rsidRPr="00054C4A" w:rsidRDefault="00054C4A" w:rsidP="00054C4A">
            <w:pPr>
              <w:shd w:val="clear" w:color="auto" w:fill="EEECE1" w:themeFill="background2"/>
              <w:rPr>
                <w:rFonts w:ascii="Arial" w:hAnsi="Arial" w:cs="Arial"/>
                <w:sz w:val="20"/>
                <w:szCs w:val="20"/>
              </w:rPr>
            </w:pPr>
            <w:r w:rsidRPr="00054C4A">
              <w:rPr>
                <w:rFonts w:ascii="Arial" w:hAnsi="Arial" w:cs="Arial"/>
                <w:sz w:val="20"/>
                <w:szCs w:val="20"/>
              </w:rPr>
              <w:t>This relates to specific educational establishments (academies and 6th form colleges):</w:t>
            </w:r>
          </w:p>
          <w:p w:rsidR="00054C4A" w:rsidRPr="00054C4A" w:rsidRDefault="00860B3C" w:rsidP="00054C4A">
            <w:pPr>
              <w:shd w:val="clear" w:color="auto" w:fill="EEECE1" w:themeFill="background2"/>
              <w:rPr>
                <w:rFonts w:ascii="Arial" w:hAnsi="Arial" w:cs="Arial"/>
                <w:sz w:val="20"/>
                <w:szCs w:val="20"/>
              </w:rPr>
            </w:pPr>
            <w:hyperlink r:id="rId28" w:history="1">
              <w:r w:rsidR="00054C4A" w:rsidRPr="00054C4A">
                <w:rPr>
                  <w:rStyle w:val="Hyperlink"/>
                  <w:rFonts w:ascii="Arial" w:hAnsi="Arial" w:cs="Arial"/>
                  <w:sz w:val="20"/>
                  <w:szCs w:val="20"/>
                </w:rPr>
                <w:t>https://www.gov.uk/guidance/condition-improvement-fund</w:t>
              </w:r>
            </w:hyperlink>
          </w:p>
          <w:p w:rsidR="00054C4A" w:rsidRPr="00054C4A" w:rsidRDefault="00054C4A" w:rsidP="00054C4A">
            <w:pPr>
              <w:shd w:val="clear" w:color="auto" w:fill="EEECE1" w:themeFill="background2"/>
              <w:rPr>
                <w:rFonts w:ascii="Arial" w:hAnsi="Arial" w:cs="Arial"/>
                <w:sz w:val="20"/>
                <w:szCs w:val="20"/>
              </w:rPr>
            </w:pPr>
            <w:r w:rsidRPr="00054C4A">
              <w:rPr>
                <w:rFonts w:ascii="Arial" w:hAnsi="Arial" w:cs="Arial"/>
                <w:sz w:val="20"/>
                <w:szCs w:val="20"/>
              </w:rPr>
              <w:t> </w:t>
            </w:r>
          </w:p>
          <w:p w:rsidR="00054C4A" w:rsidRPr="00054C4A" w:rsidRDefault="00054C4A" w:rsidP="00054C4A">
            <w:pPr>
              <w:shd w:val="clear" w:color="auto" w:fill="EEECE1" w:themeFill="background2"/>
              <w:rPr>
                <w:rFonts w:ascii="Arial" w:hAnsi="Arial" w:cs="Arial"/>
                <w:sz w:val="20"/>
                <w:szCs w:val="20"/>
              </w:rPr>
            </w:pPr>
            <w:r w:rsidRPr="00054C4A">
              <w:rPr>
                <w:rFonts w:ascii="Arial" w:hAnsi="Arial" w:cs="Arial"/>
                <w:sz w:val="20"/>
                <w:szCs w:val="20"/>
              </w:rPr>
              <w:t>Useful general summary from a Leicestershire and Rutland sport website:</w:t>
            </w:r>
          </w:p>
          <w:p w:rsidR="00054C4A" w:rsidRPr="00054C4A" w:rsidRDefault="00860B3C" w:rsidP="00054C4A">
            <w:pPr>
              <w:shd w:val="clear" w:color="auto" w:fill="EEECE1" w:themeFill="background2"/>
              <w:rPr>
                <w:rFonts w:ascii="Arial" w:hAnsi="Arial" w:cs="Arial"/>
                <w:sz w:val="20"/>
                <w:szCs w:val="20"/>
              </w:rPr>
            </w:pPr>
            <w:hyperlink r:id="rId29" w:history="1">
              <w:r w:rsidR="00054C4A" w:rsidRPr="00054C4A">
                <w:rPr>
                  <w:rStyle w:val="Hyperlink"/>
                  <w:rFonts w:ascii="Arial" w:hAnsi="Arial" w:cs="Arial"/>
                  <w:sz w:val="20"/>
                  <w:szCs w:val="20"/>
                </w:rPr>
                <w:t>https://www.lrsport.org/news/2017/10/dfe-release-plans-for-the-gbp100m-healthy-pupils-capital-fund</w:t>
              </w:r>
            </w:hyperlink>
          </w:p>
          <w:p w:rsidR="00054C4A" w:rsidRPr="00054C4A" w:rsidRDefault="00054C4A" w:rsidP="00054C4A">
            <w:pPr>
              <w:shd w:val="clear" w:color="auto" w:fill="EEECE1" w:themeFill="background2"/>
              <w:rPr>
                <w:rFonts w:ascii="Arial" w:hAnsi="Arial" w:cs="Arial"/>
                <w:sz w:val="20"/>
                <w:szCs w:val="20"/>
              </w:rPr>
            </w:pPr>
            <w:r w:rsidRPr="00054C4A">
              <w:rPr>
                <w:rFonts w:ascii="Arial" w:hAnsi="Arial" w:cs="Arial"/>
                <w:sz w:val="20"/>
                <w:szCs w:val="20"/>
              </w:rPr>
              <w:t> </w:t>
            </w:r>
          </w:p>
          <w:p w:rsidR="00054C4A" w:rsidRDefault="00054C4A" w:rsidP="00686AA9">
            <w:pPr>
              <w:shd w:val="clear" w:color="auto" w:fill="EEECE1" w:themeFill="background2"/>
              <w:rPr>
                <w:rFonts w:ascii="Arial" w:hAnsi="Arial" w:cs="Arial"/>
                <w:sz w:val="20"/>
                <w:szCs w:val="20"/>
              </w:rPr>
            </w:pPr>
          </w:p>
          <w:p w:rsidR="00115BCB" w:rsidRPr="00115BCB" w:rsidRDefault="00115BCB" w:rsidP="00686AA9">
            <w:pPr>
              <w:shd w:val="clear" w:color="auto" w:fill="EEECE1" w:themeFill="background2"/>
              <w:rPr>
                <w:rFonts w:ascii="Arial" w:hAnsi="Arial" w:cs="Arial"/>
                <w:sz w:val="24"/>
                <w:szCs w:val="24"/>
              </w:rPr>
            </w:pPr>
            <w:r w:rsidRPr="00115BCB">
              <w:rPr>
                <w:rFonts w:ascii="Arial" w:hAnsi="Arial" w:cs="Arial"/>
                <w:sz w:val="24"/>
                <w:szCs w:val="24"/>
              </w:rPr>
              <w:t>Food Active Supporter Bulletin October 2017</w:t>
            </w:r>
          </w:p>
          <w:p w:rsidR="00054C4A" w:rsidRDefault="00115BCB" w:rsidP="00686AA9">
            <w:pPr>
              <w:shd w:val="clear" w:color="auto" w:fill="EEECE1" w:themeFill="background2"/>
              <w:rPr>
                <w:rFonts w:ascii="Arial" w:hAnsi="Arial" w:cs="Arial"/>
                <w:sz w:val="20"/>
                <w:szCs w:val="20"/>
              </w:rPr>
            </w:pPr>
            <w:r>
              <w:rPr>
                <w:rFonts w:ascii="Arial" w:hAnsi="Arial" w:cs="Arial"/>
                <w:sz w:val="20"/>
                <w:szCs w:val="20"/>
              </w:rPr>
              <w:t xml:space="preserve">Please see attached bulletin. To subscribe please e-mail </w:t>
            </w:r>
            <w:hyperlink r:id="rId30" w:history="1">
              <w:r w:rsidRPr="00F31A55">
                <w:rPr>
                  <w:rStyle w:val="Hyperlink"/>
                  <w:rFonts w:ascii="Arial" w:hAnsi="Arial" w:cs="Arial"/>
                  <w:sz w:val="20"/>
                  <w:szCs w:val="20"/>
                </w:rPr>
                <w:t>info@foodactive.org.uk</w:t>
              </w:r>
            </w:hyperlink>
            <w:r>
              <w:rPr>
                <w:rFonts w:ascii="Arial" w:hAnsi="Arial" w:cs="Arial"/>
                <w:sz w:val="20"/>
                <w:szCs w:val="20"/>
              </w:rPr>
              <w:t xml:space="preserve">   </w:t>
            </w:r>
          </w:p>
          <w:p w:rsidR="001046BF" w:rsidRDefault="001046BF" w:rsidP="00686AA9">
            <w:pPr>
              <w:shd w:val="clear" w:color="auto" w:fill="EEECE1" w:themeFill="background2"/>
              <w:rPr>
                <w:rFonts w:ascii="Arial" w:hAnsi="Arial" w:cs="Arial"/>
                <w:sz w:val="20"/>
                <w:szCs w:val="20"/>
              </w:rPr>
            </w:pPr>
          </w:p>
          <w:p w:rsidR="00115BCB" w:rsidRDefault="00115BCB" w:rsidP="00686AA9">
            <w:pPr>
              <w:shd w:val="clear" w:color="auto" w:fill="EEECE1" w:themeFill="background2"/>
              <w:rPr>
                <w:rFonts w:ascii="Arial" w:hAnsi="Arial" w:cs="Arial"/>
                <w:sz w:val="20"/>
                <w:szCs w:val="20"/>
              </w:rPr>
            </w:pPr>
            <w:r>
              <w:rPr>
                <w:rFonts w:ascii="Arial" w:hAnsi="Arial" w:cs="Arial"/>
                <w:sz w:val="20"/>
                <w:szCs w:val="20"/>
              </w:rPr>
              <w:object w:dxaOrig="1531" w:dyaOrig="990">
                <v:shape id="_x0000_i1026" type="#_x0000_t75" style="width:76.6pt;height:49.55pt" o:ole="">
                  <v:imagedata r:id="rId31" o:title=""/>
                </v:shape>
                <o:OLEObject Type="Embed" ProgID="Package" ShapeID="_x0000_i1026" DrawAspect="Icon" ObjectID="_1570949502" r:id="rId32"/>
              </w:object>
            </w:r>
          </w:p>
          <w:p w:rsidR="00E07FA1" w:rsidRDefault="00E07FA1" w:rsidP="00686AA9">
            <w:pPr>
              <w:shd w:val="clear" w:color="auto" w:fill="EEECE1" w:themeFill="background2"/>
              <w:rPr>
                <w:rFonts w:ascii="Arial" w:hAnsi="Arial" w:cs="Arial"/>
                <w:sz w:val="20"/>
                <w:szCs w:val="20"/>
              </w:rPr>
            </w:pPr>
          </w:p>
          <w:p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Pr="00DE3771">
              <w:rPr>
                <w:rFonts w:ascii="Arial" w:hAnsi="Arial" w:cs="Arial"/>
                <w:sz w:val="24"/>
                <w:szCs w:val="24"/>
                <w:shd w:val="clear" w:color="auto" w:fill="B8CCE4" w:themeFill="accent1" w:themeFillTint="66"/>
              </w:rPr>
              <w:t>)</w:t>
            </w:r>
          </w:p>
          <w:p w:rsidR="00DE3771" w:rsidRDefault="00DE3771" w:rsidP="00E72192">
            <w:pPr>
              <w:shd w:val="clear" w:color="auto" w:fill="EEECE1" w:themeFill="background2"/>
              <w:rPr>
                <w:rFonts w:ascii="Arial" w:hAnsi="Arial" w:cs="Arial"/>
                <w:b/>
                <w:sz w:val="20"/>
                <w:szCs w:val="20"/>
              </w:rPr>
            </w:pPr>
          </w:p>
          <w:p w:rsidR="00DB4BCD" w:rsidRDefault="00FB7761" w:rsidP="00E72192">
            <w:pPr>
              <w:shd w:val="clear" w:color="auto" w:fill="EEECE1" w:themeFill="background2"/>
              <w:rPr>
                <w:rFonts w:ascii="Arial" w:hAnsi="Arial" w:cs="Arial"/>
                <w:sz w:val="24"/>
                <w:szCs w:val="24"/>
              </w:rPr>
            </w:pPr>
            <w:r w:rsidRPr="00FB7761">
              <w:rPr>
                <w:rFonts w:ascii="Arial" w:hAnsi="Arial" w:cs="Arial"/>
                <w:sz w:val="24"/>
                <w:szCs w:val="24"/>
              </w:rPr>
              <w:t>Wheels for Wellbeing</w:t>
            </w:r>
          </w:p>
          <w:p w:rsidR="00FB7761" w:rsidRPr="00FB7761" w:rsidRDefault="00860B3C" w:rsidP="00FB7761">
            <w:pPr>
              <w:shd w:val="clear" w:color="auto" w:fill="EEECE1" w:themeFill="background2"/>
              <w:rPr>
                <w:rFonts w:ascii="Arial" w:hAnsi="Arial" w:cs="Arial"/>
                <w:sz w:val="20"/>
                <w:szCs w:val="20"/>
              </w:rPr>
            </w:pPr>
            <w:hyperlink r:id="rId33" w:history="1">
              <w:proofErr w:type="gramStart"/>
              <w:r w:rsidR="00FB7761" w:rsidRPr="00FB7761">
                <w:rPr>
                  <w:rStyle w:val="Hyperlink"/>
                  <w:rFonts w:ascii="Arial" w:hAnsi="Arial" w:cs="Arial"/>
                  <w:sz w:val="20"/>
                  <w:szCs w:val="20"/>
                </w:rPr>
                <w:t>Wheels for Wellbeing</w:t>
              </w:r>
            </w:hyperlink>
            <w:r w:rsidR="00FB7761">
              <w:rPr>
                <w:rFonts w:ascii="Arial" w:hAnsi="Arial" w:cs="Arial"/>
                <w:sz w:val="20"/>
                <w:szCs w:val="20"/>
              </w:rPr>
              <w:t xml:space="preserve"> is</w:t>
            </w:r>
            <w:proofErr w:type="gramEnd"/>
            <w:r w:rsidR="00FB7761">
              <w:rPr>
                <w:rFonts w:ascii="Arial" w:hAnsi="Arial" w:cs="Arial"/>
                <w:sz w:val="20"/>
                <w:szCs w:val="20"/>
              </w:rPr>
              <w:t xml:space="preserve"> </w:t>
            </w:r>
            <w:r w:rsidR="00FB7761" w:rsidRPr="00FB7761">
              <w:rPr>
                <w:rFonts w:ascii="Arial" w:hAnsi="Arial" w:cs="Arial"/>
                <w:sz w:val="20"/>
                <w:szCs w:val="20"/>
              </w:rPr>
              <w:t xml:space="preserve">a small south London charity which for the last 10 years has been supporting disabled people to cycle. </w:t>
            </w:r>
            <w:r w:rsidR="00FB7761">
              <w:rPr>
                <w:rFonts w:ascii="Arial" w:hAnsi="Arial" w:cs="Arial"/>
                <w:sz w:val="20"/>
                <w:szCs w:val="20"/>
              </w:rPr>
              <w:t xml:space="preserve">Please see attached </w:t>
            </w:r>
            <w:r w:rsidR="00FB7761" w:rsidRPr="00FB7761">
              <w:rPr>
                <w:rFonts w:ascii="Arial" w:hAnsi="Arial" w:cs="Arial"/>
                <w:sz w:val="20"/>
                <w:szCs w:val="20"/>
              </w:rPr>
              <w:t>“get inclusive cycling” factsheet which is a list of useful links for professionals interested in using it as an intervention. There are over 50 inclusive cycling hubs across the UK making it a sustainable, cheap and independent (of NHS staff) activity for many disabled people.</w:t>
            </w:r>
            <w:r w:rsidR="00FB7761">
              <w:rPr>
                <w:rFonts w:ascii="Arial" w:hAnsi="Arial" w:cs="Arial"/>
                <w:sz w:val="20"/>
                <w:szCs w:val="20"/>
              </w:rPr>
              <w:t xml:space="preserve"> </w:t>
            </w:r>
            <w:r w:rsidR="00FB7761" w:rsidRPr="00FB7761">
              <w:rPr>
                <w:rFonts w:ascii="Arial" w:hAnsi="Arial" w:cs="Arial"/>
                <w:sz w:val="20"/>
                <w:szCs w:val="20"/>
              </w:rPr>
              <w:t xml:space="preserve">a conference being held in London on Tues 7 November called Beyond the Bicycle, which is all about getting more disabled people cycling, not least to enjoy the benefits cycling has to offer. For many disabled people, cycling is easier than walking. There are speakers from the RCGP and PHE. More information can be found here: </w:t>
            </w:r>
            <w:hyperlink r:id="rId34" w:history="1">
              <w:r w:rsidR="00FB7761" w:rsidRPr="00FB7761">
                <w:rPr>
                  <w:rStyle w:val="Hyperlink"/>
                  <w:rFonts w:ascii="Arial" w:hAnsi="Arial" w:cs="Arial"/>
                  <w:sz w:val="20"/>
                  <w:szCs w:val="20"/>
                </w:rPr>
                <w:t>http://wheelsforwellbeing.org.uk/beyond-bicycle-conference/</w:t>
              </w:r>
            </w:hyperlink>
            <w:r w:rsidR="00FB7761" w:rsidRPr="00FB7761">
              <w:rPr>
                <w:rFonts w:ascii="Arial" w:hAnsi="Arial" w:cs="Arial"/>
                <w:sz w:val="20"/>
                <w:szCs w:val="20"/>
              </w:rPr>
              <w:t xml:space="preserve"> .</w:t>
            </w:r>
          </w:p>
          <w:p w:rsidR="00FB7761" w:rsidRPr="00FB7761" w:rsidRDefault="00FB7761" w:rsidP="00FB7761">
            <w:pPr>
              <w:shd w:val="clear" w:color="auto" w:fill="EEECE1" w:themeFill="background2"/>
              <w:rPr>
                <w:rFonts w:ascii="Arial" w:hAnsi="Arial" w:cs="Arial"/>
                <w:sz w:val="20"/>
                <w:szCs w:val="20"/>
              </w:rPr>
            </w:pPr>
          </w:p>
          <w:p w:rsidR="00FB7761" w:rsidRDefault="0089617F" w:rsidP="00FB7761">
            <w:pPr>
              <w:shd w:val="clear" w:color="auto" w:fill="EEECE1" w:themeFill="background2"/>
              <w:rPr>
                <w:rFonts w:ascii="Arial" w:hAnsi="Arial" w:cs="Arial"/>
                <w:sz w:val="20"/>
                <w:szCs w:val="20"/>
              </w:rPr>
            </w:pPr>
            <w:r>
              <w:rPr>
                <w:rFonts w:ascii="Arial" w:hAnsi="Arial" w:cs="Arial"/>
                <w:sz w:val="20"/>
                <w:szCs w:val="20"/>
              </w:rPr>
              <w:object w:dxaOrig="1531" w:dyaOrig="990">
                <v:shape id="_x0000_i1027" type="#_x0000_t75" style="width:76.6pt;height:49.55pt" o:ole="">
                  <v:imagedata r:id="rId35" o:title=""/>
                </v:shape>
                <o:OLEObject Type="Embed" ProgID="AcroExch.Document.11" ShapeID="_x0000_i1027" DrawAspect="Icon" ObjectID="_1570949503" r:id="rId36"/>
              </w:object>
            </w:r>
            <w:r>
              <w:rPr>
                <w:rFonts w:ascii="Arial" w:hAnsi="Arial" w:cs="Arial"/>
                <w:sz w:val="20"/>
                <w:szCs w:val="20"/>
              </w:rPr>
              <w:t xml:space="preserve">             </w:t>
            </w:r>
            <w:r>
              <w:rPr>
                <w:rFonts w:ascii="Arial" w:hAnsi="Arial" w:cs="Arial"/>
                <w:sz w:val="20"/>
                <w:szCs w:val="20"/>
              </w:rPr>
              <w:object w:dxaOrig="1531" w:dyaOrig="990">
                <v:shape id="_x0000_i1028" type="#_x0000_t75" style="width:76.6pt;height:49.55pt" o:ole="">
                  <v:imagedata r:id="rId37" o:title=""/>
                </v:shape>
                <o:OLEObject Type="Embed" ProgID="AcroExch.Document.11" ShapeID="_x0000_i1028" DrawAspect="Icon" ObjectID="_1570949504" r:id="rId38"/>
              </w:object>
            </w:r>
          </w:p>
          <w:p w:rsidR="0083059D" w:rsidRDefault="0083059D" w:rsidP="00FB7761">
            <w:pPr>
              <w:shd w:val="clear" w:color="auto" w:fill="EEECE1" w:themeFill="background2"/>
              <w:rPr>
                <w:rFonts w:ascii="Arial" w:hAnsi="Arial" w:cs="Arial"/>
                <w:sz w:val="20"/>
                <w:szCs w:val="20"/>
              </w:rPr>
            </w:pPr>
          </w:p>
          <w:p w:rsidR="0083059D" w:rsidRPr="0083059D" w:rsidRDefault="0083059D" w:rsidP="00FB7761">
            <w:pPr>
              <w:shd w:val="clear" w:color="auto" w:fill="EEECE1" w:themeFill="background2"/>
              <w:rPr>
                <w:rFonts w:ascii="Arial" w:hAnsi="Arial" w:cs="Arial"/>
                <w:sz w:val="24"/>
                <w:szCs w:val="24"/>
              </w:rPr>
            </w:pPr>
            <w:r w:rsidRPr="0083059D">
              <w:rPr>
                <w:rFonts w:ascii="Arial" w:hAnsi="Arial" w:cs="Arial"/>
                <w:sz w:val="24"/>
                <w:szCs w:val="24"/>
              </w:rPr>
              <w:t>Stepping Out with Carers</w:t>
            </w:r>
          </w:p>
          <w:p w:rsidR="0083059D" w:rsidRPr="0083059D" w:rsidRDefault="0083059D" w:rsidP="0083059D">
            <w:pPr>
              <w:shd w:val="clear" w:color="auto" w:fill="EEECE1" w:themeFill="background2"/>
              <w:rPr>
                <w:rFonts w:ascii="Arial" w:hAnsi="Arial" w:cs="Arial"/>
                <w:sz w:val="20"/>
                <w:szCs w:val="20"/>
              </w:rPr>
            </w:pPr>
            <w:r w:rsidRPr="0083059D">
              <w:rPr>
                <w:rFonts w:ascii="Arial" w:hAnsi="Arial" w:cs="Arial"/>
                <w:sz w:val="20"/>
                <w:szCs w:val="20"/>
              </w:rPr>
              <w:t xml:space="preserve">Sport England </w:t>
            </w:r>
            <w:r>
              <w:rPr>
                <w:rFonts w:ascii="Arial" w:hAnsi="Arial" w:cs="Arial"/>
                <w:sz w:val="20"/>
                <w:szCs w:val="20"/>
              </w:rPr>
              <w:t xml:space="preserve">have </w:t>
            </w:r>
            <w:r w:rsidRPr="0083059D">
              <w:rPr>
                <w:rFonts w:ascii="Arial" w:hAnsi="Arial" w:cs="Arial"/>
                <w:sz w:val="20"/>
                <w:szCs w:val="20"/>
              </w:rPr>
              <w:t xml:space="preserve">launched Stepping Out with Carers – a film that showcases a pilot project they’re funding thanks to the National Lottery that is helping carers and the people they care for experience the simple joy of walking. Stepping Out with Carers Narrated by journalist and Stepping Out with Carers co-organiser, Sue Mott, the film </w:t>
            </w:r>
            <w:proofErr w:type="gramStart"/>
            <w:r w:rsidRPr="0083059D">
              <w:rPr>
                <w:rFonts w:ascii="Arial" w:hAnsi="Arial" w:cs="Arial"/>
                <w:sz w:val="20"/>
                <w:szCs w:val="20"/>
              </w:rPr>
              <w:t>follows</w:t>
            </w:r>
            <w:proofErr w:type="gramEnd"/>
            <w:r w:rsidRPr="0083059D">
              <w:rPr>
                <w:rFonts w:ascii="Arial" w:hAnsi="Arial" w:cs="Arial"/>
                <w:sz w:val="20"/>
                <w:szCs w:val="20"/>
              </w:rPr>
              <w:t xml:space="preserve"> a walking group in Deal, Kent. </w:t>
            </w:r>
          </w:p>
          <w:p w:rsidR="0083059D" w:rsidRPr="0083059D" w:rsidRDefault="0083059D" w:rsidP="0083059D">
            <w:pPr>
              <w:shd w:val="clear" w:color="auto" w:fill="EEECE1" w:themeFill="background2"/>
              <w:rPr>
                <w:rFonts w:ascii="Arial" w:hAnsi="Arial" w:cs="Arial"/>
                <w:sz w:val="20"/>
                <w:szCs w:val="20"/>
              </w:rPr>
            </w:pPr>
          </w:p>
          <w:p w:rsidR="0083059D" w:rsidRPr="0083059D" w:rsidRDefault="0083059D" w:rsidP="0083059D">
            <w:pPr>
              <w:shd w:val="clear" w:color="auto" w:fill="EEECE1" w:themeFill="background2"/>
              <w:rPr>
                <w:rFonts w:ascii="Arial" w:hAnsi="Arial" w:cs="Arial"/>
                <w:sz w:val="20"/>
                <w:szCs w:val="20"/>
              </w:rPr>
            </w:pPr>
            <w:r w:rsidRPr="0083059D">
              <w:rPr>
                <w:rFonts w:ascii="Arial" w:hAnsi="Arial" w:cs="Arial"/>
                <w:sz w:val="20"/>
                <w:szCs w:val="20"/>
              </w:rPr>
              <w:t>It aims to break down the barriers that make it hard for carers to take that first step. The film speaks to a number of carers and the people they care for, including people living with dementia and with Parkinson’s disease, as well as partners and organisers, including Ramblers GB and local carer support groups. They have launched the film alongside a</w:t>
            </w:r>
            <w:r w:rsidR="00E07FA1">
              <w:rPr>
                <w:rFonts w:ascii="Arial" w:hAnsi="Arial" w:cs="Arial"/>
                <w:sz w:val="20"/>
                <w:szCs w:val="20"/>
              </w:rPr>
              <w:t xml:space="preserve"> blog from Sue on their website. </w:t>
            </w:r>
            <w:r w:rsidRPr="0083059D">
              <w:rPr>
                <w:rFonts w:ascii="Arial" w:hAnsi="Arial" w:cs="Arial"/>
                <w:sz w:val="20"/>
                <w:szCs w:val="20"/>
              </w:rPr>
              <w:t>(</w:t>
            </w:r>
            <w:hyperlink r:id="rId39" w:tgtFrame="_blank" w:tooltip="http://www.sportengland.org/steppingout" w:history="1">
              <w:r w:rsidRPr="0083059D">
                <w:rPr>
                  <w:rStyle w:val="Hyperlink"/>
                  <w:rFonts w:ascii="Arial" w:hAnsi="Arial" w:cs="Arial"/>
                  <w:sz w:val="20"/>
                  <w:szCs w:val="20"/>
                </w:rPr>
                <w:t>http://www.sportengland.org/steppingout </w:t>
              </w:r>
            </w:hyperlink>
            <w:r w:rsidRPr="0083059D">
              <w:rPr>
                <w:rFonts w:ascii="Arial" w:hAnsi="Arial" w:cs="Arial"/>
                <w:sz w:val="20"/>
                <w:szCs w:val="20"/>
              </w:rPr>
              <w:t xml:space="preserve">) and they would love for you to share across our channels, using the hashtag </w:t>
            </w:r>
            <w:hyperlink r:id="rId40" w:history="1">
              <w:r w:rsidRPr="0083059D">
                <w:rPr>
                  <w:rStyle w:val="Hyperlink"/>
                  <w:rFonts w:ascii="Arial" w:hAnsi="Arial" w:cs="Arial"/>
                  <w:sz w:val="20"/>
                  <w:szCs w:val="20"/>
                </w:rPr>
                <w:t>#</w:t>
              </w:r>
              <w:proofErr w:type="spellStart"/>
              <w:r w:rsidRPr="0083059D">
                <w:rPr>
                  <w:rStyle w:val="Hyperlink"/>
                  <w:rFonts w:ascii="Arial" w:hAnsi="Arial" w:cs="Arial"/>
                  <w:b/>
                  <w:bCs/>
                  <w:sz w:val="20"/>
                  <w:szCs w:val="20"/>
                </w:rPr>
                <w:t>SteppingOut</w:t>
              </w:r>
              <w:proofErr w:type="spellEnd"/>
            </w:hyperlink>
            <w:r w:rsidRPr="0083059D">
              <w:rPr>
                <w:rFonts w:ascii="Arial" w:hAnsi="Arial" w:cs="Arial"/>
                <w:sz w:val="20"/>
                <w:szCs w:val="20"/>
              </w:rPr>
              <w:t xml:space="preserve">. They’re keen to highlight </w:t>
            </w:r>
            <w:proofErr w:type="gramStart"/>
            <w:r w:rsidRPr="0083059D">
              <w:rPr>
                <w:rFonts w:ascii="Arial" w:hAnsi="Arial" w:cs="Arial"/>
                <w:sz w:val="20"/>
                <w:szCs w:val="20"/>
              </w:rPr>
              <w:t>the many health,</w:t>
            </w:r>
            <w:proofErr w:type="gramEnd"/>
            <w:r w:rsidRPr="0083059D">
              <w:rPr>
                <w:rFonts w:ascii="Arial" w:hAnsi="Arial" w:cs="Arial"/>
                <w:sz w:val="20"/>
                <w:szCs w:val="20"/>
              </w:rPr>
              <w:t xml:space="preserve"> social and mental benefits that the simple act of walking can bring to the people taking part – and hope that you can play your part in spreading the message further.</w:t>
            </w:r>
          </w:p>
          <w:p w:rsidR="00FB7761" w:rsidRDefault="00FB7761" w:rsidP="00E72192">
            <w:pPr>
              <w:shd w:val="clear" w:color="auto" w:fill="EEECE1" w:themeFill="background2"/>
              <w:rPr>
                <w:rFonts w:ascii="Arial" w:hAnsi="Arial" w:cs="Arial"/>
                <w:sz w:val="20"/>
                <w:szCs w:val="20"/>
              </w:rPr>
            </w:pPr>
          </w:p>
          <w:p w:rsidR="00E07FA1" w:rsidRDefault="00E07FA1" w:rsidP="00E72192">
            <w:pPr>
              <w:shd w:val="clear" w:color="auto" w:fill="EEECE1" w:themeFill="background2"/>
              <w:rPr>
                <w:rFonts w:ascii="Arial" w:hAnsi="Arial" w:cs="Arial"/>
                <w:sz w:val="20"/>
                <w:szCs w:val="20"/>
              </w:rPr>
            </w:pPr>
          </w:p>
          <w:p w:rsidR="00132629" w:rsidRPr="00FD0B82" w:rsidRDefault="00132629" w:rsidP="00132629">
            <w:pPr>
              <w:shd w:val="clear" w:color="auto" w:fill="EEECE1" w:themeFill="background2"/>
              <w:rPr>
                <w:rFonts w:ascii="Arial" w:hAnsi="Arial" w:cs="Arial"/>
                <w:sz w:val="24"/>
                <w:szCs w:val="24"/>
              </w:rPr>
            </w:pPr>
            <w:r>
              <w:rPr>
                <w:rFonts w:ascii="Arial" w:hAnsi="Arial" w:cs="Arial"/>
                <w:sz w:val="24"/>
                <w:szCs w:val="24"/>
              </w:rPr>
              <w:t>UK Deaf Sport - Evaluation</w:t>
            </w:r>
          </w:p>
          <w:p w:rsidR="00132629" w:rsidRPr="00132629" w:rsidRDefault="00132629" w:rsidP="00132629">
            <w:pPr>
              <w:shd w:val="clear" w:color="auto" w:fill="EEECE1" w:themeFill="background2"/>
              <w:rPr>
                <w:rFonts w:ascii="Arial" w:hAnsi="Arial" w:cs="Arial"/>
                <w:sz w:val="20"/>
                <w:szCs w:val="20"/>
              </w:rPr>
            </w:pPr>
            <w:proofErr w:type="spellStart"/>
            <w:r w:rsidRPr="00132629">
              <w:rPr>
                <w:rFonts w:ascii="Arial" w:hAnsi="Arial" w:cs="Arial"/>
                <w:sz w:val="20"/>
                <w:szCs w:val="20"/>
              </w:rPr>
              <w:t>Skyblue</w:t>
            </w:r>
            <w:proofErr w:type="spellEnd"/>
            <w:r w:rsidRPr="00132629">
              <w:rPr>
                <w:rFonts w:ascii="Arial" w:hAnsi="Arial" w:cs="Arial"/>
                <w:sz w:val="20"/>
                <w:szCs w:val="20"/>
              </w:rPr>
              <w:t xml:space="preserve"> have been commissioned to undertake a piece of research to understand the features associated with the participation of deaf people in sport in the UK. These include barriers and challenges, gaps and opportunities, motivations and where possible, examples of good practice in this area.  In order to capture a </w:t>
            </w:r>
            <w:r w:rsidRPr="00132629">
              <w:rPr>
                <w:rFonts w:ascii="Arial" w:hAnsi="Arial" w:cs="Arial"/>
                <w:sz w:val="20"/>
                <w:szCs w:val="20"/>
              </w:rPr>
              <w:lastRenderedPageBreak/>
              <w:t xml:space="preserve">wide variety of views, they have asked for help in providing the names of those organisations, support services, activities and sessions which </w:t>
            </w:r>
            <w:proofErr w:type="gramStart"/>
            <w:r w:rsidRPr="00132629">
              <w:rPr>
                <w:rFonts w:ascii="Arial" w:hAnsi="Arial" w:cs="Arial"/>
                <w:sz w:val="20"/>
                <w:szCs w:val="20"/>
              </w:rPr>
              <w:t>takes</w:t>
            </w:r>
            <w:proofErr w:type="gramEnd"/>
            <w:r w:rsidRPr="00132629">
              <w:rPr>
                <w:rFonts w:ascii="Arial" w:hAnsi="Arial" w:cs="Arial"/>
                <w:sz w:val="20"/>
                <w:szCs w:val="20"/>
              </w:rPr>
              <w:t xml:space="preserve"> place in or/on behalf of the deaf community. </w:t>
            </w:r>
            <w:proofErr w:type="spellStart"/>
            <w:r w:rsidRPr="00132629">
              <w:rPr>
                <w:rFonts w:ascii="Arial" w:hAnsi="Arial" w:cs="Arial"/>
                <w:sz w:val="20"/>
                <w:szCs w:val="20"/>
              </w:rPr>
              <w:t>Skyblue</w:t>
            </w:r>
            <w:proofErr w:type="spellEnd"/>
            <w:r w:rsidRPr="00132629">
              <w:rPr>
                <w:rFonts w:ascii="Arial" w:hAnsi="Arial" w:cs="Arial"/>
                <w:sz w:val="20"/>
                <w:szCs w:val="20"/>
              </w:rPr>
              <w:t xml:space="preserve"> will then follow up with some of these contacts to try and encourage them to participate in a focus group to discuss these issues. </w:t>
            </w:r>
            <w:proofErr w:type="spellStart"/>
            <w:r w:rsidRPr="00132629">
              <w:rPr>
                <w:rFonts w:ascii="Arial" w:hAnsi="Arial" w:cs="Arial"/>
                <w:sz w:val="20"/>
                <w:szCs w:val="20"/>
              </w:rPr>
              <w:t>Skyblue</w:t>
            </w:r>
            <w:proofErr w:type="spellEnd"/>
            <w:r w:rsidRPr="00132629">
              <w:rPr>
                <w:rFonts w:ascii="Arial" w:hAnsi="Arial" w:cs="Arial"/>
                <w:sz w:val="20"/>
                <w:szCs w:val="20"/>
              </w:rPr>
              <w:t xml:space="preserve"> would also be happy to ‘piggy back’ on existing opportunities you have planned if that’s easier and more time efficient.</w:t>
            </w:r>
          </w:p>
          <w:p w:rsidR="00132629" w:rsidRPr="00132629" w:rsidRDefault="00132629" w:rsidP="00132629">
            <w:pPr>
              <w:shd w:val="clear" w:color="auto" w:fill="EEECE1" w:themeFill="background2"/>
              <w:rPr>
                <w:rFonts w:ascii="Arial" w:hAnsi="Arial" w:cs="Arial"/>
                <w:sz w:val="20"/>
                <w:szCs w:val="20"/>
              </w:rPr>
            </w:pPr>
          </w:p>
          <w:p w:rsidR="00132629" w:rsidRPr="00132629" w:rsidRDefault="00132629" w:rsidP="00132629">
            <w:pPr>
              <w:shd w:val="clear" w:color="auto" w:fill="EEECE1" w:themeFill="background2"/>
              <w:rPr>
                <w:rFonts w:ascii="Arial" w:hAnsi="Arial" w:cs="Arial"/>
                <w:sz w:val="20"/>
                <w:szCs w:val="20"/>
              </w:rPr>
            </w:pPr>
            <w:proofErr w:type="spellStart"/>
            <w:r w:rsidRPr="00132629">
              <w:rPr>
                <w:rFonts w:ascii="Arial" w:hAnsi="Arial" w:cs="Arial"/>
                <w:sz w:val="20"/>
                <w:szCs w:val="20"/>
              </w:rPr>
              <w:t>Skyblue</w:t>
            </w:r>
            <w:proofErr w:type="spellEnd"/>
            <w:r w:rsidRPr="00132629">
              <w:rPr>
                <w:rFonts w:ascii="Arial" w:hAnsi="Arial" w:cs="Arial"/>
                <w:sz w:val="20"/>
                <w:szCs w:val="20"/>
              </w:rPr>
              <w:t xml:space="preserve"> are flexible in relation to a date, time and venue as this will depend on those attending, however, to make you aware a focus group should consist of between 6 and 12 individuals and should take around an hour. An interpreter can be provided. It should be a lively and enjoyable session.</w:t>
            </w:r>
          </w:p>
          <w:p w:rsidR="00132629" w:rsidRDefault="00132629" w:rsidP="00E72192">
            <w:pPr>
              <w:shd w:val="clear" w:color="auto" w:fill="EEECE1" w:themeFill="background2"/>
              <w:rPr>
                <w:rFonts w:ascii="Arial" w:hAnsi="Arial" w:cs="Arial"/>
                <w:sz w:val="20"/>
                <w:szCs w:val="20"/>
              </w:rPr>
            </w:pPr>
          </w:p>
          <w:p w:rsidR="00132629" w:rsidRPr="00132629" w:rsidRDefault="00132629" w:rsidP="00132629">
            <w:pPr>
              <w:shd w:val="clear" w:color="auto" w:fill="EEECE1" w:themeFill="background2"/>
              <w:rPr>
                <w:rFonts w:ascii="Arial" w:hAnsi="Arial" w:cs="Arial"/>
                <w:sz w:val="20"/>
                <w:szCs w:val="20"/>
              </w:rPr>
            </w:pPr>
            <w:r>
              <w:rPr>
                <w:rFonts w:ascii="Arial" w:hAnsi="Arial" w:cs="Arial"/>
                <w:sz w:val="20"/>
                <w:szCs w:val="20"/>
              </w:rPr>
              <w:t xml:space="preserve">For more information and quires please contact </w:t>
            </w:r>
            <w:r w:rsidRPr="00132629">
              <w:rPr>
                <w:rFonts w:ascii="Arial" w:hAnsi="Arial" w:cs="Arial"/>
                <w:sz w:val="20"/>
                <w:szCs w:val="20"/>
              </w:rPr>
              <w:t xml:space="preserve">Sarah </w:t>
            </w:r>
            <w:proofErr w:type="spellStart"/>
            <w:r w:rsidRPr="00132629">
              <w:rPr>
                <w:rFonts w:ascii="Arial" w:hAnsi="Arial" w:cs="Arial"/>
                <w:sz w:val="20"/>
                <w:szCs w:val="20"/>
              </w:rPr>
              <w:t>Eley</w:t>
            </w:r>
            <w:proofErr w:type="spellEnd"/>
            <w:r>
              <w:rPr>
                <w:rFonts w:ascii="Arial" w:hAnsi="Arial" w:cs="Arial"/>
                <w:sz w:val="20"/>
                <w:szCs w:val="20"/>
              </w:rPr>
              <w:t xml:space="preserve">, </w:t>
            </w:r>
            <w:r w:rsidRPr="00132629">
              <w:rPr>
                <w:rFonts w:ascii="Arial" w:hAnsi="Arial" w:cs="Arial"/>
                <w:sz w:val="20"/>
                <w:szCs w:val="20"/>
              </w:rPr>
              <w:t>Research Associate</w:t>
            </w:r>
          </w:p>
          <w:p w:rsidR="00132629" w:rsidRPr="00132629" w:rsidRDefault="00132629" w:rsidP="00132629">
            <w:pPr>
              <w:shd w:val="clear" w:color="auto" w:fill="EEECE1" w:themeFill="background2"/>
              <w:rPr>
                <w:rFonts w:ascii="Arial" w:hAnsi="Arial" w:cs="Arial"/>
                <w:sz w:val="20"/>
                <w:szCs w:val="20"/>
              </w:rPr>
            </w:pPr>
            <w:r w:rsidRPr="00132629">
              <w:rPr>
                <w:rFonts w:ascii="Arial" w:hAnsi="Arial" w:cs="Arial"/>
                <w:sz w:val="20"/>
                <w:szCs w:val="20"/>
              </w:rPr>
              <w:t>M</w:t>
            </w:r>
            <w:r>
              <w:rPr>
                <w:rFonts w:ascii="Arial" w:hAnsi="Arial" w:cs="Arial"/>
                <w:sz w:val="20"/>
                <w:szCs w:val="20"/>
              </w:rPr>
              <w:t xml:space="preserve">obile </w:t>
            </w:r>
            <w:r w:rsidRPr="00132629">
              <w:rPr>
                <w:rFonts w:ascii="Arial" w:hAnsi="Arial" w:cs="Arial"/>
                <w:sz w:val="20"/>
                <w:szCs w:val="20"/>
              </w:rPr>
              <w:t>: 07932 102663</w:t>
            </w:r>
            <w:r>
              <w:rPr>
                <w:rFonts w:ascii="Arial" w:hAnsi="Arial" w:cs="Arial"/>
                <w:sz w:val="20"/>
                <w:szCs w:val="20"/>
              </w:rPr>
              <w:t xml:space="preserve"> E-mail</w:t>
            </w:r>
            <w:r w:rsidRPr="00132629">
              <w:rPr>
                <w:rFonts w:ascii="Arial" w:hAnsi="Arial" w:cs="Arial"/>
                <w:sz w:val="20"/>
                <w:szCs w:val="20"/>
              </w:rPr>
              <w:t xml:space="preserve">: </w:t>
            </w:r>
            <w:hyperlink r:id="rId41" w:history="1">
              <w:r w:rsidRPr="00132629">
                <w:rPr>
                  <w:rStyle w:val="Hyperlink"/>
                  <w:rFonts w:ascii="Arial" w:hAnsi="Arial" w:cs="Arial"/>
                  <w:bCs/>
                  <w:sz w:val="20"/>
                  <w:szCs w:val="20"/>
                </w:rPr>
                <w:t>sarah@skyblue.org.uk</w:t>
              </w:r>
            </w:hyperlink>
          </w:p>
          <w:p w:rsidR="00132629" w:rsidRPr="00132629" w:rsidRDefault="00860B3C" w:rsidP="00132629">
            <w:pPr>
              <w:shd w:val="clear" w:color="auto" w:fill="EEECE1" w:themeFill="background2"/>
              <w:rPr>
                <w:rFonts w:ascii="Arial" w:hAnsi="Arial" w:cs="Arial"/>
                <w:sz w:val="20"/>
                <w:szCs w:val="20"/>
              </w:rPr>
            </w:pPr>
            <w:hyperlink r:id="rId42" w:history="1">
              <w:r w:rsidR="00132629" w:rsidRPr="00132629">
                <w:rPr>
                  <w:rStyle w:val="Hyperlink"/>
                  <w:rFonts w:ascii="Arial" w:hAnsi="Arial" w:cs="Arial"/>
                  <w:bCs/>
                  <w:sz w:val="20"/>
                  <w:szCs w:val="20"/>
                </w:rPr>
                <w:t>www.skyblue.org.uk</w:t>
              </w:r>
            </w:hyperlink>
          </w:p>
          <w:p w:rsidR="00132629" w:rsidRPr="00132629" w:rsidRDefault="00132629" w:rsidP="00E72192">
            <w:pPr>
              <w:shd w:val="clear" w:color="auto" w:fill="EEECE1" w:themeFill="background2"/>
              <w:rPr>
                <w:rFonts w:ascii="Arial" w:hAnsi="Arial" w:cs="Arial"/>
                <w:sz w:val="20"/>
                <w:szCs w:val="20"/>
              </w:rPr>
            </w:pPr>
          </w:p>
          <w:p w:rsidR="000F40DD" w:rsidRDefault="000F40DD" w:rsidP="000F40DD">
            <w:pPr>
              <w:shd w:val="clear" w:color="auto" w:fill="EEECE1" w:themeFill="background2"/>
              <w:rPr>
                <w:rFonts w:ascii="Arial" w:hAnsi="Arial" w:cs="Arial"/>
                <w:b/>
                <w:sz w:val="20"/>
                <w:szCs w:val="20"/>
              </w:rPr>
            </w:pPr>
          </w:p>
          <w:p w:rsidR="00D92CD4" w:rsidRDefault="00D92CD4" w:rsidP="000F40DD">
            <w:pPr>
              <w:shd w:val="clear" w:color="auto" w:fill="EEECE1" w:themeFill="background2"/>
              <w:rPr>
                <w:rFonts w:ascii="Arial" w:hAnsi="Arial" w:cs="Arial"/>
                <w:sz w:val="24"/>
                <w:szCs w:val="24"/>
              </w:rPr>
            </w:pPr>
            <w:r>
              <w:rPr>
                <w:rFonts w:ascii="Arial" w:hAnsi="Arial" w:cs="Arial"/>
                <w:sz w:val="24"/>
                <w:szCs w:val="24"/>
              </w:rPr>
              <w:t>O</w:t>
            </w:r>
            <w:r w:rsidRPr="00D92CD4">
              <w:rPr>
                <w:rFonts w:ascii="Arial" w:hAnsi="Arial" w:cs="Arial"/>
                <w:sz w:val="24"/>
                <w:szCs w:val="24"/>
              </w:rPr>
              <w:t>pportunity to become Chair of England Athletics Youth Panel</w:t>
            </w:r>
          </w:p>
          <w:p w:rsidR="00D92CD4" w:rsidRPr="00D92CD4" w:rsidRDefault="00D92CD4" w:rsidP="000F40DD">
            <w:pPr>
              <w:shd w:val="clear" w:color="auto" w:fill="EEECE1" w:themeFill="background2"/>
              <w:rPr>
                <w:rFonts w:ascii="Arial" w:hAnsi="Arial" w:cs="Arial"/>
                <w:sz w:val="20"/>
                <w:szCs w:val="20"/>
              </w:rPr>
            </w:pPr>
            <w:r w:rsidRPr="00D92CD4">
              <w:rPr>
                <w:rFonts w:ascii="Arial" w:hAnsi="Arial" w:cs="Arial"/>
                <w:sz w:val="20"/>
                <w:szCs w:val="20"/>
              </w:rPr>
              <w:t>England Athletics are looking for young people to be part of England Athletics Youth Panel. Please see the link below</w:t>
            </w:r>
          </w:p>
          <w:p w:rsidR="00D92CD4" w:rsidRDefault="00D92CD4" w:rsidP="000F40DD">
            <w:pPr>
              <w:shd w:val="clear" w:color="auto" w:fill="EEECE1" w:themeFill="background2"/>
              <w:rPr>
                <w:rFonts w:ascii="Arial" w:hAnsi="Arial" w:cs="Arial"/>
                <w:b/>
                <w:sz w:val="20"/>
                <w:szCs w:val="20"/>
              </w:rPr>
            </w:pPr>
          </w:p>
          <w:p w:rsidR="00D92CD4" w:rsidRDefault="00860B3C" w:rsidP="00D92CD4">
            <w:pPr>
              <w:shd w:val="clear" w:color="auto" w:fill="EEECE1" w:themeFill="background2"/>
              <w:rPr>
                <w:rStyle w:val="Hyperlink"/>
                <w:rFonts w:ascii="Arial" w:hAnsi="Arial" w:cs="Arial"/>
                <w:sz w:val="20"/>
                <w:szCs w:val="20"/>
              </w:rPr>
            </w:pPr>
            <w:hyperlink r:id="rId43" w:history="1">
              <w:r w:rsidR="00D92CD4" w:rsidRPr="00D92CD4">
                <w:rPr>
                  <w:rStyle w:val="Hyperlink"/>
                  <w:rFonts w:ascii="Arial" w:hAnsi="Arial" w:cs="Arial"/>
                  <w:sz w:val="20"/>
                  <w:szCs w:val="20"/>
                </w:rPr>
                <w:t>https://www.englandathletics.org/england-athletics-news/fantastic-opportunity-to-become-chair-of-england-athletics-youth-panel</w:t>
              </w:r>
            </w:hyperlink>
          </w:p>
          <w:p w:rsidR="004E4C73" w:rsidRDefault="004E4C73" w:rsidP="00D92CD4">
            <w:pPr>
              <w:shd w:val="clear" w:color="auto" w:fill="EEECE1" w:themeFill="background2"/>
              <w:rPr>
                <w:rStyle w:val="Hyperlink"/>
                <w:rFonts w:ascii="Arial" w:hAnsi="Arial" w:cs="Arial"/>
                <w:sz w:val="20"/>
                <w:szCs w:val="20"/>
                <w:u w:val="none"/>
              </w:rPr>
            </w:pPr>
          </w:p>
          <w:p w:rsidR="000804C0" w:rsidRDefault="000804C0" w:rsidP="00D92CD4">
            <w:pPr>
              <w:shd w:val="clear" w:color="auto" w:fill="EEECE1" w:themeFill="background2"/>
              <w:rPr>
                <w:rStyle w:val="Hyperlink"/>
                <w:rFonts w:ascii="Arial" w:hAnsi="Arial" w:cs="Arial"/>
                <w:sz w:val="20"/>
                <w:szCs w:val="20"/>
                <w:u w:val="none"/>
              </w:rPr>
            </w:pPr>
          </w:p>
          <w:p w:rsidR="00650871" w:rsidRPr="00650871" w:rsidRDefault="00650871" w:rsidP="00D92CD4">
            <w:pPr>
              <w:shd w:val="clear" w:color="auto" w:fill="EEECE1" w:themeFill="background2"/>
              <w:rPr>
                <w:rStyle w:val="Hyperlink"/>
                <w:rFonts w:ascii="Arial" w:hAnsi="Arial" w:cs="Arial"/>
                <w:sz w:val="24"/>
                <w:szCs w:val="24"/>
                <w:u w:val="none"/>
              </w:rPr>
            </w:pPr>
            <w:r w:rsidRPr="00650871">
              <w:rPr>
                <w:rStyle w:val="Hyperlink"/>
                <w:rFonts w:ascii="Arial" w:hAnsi="Arial" w:cs="Arial"/>
                <w:color w:val="auto"/>
                <w:sz w:val="24"/>
                <w:szCs w:val="24"/>
                <w:u w:val="none"/>
              </w:rPr>
              <w:t>Active School Planner</w:t>
            </w:r>
          </w:p>
          <w:p w:rsidR="00650871" w:rsidRPr="00650871" w:rsidRDefault="00650871" w:rsidP="00D92CD4">
            <w:pPr>
              <w:shd w:val="clear" w:color="auto" w:fill="EEECE1" w:themeFill="background2"/>
              <w:rPr>
                <w:rStyle w:val="Hyperlink"/>
                <w:rFonts w:ascii="Arial" w:hAnsi="Arial" w:cs="Arial"/>
                <w:color w:val="auto"/>
                <w:sz w:val="20"/>
                <w:szCs w:val="20"/>
                <w:u w:val="none"/>
              </w:rPr>
            </w:pPr>
            <w:r w:rsidRPr="00650871">
              <w:rPr>
                <w:rStyle w:val="Hyperlink"/>
                <w:rFonts w:ascii="Arial" w:hAnsi="Arial" w:cs="Arial"/>
                <w:color w:val="auto"/>
                <w:sz w:val="20"/>
                <w:szCs w:val="20"/>
                <w:u w:val="none"/>
              </w:rPr>
              <w:t xml:space="preserve">The Active School Planner has recently been soft launched by Youth Sports Trust www.activeschoolplanner.org and can be accessed by clicking on ‘stakeholder’. This is an online tool for schools to plan out maximum use of the school day to deliver sports and physical activity opportunities which was one of the deliverables to improve the co-ordination of quality sport and physical activity programmes for schools in the Childhood Obesity: A plan for action.  Youth Sport Trust are keen to receive feedback on the site from stakeholders and if you or LA’s would like to make any comments please email Russell Cartwright : </w:t>
            </w:r>
            <w:hyperlink r:id="rId44" w:history="1">
              <w:r w:rsidRPr="00650871">
                <w:rPr>
                  <w:rStyle w:val="Hyperlink"/>
                  <w:rFonts w:ascii="Arial" w:hAnsi="Arial" w:cs="Arial"/>
                  <w:color w:val="0070C0"/>
                  <w:sz w:val="20"/>
                  <w:szCs w:val="20"/>
                </w:rPr>
                <w:t>russell.cartwright@youthsporttrust.org</w:t>
              </w:r>
            </w:hyperlink>
            <w:r>
              <w:rPr>
                <w:rStyle w:val="Hyperlink"/>
                <w:rFonts w:ascii="Arial" w:hAnsi="Arial" w:cs="Arial"/>
                <w:color w:val="0070C0"/>
                <w:sz w:val="20"/>
                <w:szCs w:val="20"/>
                <w:u w:val="none"/>
              </w:rPr>
              <w:t xml:space="preserve"> </w:t>
            </w:r>
            <w:r w:rsidRPr="00650871">
              <w:rPr>
                <w:rStyle w:val="Hyperlink"/>
                <w:rFonts w:ascii="Arial" w:hAnsi="Arial" w:cs="Arial"/>
                <w:color w:val="0070C0"/>
                <w:sz w:val="20"/>
                <w:szCs w:val="20"/>
                <w:u w:val="none"/>
              </w:rPr>
              <w:t xml:space="preserve"> </w:t>
            </w:r>
            <w:r>
              <w:rPr>
                <w:rStyle w:val="Hyperlink"/>
                <w:rFonts w:ascii="Arial" w:hAnsi="Arial" w:cs="Arial"/>
                <w:color w:val="0070C0"/>
                <w:sz w:val="20"/>
                <w:szCs w:val="20"/>
                <w:u w:val="none"/>
              </w:rPr>
              <w:t xml:space="preserve"> </w:t>
            </w:r>
          </w:p>
          <w:p w:rsidR="00650871" w:rsidRDefault="00650871" w:rsidP="00D92CD4">
            <w:pPr>
              <w:shd w:val="clear" w:color="auto" w:fill="EEECE1" w:themeFill="background2"/>
              <w:rPr>
                <w:rStyle w:val="Hyperlink"/>
                <w:rFonts w:ascii="Arial" w:hAnsi="Arial" w:cs="Arial"/>
                <w:color w:val="auto"/>
                <w:sz w:val="20"/>
                <w:szCs w:val="20"/>
                <w:u w:val="none"/>
              </w:rPr>
            </w:pPr>
          </w:p>
          <w:p w:rsidR="00650871" w:rsidRPr="00650871" w:rsidRDefault="00650871" w:rsidP="00D92CD4">
            <w:pPr>
              <w:shd w:val="clear" w:color="auto" w:fill="EEECE1" w:themeFill="background2"/>
              <w:rPr>
                <w:rStyle w:val="Hyperlink"/>
                <w:rFonts w:ascii="Arial" w:hAnsi="Arial" w:cs="Arial"/>
                <w:color w:val="auto"/>
                <w:sz w:val="20"/>
                <w:szCs w:val="20"/>
                <w:u w:val="none"/>
              </w:rPr>
            </w:pPr>
          </w:p>
          <w:p w:rsidR="004E4C73" w:rsidRPr="004E4C73" w:rsidRDefault="004E4C73" w:rsidP="00D92CD4">
            <w:pPr>
              <w:shd w:val="clear" w:color="auto" w:fill="EEECE1" w:themeFill="background2"/>
              <w:rPr>
                <w:rFonts w:ascii="Arial" w:hAnsi="Arial" w:cs="Arial"/>
                <w:sz w:val="24"/>
                <w:szCs w:val="24"/>
              </w:rPr>
            </w:pPr>
            <w:r w:rsidRPr="004E4C73">
              <w:rPr>
                <w:rFonts w:ascii="Arial" w:hAnsi="Arial" w:cs="Arial"/>
                <w:sz w:val="24"/>
                <w:szCs w:val="24"/>
              </w:rPr>
              <w:t>Get Yourself Active October Newsletter</w:t>
            </w:r>
          </w:p>
          <w:p w:rsidR="004E4C73" w:rsidRPr="004E4C73" w:rsidRDefault="004E4C73" w:rsidP="00D92CD4">
            <w:pPr>
              <w:shd w:val="clear" w:color="auto" w:fill="EEECE1" w:themeFill="background2"/>
              <w:rPr>
                <w:rFonts w:ascii="Arial" w:hAnsi="Arial" w:cs="Arial"/>
                <w:sz w:val="20"/>
                <w:szCs w:val="20"/>
              </w:rPr>
            </w:pPr>
            <w:r w:rsidRPr="004E4C73">
              <w:rPr>
                <w:rFonts w:ascii="Arial" w:hAnsi="Arial" w:cs="Arial"/>
                <w:sz w:val="20"/>
                <w:szCs w:val="20"/>
              </w:rPr>
              <w:t xml:space="preserve">Please see attached Get Yourself Active October Newsletter. To register please e-mail </w:t>
            </w:r>
            <w:hyperlink r:id="rId45" w:history="1">
              <w:r w:rsidRPr="00F31A55">
                <w:rPr>
                  <w:rStyle w:val="Hyperlink"/>
                  <w:rFonts w:ascii="Arial" w:hAnsi="Arial" w:cs="Arial"/>
                  <w:sz w:val="20"/>
                  <w:szCs w:val="20"/>
                </w:rPr>
                <w:t>kirsty.mulvey@disabilityrightsuk.org</w:t>
              </w:r>
            </w:hyperlink>
            <w:r>
              <w:rPr>
                <w:rFonts w:ascii="Arial" w:hAnsi="Arial" w:cs="Arial"/>
                <w:sz w:val="20"/>
                <w:szCs w:val="20"/>
              </w:rPr>
              <w:t xml:space="preserve"> </w:t>
            </w:r>
          </w:p>
          <w:p w:rsidR="004E4C73" w:rsidRDefault="004E4C73" w:rsidP="00D92CD4">
            <w:pPr>
              <w:shd w:val="clear" w:color="auto" w:fill="EEECE1" w:themeFill="background2"/>
              <w:rPr>
                <w:rFonts w:ascii="Arial" w:hAnsi="Arial" w:cs="Arial"/>
                <w:sz w:val="20"/>
                <w:szCs w:val="20"/>
              </w:rPr>
            </w:pPr>
          </w:p>
          <w:p w:rsidR="00977148" w:rsidRPr="00DA0871" w:rsidRDefault="004C0DF7" w:rsidP="000F40DD">
            <w:pPr>
              <w:shd w:val="clear" w:color="auto" w:fill="EEECE1" w:themeFill="background2"/>
              <w:rPr>
                <w:rFonts w:ascii="Arial" w:hAnsi="Arial" w:cs="Arial"/>
                <w:sz w:val="20"/>
                <w:szCs w:val="20"/>
              </w:rPr>
            </w:pPr>
            <w:r>
              <w:rPr>
                <w:rFonts w:ascii="Arial" w:hAnsi="Arial" w:cs="Arial"/>
                <w:sz w:val="20"/>
                <w:szCs w:val="20"/>
              </w:rPr>
              <w:object w:dxaOrig="1531" w:dyaOrig="990">
                <v:shape id="_x0000_i1029" type="#_x0000_t75" style="width:76.6pt;height:49.55pt" o:ole="">
                  <v:imagedata r:id="rId46" o:title=""/>
                </v:shape>
                <o:OLEObject Type="Embed" ProgID="Package" ShapeID="_x0000_i1029" DrawAspect="Icon" ObjectID="_1570949505" r:id="rId47"/>
              </w:object>
            </w:r>
          </w:p>
          <w:p w:rsidR="00977148" w:rsidRDefault="00977148" w:rsidP="000F40DD">
            <w:pPr>
              <w:shd w:val="clear" w:color="auto" w:fill="EEECE1" w:themeFill="background2"/>
              <w:rPr>
                <w:rFonts w:ascii="Arial" w:hAnsi="Arial" w:cs="Arial"/>
                <w:b/>
                <w:sz w:val="20"/>
                <w:szCs w:val="20"/>
              </w:rPr>
            </w:pPr>
          </w:p>
          <w:p w:rsidR="00977148" w:rsidRPr="00977148" w:rsidRDefault="00977148" w:rsidP="00977148">
            <w:pPr>
              <w:shd w:val="clear" w:color="auto" w:fill="EEECE1" w:themeFill="background2"/>
              <w:rPr>
                <w:rFonts w:ascii="Arial" w:hAnsi="Arial" w:cs="Arial"/>
                <w:sz w:val="24"/>
                <w:szCs w:val="24"/>
                <w:lang w:val="en"/>
              </w:rPr>
            </w:pPr>
            <w:r w:rsidRPr="00977148">
              <w:rPr>
                <w:rFonts w:ascii="Arial" w:hAnsi="Arial" w:cs="Arial"/>
                <w:sz w:val="24"/>
                <w:szCs w:val="24"/>
                <w:lang w:val="en"/>
              </w:rPr>
              <w:t>Physical Activity Clinical Champions</w:t>
            </w:r>
          </w:p>
          <w:p w:rsidR="00977148" w:rsidRDefault="00977148" w:rsidP="00977148">
            <w:pPr>
              <w:shd w:val="clear" w:color="auto" w:fill="EEECE1" w:themeFill="background2"/>
              <w:rPr>
                <w:rFonts w:ascii="Arial" w:hAnsi="Arial" w:cs="Arial"/>
                <w:sz w:val="20"/>
                <w:szCs w:val="20"/>
                <w:lang w:val="en"/>
              </w:rPr>
            </w:pPr>
            <w:r w:rsidRPr="00977148">
              <w:rPr>
                <w:rFonts w:ascii="Arial" w:hAnsi="Arial" w:cs="Arial"/>
                <w:sz w:val="20"/>
                <w:szCs w:val="20"/>
                <w:lang w:val="en"/>
              </w:rPr>
              <w:t>PHE in Yorkshire and the Humber are offering </w:t>
            </w:r>
            <w:r w:rsidRPr="00977148">
              <w:rPr>
                <w:rFonts w:ascii="Arial" w:hAnsi="Arial" w:cs="Arial"/>
                <w:bCs/>
                <w:sz w:val="20"/>
                <w:szCs w:val="20"/>
                <w:lang w:val="en"/>
              </w:rPr>
              <w:t>FREE</w:t>
            </w:r>
            <w:r w:rsidRPr="00977148">
              <w:rPr>
                <w:rFonts w:ascii="Arial" w:hAnsi="Arial" w:cs="Arial"/>
                <w:sz w:val="20"/>
                <w:szCs w:val="20"/>
                <w:lang w:val="en"/>
              </w:rPr>
              <w:t xml:space="preserve"> locally tailored training sessions for doctors, nurses and other interested healthcare professionals in primary and secondary care. </w:t>
            </w:r>
          </w:p>
          <w:p w:rsidR="00977148" w:rsidRPr="00977148" w:rsidRDefault="00977148" w:rsidP="00977148">
            <w:pPr>
              <w:shd w:val="clear" w:color="auto" w:fill="EEECE1" w:themeFill="background2"/>
              <w:rPr>
                <w:rFonts w:ascii="Arial" w:hAnsi="Arial" w:cs="Arial"/>
                <w:sz w:val="20"/>
                <w:szCs w:val="20"/>
                <w:lang w:val="en"/>
              </w:rPr>
            </w:pPr>
          </w:p>
          <w:p w:rsidR="00977148" w:rsidRDefault="00977148" w:rsidP="00977148">
            <w:pPr>
              <w:shd w:val="clear" w:color="auto" w:fill="EEECE1" w:themeFill="background2"/>
              <w:rPr>
                <w:rFonts w:ascii="Arial" w:hAnsi="Arial" w:cs="Arial"/>
                <w:sz w:val="20"/>
                <w:szCs w:val="20"/>
              </w:rPr>
            </w:pPr>
            <w:r w:rsidRPr="00977148">
              <w:rPr>
                <w:rFonts w:ascii="Arial" w:hAnsi="Arial" w:cs="Arial"/>
                <w:sz w:val="20"/>
                <w:szCs w:val="20"/>
                <w:lang w:val="en"/>
              </w:rPr>
              <w:t xml:space="preserve">Practical, interactive sessions based on the latest national and international data, research and evidence delivered by a PHE trained facilitator. In Y&amp;H training is delivered by 2 doctors (1 GP and 1 Sports and Exercise Medicine specialist), 2 nurses and 1 physiotherapist. They offer flexible sessions to groups of 15 and above with 1-2.5 hours of CPD material shown to increase clinician understanding, confidence and expertise in clinical practice. </w:t>
            </w:r>
            <w:r w:rsidRPr="00977148">
              <w:rPr>
                <w:rFonts w:ascii="Arial" w:hAnsi="Arial" w:cs="Arial"/>
                <w:sz w:val="20"/>
                <w:szCs w:val="20"/>
              </w:rPr>
              <w:t>The programme is part of Everybody Active Everyday national framework- Moving Professionals is 1 of the 4 areas identified for action.</w:t>
            </w:r>
          </w:p>
          <w:p w:rsidR="00977148" w:rsidRPr="00977148" w:rsidRDefault="00977148" w:rsidP="00977148">
            <w:pPr>
              <w:shd w:val="clear" w:color="auto" w:fill="EEECE1" w:themeFill="background2"/>
              <w:rPr>
                <w:rFonts w:ascii="Arial" w:hAnsi="Arial" w:cs="Arial"/>
                <w:sz w:val="20"/>
                <w:szCs w:val="20"/>
              </w:rPr>
            </w:pPr>
          </w:p>
          <w:p w:rsidR="00977148" w:rsidRPr="00977148" w:rsidRDefault="00977148" w:rsidP="00977148">
            <w:pPr>
              <w:shd w:val="clear" w:color="auto" w:fill="EEECE1" w:themeFill="background2"/>
              <w:rPr>
                <w:rFonts w:ascii="Arial" w:hAnsi="Arial" w:cs="Arial"/>
                <w:b/>
                <w:i/>
                <w:sz w:val="20"/>
                <w:szCs w:val="20"/>
                <w:lang w:val="en"/>
              </w:rPr>
            </w:pPr>
            <w:r w:rsidRPr="00977148">
              <w:rPr>
                <w:rFonts w:ascii="Arial" w:hAnsi="Arial" w:cs="Arial"/>
                <w:b/>
                <w:i/>
                <w:sz w:val="20"/>
                <w:szCs w:val="20"/>
                <w:lang w:val="en"/>
              </w:rPr>
              <w:t>Why does this matter to you?</w:t>
            </w:r>
          </w:p>
          <w:p w:rsidR="00E07FA1" w:rsidRDefault="00977148" w:rsidP="00977148">
            <w:pPr>
              <w:shd w:val="clear" w:color="auto" w:fill="EEECE1" w:themeFill="background2"/>
              <w:rPr>
                <w:rFonts w:ascii="Arial" w:hAnsi="Arial" w:cs="Arial"/>
                <w:sz w:val="20"/>
                <w:szCs w:val="20"/>
                <w:lang w:val="en"/>
              </w:rPr>
            </w:pPr>
            <w:r w:rsidRPr="00977148">
              <w:rPr>
                <w:rFonts w:ascii="Arial" w:hAnsi="Arial" w:cs="Arial"/>
                <w:sz w:val="20"/>
                <w:szCs w:val="20"/>
                <w:lang w:val="en"/>
              </w:rPr>
              <w:t xml:space="preserve">This programme will support the training of healthcare workers to develop </w:t>
            </w:r>
            <w:proofErr w:type="gramStart"/>
            <w:r w:rsidRPr="00977148">
              <w:rPr>
                <w:rFonts w:ascii="Arial" w:hAnsi="Arial" w:cs="Arial"/>
                <w:sz w:val="20"/>
                <w:szCs w:val="20"/>
                <w:lang w:val="en"/>
              </w:rPr>
              <w:t>their understand</w:t>
            </w:r>
            <w:proofErr w:type="gramEnd"/>
            <w:r w:rsidRPr="00977148">
              <w:rPr>
                <w:rFonts w:ascii="Arial" w:hAnsi="Arial" w:cs="Arial"/>
                <w:sz w:val="20"/>
                <w:szCs w:val="20"/>
                <w:lang w:val="en"/>
              </w:rPr>
              <w:t xml:space="preserve"> of the benefits of physical activity and support their patients’ health outcomes.  This in turn will contribute to the work to increase physical activity in your populations. By supporting delivery with signposting information you can also increase awareness of the services you commission/deliver to local healthcare professionals. </w:t>
            </w:r>
          </w:p>
          <w:p w:rsidR="000E632E" w:rsidRDefault="000E632E" w:rsidP="00977148">
            <w:pPr>
              <w:shd w:val="clear" w:color="auto" w:fill="EEECE1" w:themeFill="background2"/>
              <w:rPr>
                <w:rFonts w:ascii="Arial" w:hAnsi="Arial" w:cs="Arial"/>
                <w:sz w:val="20"/>
                <w:szCs w:val="20"/>
                <w:lang w:val="en"/>
              </w:rPr>
            </w:pPr>
          </w:p>
          <w:p w:rsidR="00977148" w:rsidRPr="00977148" w:rsidRDefault="00977148" w:rsidP="00977148">
            <w:pPr>
              <w:shd w:val="clear" w:color="auto" w:fill="EEECE1" w:themeFill="background2"/>
              <w:rPr>
                <w:rFonts w:ascii="Arial" w:hAnsi="Arial" w:cs="Arial"/>
                <w:sz w:val="20"/>
                <w:szCs w:val="20"/>
                <w:lang w:val="en"/>
              </w:rPr>
            </w:pPr>
            <w:r w:rsidRPr="00977148">
              <w:rPr>
                <w:rFonts w:ascii="Arial" w:hAnsi="Arial" w:cs="Arial"/>
                <w:sz w:val="20"/>
                <w:szCs w:val="20"/>
                <w:lang w:val="en"/>
              </w:rPr>
              <w:lastRenderedPageBreak/>
              <w:t>Research into healthcare professionals understanding of the benefits of physical activity has demonstrated the following:</w:t>
            </w:r>
          </w:p>
          <w:p w:rsidR="00977148" w:rsidRPr="00977148" w:rsidRDefault="00977148" w:rsidP="00977148">
            <w:pPr>
              <w:numPr>
                <w:ilvl w:val="0"/>
                <w:numId w:val="12"/>
              </w:numPr>
              <w:shd w:val="clear" w:color="auto" w:fill="EEECE1" w:themeFill="background2"/>
              <w:ind w:left="284" w:hanging="284"/>
              <w:rPr>
                <w:rFonts w:ascii="Arial" w:hAnsi="Arial" w:cs="Arial"/>
                <w:sz w:val="20"/>
                <w:szCs w:val="20"/>
                <w:lang w:val="en"/>
              </w:rPr>
            </w:pPr>
            <w:r w:rsidRPr="00977148">
              <w:rPr>
                <w:rFonts w:ascii="Arial" w:hAnsi="Arial" w:cs="Arial"/>
                <w:sz w:val="20"/>
                <w:szCs w:val="20"/>
                <w:lang w:val="en"/>
              </w:rPr>
              <w:t>Very brief advice on physical activity from healthcare professionals has been shown to improve clinical outcomes.  This training focuses on practical tips to easily integrate into every day clinical practice.</w:t>
            </w:r>
          </w:p>
          <w:p w:rsidR="00977148" w:rsidRPr="00977148" w:rsidRDefault="00977148" w:rsidP="00977148">
            <w:pPr>
              <w:numPr>
                <w:ilvl w:val="0"/>
                <w:numId w:val="12"/>
              </w:numPr>
              <w:shd w:val="clear" w:color="auto" w:fill="EEECE1" w:themeFill="background2"/>
              <w:ind w:left="284" w:hanging="284"/>
              <w:rPr>
                <w:rFonts w:ascii="Arial" w:hAnsi="Arial" w:cs="Arial"/>
                <w:sz w:val="20"/>
                <w:szCs w:val="20"/>
                <w:lang w:val="en"/>
              </w:rPr>
            </w:pPr>
            <w:r w:rsidRPr="00977148">
              <w:rPr>
                <w:rFonts w:ascii="Arial" w:hAnsi="Arial" w:cs="Arial"/>
                <w:sz w:val="20"/>
                <w:szCs w:val="20"/>
                <w:lang w:val="en"/>
              </w:rPr>
              <w:t>1 in 4 patients would be more active if advised by a GP or nurse.  But as many as 72% of GP's do not speak about the benefits of physical activity to patients.</w:t>
            </w:r>
          </w:p>
          <w:p w:rsidR="00977148" w:rsidRPr="00977148" w:rsidRDefault="00977148" w:rsidP="00977148">
            <w:pPr>
              <w:numPr>
                <w:ilvl w:val="0"/>
                <w:numId w:val="12"/>
              </w:numPr>
              <w:shd w:val="clear" w:color="auto" w:fill="EEECE1" w:themeFill="background2"/>
              <w:ind w:left="284" w:hanging="284"/>
              <w:rPr>
                <w:rFonts w:ascii="Arial" w:hAnsi="Arial" w:cs="Arial"/>
                <w:sz w:val="20"/>
                <w:szCs w:val="20"/>
                <w:lang w:val="en"/>
              </w:rPr>
            </w:pPr>
            <w:r w:rsidRPr="00977148">
              <w:rPr>
                <w:rFonts w:ascii="Arial" w:hAnsi="Arial" w:cs="Arial"/>
                <w:sz w:val="20"/>
                <w:szCs w:val="20"/>
                <w:lang w:val="en"/>
              </w:rPr>
              <w:t>Only 1 in 5 GPs are broadly or very familiar with the CMO guidelines. This training includes the new Chief Medical Officers' infographic resources for health professionals.</w:t>
            </w:r>
          </w:p>
          <w:p w:rsidR="00977148" w:rsidRPr="00977148" w:rsidRDefault="00977148" w:rsidP="00977148">
            <w:pPr>
              <w:shd w:val="clear" w:color="auto" w:fill="EEECE1" w:themeFill="background2"/>
              <w:rPr>
                <w:rFonts w:ascii="Arial" w:hAnsi="Arial" w:cs="Arial"/>
                <w:bCs/>
                <w:sz w:val="20"/>
                <w:szCs w:val="20"/>
              </w:rPr>
            </w:pPr>
          </w:p>
          <w:p w:rsidR="00977148" w:rsidRPr="00977148" w:rsidRDefault="00977148" w:rsidP="00977148">
            <w:pPr>
              <w:shd w:val="clear" w:color="auto" w:fill="EEECE1" w:themeFill="background2"/>
              <w:rPr>
                <w:rFonts w:ascii="Arial" w:hAnsi="Arial" w:cs="Arial"/>
                <w:b/>
                <w:bCs/>
                <w:i/>
                <w:sz w:val="20"/>
                <w:szCs w:val="20"/>
              </w:rPr>
            </w:pPr>
            <w:r w:rsidRPr="00977148">
              <w:rPr>
                <w:rFonts w:ascii="Arial" w:hAnsi="Arial" w:cs="Arial"/>
                <w:b/>
                <w:bCs/>
                <w:i/>
                <w:sz w:val="20"/>
                <w:szCs w:val="20"/>
              </w:rPr>
              <w:t xml:space="preserve">We would like your support to promote this training in your local area. </w:t>
            </w:r>
          </w:p>
          <w:p w:rsidR="00977148" w:rsidRPr="00977148" w:rsidRDefault="00977148" w:rsidP="00977148">
            <w:pPr>
              <w:shd w:val="clear" w:color="auto" w:fill="EEECE1" w:themeFill="background2"/>
              <w:rPr>
                <w:rFonts w:ascii="Arial" w:hAnsi="Arial" w:cs="Arial"/>
                <w:sz w:val="20"/>
                <w:szCs w:val="20"/>
              </w:rPr>
            </w:pPr>
            <w:r w:rsidRPr="00977148">
              <w:rPr>
                <w:rFonts w:ascii="Arial" w:hAnsi="Arial" w:cs="Arial"/>
                <w:sz w:val="20"/>
                <w:szCs w:val="20"/>
              </w:rPr>
              <w:t xml:space="preserve">To book a Physical Activity Clinical Champion to deliver training in your area please can you share across your healthcare networks in CCGs, local HWB Boards and contacts in Trusts and ask them to contact </w:t>
            </w:r>
            <w:hyperlink r:id="rId48" w:history="1">
              <w:r w:rsidRPr="00977148">
                <w:rPr>
                  <w:rStyle w:val="Hyperlink"/>
                  <w:rFonts w:ascii="Arial" w:hAnsi="Arial" w:cs="Arial"/>
                  <w:sz w:val="20"/>
                  <w:szCs w:val="20"/>
                </w:rPr>
                <w:t>PhysicalActivity@phe.gov.uk</w:t>
              </w:r>
            </w:hyperlink>
            <w:r w:rsidRPr="00977148">
              <w:rPr>
                <w:rFonts w:ascii="Arial" w:hAnsi="Arial" w:cs="Arial"/>
                <w:sz w:val="20"/>
                <w:szCs w:val="20"/>
              </w:rPr>
              <w:t xml:space="preserve"> in the first instance to contact a Y&amp;H champion to discuss dates.  If you able to help by providing a venue for training this would be </w:t>
            </w:r>
            <w:proofErr w:type="gramStart"/>
            <w:r w:rsidRPr="00977148">
              <w:rPr>
                <w:rFonts w:ascii="Arial" w:hAnsi="Arial" w:cs="Arial"/>
                <w:sz w:val="20"/>
                <w:szCs w:val="20"/>
              </w:rPr>
              <w:t>of</w:t>
            </w:r>
            <w:proofErr w:type="gramEnd"/>
            <w:r w:rsidRPr="00977148">
              <w:rPr>
                <w:rFonts w:ascii="Arial" w:hAnsi="Arial" w:cs="Arial"/>
                <w:sz w:val="20"/>
                <w:szCs w:val="20"/>
              </w:rPr>
              <w:t xml:space="preserve"> great benefit to the programme.</w:t>
            </w:r>
          </w:p>
          <w:p w:rsidR="00977148" w:rsidRPr="00977148" w:rsidRDefault="00977148" w:rsidP="00977148">
            <w:pPr>
              <w:shd w:val="clear" w:color="auto" w:fill="EEECE1" w:themeFill="background2"/>
              <w:rPr>
                <w:rFonts w:ascii="Arial" w:hAnsi="Arial" w:cs="Arial"/>
                <w:sz w:val="20"/>
                <w:szCs w:val="20"/>
              </w:rPr>
            </w:pPr>
          </w:p>
          <w:p w:rsidR="00977148" w:rsidRDefault="00977148" w:rsidP="00977148">
            <w:pPr>
              <w:shd w:val="clear" w:color="auto" w:fill="EEECE1" w:themeFill="background2"/>
              <w:rPr>
                <w:rFonts w:ascii="Arial" w:hAnsi="Arial" w:cs="Arial"/>
                <w:sz w:val="20"/>
                <w:szCs w:val="20"/>
              </w:rPr>
            </w:pPr>
            <w:r w:rsidRPr="00977148">
              <w:rPr>
                <w:rFonts w:ascii="Arial" w:hAnsi="Arial" w:cs="Arial"/>
                <w:sz w:val="20"/>
                <w:szCs w:val="20"/>
              </w:rPr>
              <w:t xml:space="preserve">Attached are the flyers for the nurses and doctors/AHP programmes and the current CMO guideline infographics for you to share across your networks.  If you require any further information please do not hesitate to contact </w:t>
            </w:r>
            <w:hyperlink r:id="rId49" w:history="1">
              <w:r w:rsidRPr="00977148">
                <w:rPr>
                  <w:rStyle w:val="Hyperlink"/>
                  <w:rFonts w:ascii="Arial" w:hAnsi="Arial" w:cs="Arial"/>
                  <w:sz w:val="20"/>
                  <w:szCs w:val="20"/>
                </w:rPr>
                <w:t>primal.kaur@phe.gov.uk</w:t>
              </w:r>
            </w:hyperlink>
            <w:r w:rsidRPr="00977148">
              <w:rPr>
                <w:rFonts w:ascii="Arial" w:hAnsi="Arial" w:cs="Arial"/>
                <w:sz w:val="20"/>
                <w:szCs w:val="20"/>
              </w:rPr>
              <w:t xml:space="preserve"> </w:t>
            </w:r>
          </w:p>
          <w:p w:rsidR="000E632E" w:rsidRPr="00977148" w:rsidRDefault="000E632E" w:rsidP="00977148">
            <w:pPr>
              <w:shd w:val="clear" w:color="auto" w:fill="EEECE1" w:themeFill="background2"/>
              <w:rPr>
                <w:rFonts w:ascii="Arial" w:hAnsi="Arial" w:cs="Arial"/>
                <w:sz w:val="20"/>
                <w:szCs w:val="20"/>
              </w:rPr>
            </w:pPr>
          </w:p>
          <w:p w:rsidR="00977148" w:rsidRDefault="00977148" w:rsidP="00977148">
            <w:pPr>
              <w:shd w:val="clear" w:color="auto" w:fill="EEECE1" w:themeFill="background2"/>
              <w:rPr>
                <w:rFonts w:ascii="Arial" w:hAnsi="Arial" w:cs="Arial"/>
                <w:b/>
                <w:sz w:val="20"/>
                <w:szCs w:val="20"/>
              </w:rPr>
            </w:pPr>
          </w:p>
          <w:p w:rsidR="000804C0" w:rsidRDefault="00DA0871" w:rsidP="000F40DD">
            <w:pPr>
              <w:shd w:val="clear" w:color="auto" w:fill="EEECE1" w:themeFill="background2"/>
              <w:rPr>
                <w:rFonts w:ascii="Arial" w:hAnsi="Arial" w:cs="Arial"/>
                <w:b/>
                <w:sz w:val="20"/>
                <w:szCs w:val="20"/>
              </w:rPr>
            </w:pPr>
            <w:r>
              <w:rPr>
                <w:rFonts w:ascii="Arial" w:hAnsi="Arial" w:cs="Arial"/>
                <w:b/>
                <w:sz w:val="20"/>
                <w:szCs w:val="20"/>
              </w:rPr>
              <w:object w:dxaOrig="1531" w:dyaOrig="990">
                <v:shape id="_x0000_i1030" type="#_x0000_t75" style="width:76.6pt;height:49.55pt" o:ole="">
                  <v:imagedata r:id="rId50" o:title=""/>
                </v:shape>
                <o:OLEObject Type="Embed" ProgID="AcroExch.Document.11" ShapeID="_x0000_i1030" DrawAspect="Icon" ObjectID="_1570949506" r:id="rId51"/>
              </w:object>
            </w:r>
            <w:r>
              <w:rPr>
                <w:rFonts w:ascii="Arial" w:hAnsi="Arial" w:cs="Arial"/>
                <w:b/>
                <w:sz w:val="20"/>
                <w:szCs w:val="20"/>
              </w:rPr>
              <w:object w:dxaOrig="1531" w:dyaOrig="990">
                <v:shape id="_x0000_i1031" type="#_x0000_t75" style="width:76.6pt;height:49.55pt" o:ole="">
                  <v:imagedata r:id="rId52" o:title=""/>
                </v:shape>
                <o:OLEObject Type="Embed" ProgID="AcroExch.Document.11" ShapeID="_x0000_i1031" DrawAspect="Icon" ObjectID="_1570949507" r:id="rId53"/>
              </w:object>
            </w:r>
            <w:r>
              <w:rPr>
                <w:rFonts w:ascii="Arial" w:hAnsi="Arial" w:cs="Arial"/>
                <w:b/>
                <w:sz w:val="20"/>
                <w:szCs w:val="20"/>
              </w:rPr>
              <w:object w:dxaOrig="1531" w:dyaOrig="990">
                <v:shape id="_x0000_i1032" type="#_x0000_t75" style="width:76.6pt;height:49.55pt" o:ole="">
                  <v:imagedata r:id="rId54" o:title=""/>
                </v:shape>
                <o:OLEObject Type="Embed" ProgID="AcroExch.Document.11" ShapeID="_x0000_i1032" DrawAspect="Icon" ObjectID="_1570949508" r:id="rId55"/>
              </w:object>
            </w:r>
            <w:r>
              <w:rPr>
                <w:rFonts w:ascii="Arial" w:hAnsi="Arial" w:cs="Arial"/>
                <w:b/>
                <w:sz w:val="20"/>
                <w:szCs w:val="20"/>
              </w:rPr>
              <w:object w:dxaOrig="1531" w:dyaOrig="990">
                <v:shape id="_x0000_i1033" type="#_x0000_t75" style="width:76.6pt;height:49.55pt" o:ole="">
                  <v:imagedata r:id="rId56" o:title=""/>
                </v:shape>
                <o:OLEObject Type="Embed" ProgID="AcroExch.Document.11" ShapeID="_x0000_i1033" DrawAspect="Icon" ObjectID="_1570949509" r:id="rId57"/>
              </w:object>
            </w:r>
            <w:r>
              <w:rPr>
                <w:rFonts w:ascii="Arial" w:hAnsi="Arial" w:cs="Arial"/>
                <w:b/>
                <w:sz w:val="20"/>
                <w:szCs w:val="20"/>
              </w:rPr>
              <w:object w:dxaOrig="1531" w:dyaOrig="990">
                <v:shape id="_x0000_i1034" type="#_x0000_t75" style="width:76.6pt;height:49.55pt" o:ole="">
                  <v:imagedata r:id="rId58" o:title=""/>
                </v:shape>
                <o:OLEObject Type="Embed" ProgID="AcroExch.Document.11" ShapeID="_x0000_i1034" DrawAspect="Icon" ObjectID="_1570949510" r:id="rId59"/>
              </w:object>
            </w:r>
            <w:r>
              <w:rPr>
                <w:rFonts w:ascii="Arial" w:hAnsi="Arial" w:cs="Arial"/>
                <w:b/>
                <w:sz w:val="20"/>
                <w:szCs w:val="20"/>
              </w:rPr>
              <w:object w:dxaOrig="1531" w:dyaOrig="990">
                <v:shape id="_x0000_i1035" type="#_x0000_t75" style="width:76.6pt;height:49.55pt" o:ole="">
                  <v:imagedata r:id="rId60" o:title=""/>
                </v:shape>
                <o:OLEObject Type="Embed" ProgID="AcroExch.Document.11" ShapeID="_x0000_i1035" DrawAspect="Icon" ObjectID="_1570949511" r:id="rId61"/>
              </w:object>
            </w:r>
          </w:p>
          <w:p w:rsidR="000804C0" w:rsidRDefault="000804C0" w:rsidP="000F40DD">
            <w:pPr>
              <w:shd w:val="clear" w:color="auto" w:fill="EEECE1" w:themeFill="background2"/>
              <w:rPr>
                <w:rFonts w:ascii="Arial" w:hAnsi="Arial" w:cs="Arial"/>
                <w:b/>
                <w:sz w:val="20"/>
                <w:szCs w:val="20"/>
              </w:rPr>
            </w:pPr>
          </w:p>
          <w:p w:rsidR="000804C0" w:rsidRDefault="000804C0" w:rsidP="000F40DD">
            <w:pPr>
              <w:shd w:val="clear" w:color="auto" w:fill="EEECE1" w:themeFill="background2"/>
              <w:rPr>
                <w:rFonts w:ascii="Arial" w:hAnsi="Arial" w:cs="Arial"/>
                <w:b/>
                <w:sz w:val="20"/>
                <w:szCs w:val="20"/>
              </w:rPr>
            </w:pPr>
          </w:p>
          <w:p w:rsidR="000804C0" w:rsidRPr="000804C0" w:rsidRDefault="000804C0" w:rsidP="000804C0">
            <w:pPr>
              <w:shd w:val="clear" w:color="auto" w:fill="EEECE1" w:themeFill="background2"/>
              <w:rPr>
                <w:rFonts w:ascii="Arial" w:hAnsi="Arial" w:cs="Arial"/>
                <w:bCs/>
                <w:sz w:val="24"/>
                <w:szCs w:val="24"/>
              </w:rPr>
            </w:pPr>
            <w:r w:rsidRPr="000804C0">
              <w:rPr>
                <w:rFonts w:ascii="Arial" w:hAnsi="Arial" w:cs="Arial"/>
                <w:bCs/>
                <w:sz w:val="24"/>
                <w:szCs w:val="24"/>
              </w:rPr>
              <w:t>Swim England – Health a</w:t>
            </w:r>
            <w:r>
              <w:rPr>
                <w:rFonts w:ascii="Arial" w:hAnsi="Arial" w:cs="Arial"/>
                <w:bCs/>
                <w:sz w:val="24"/>
                <w:szCs w:val="24"/>
              </w:rPr>
              <w:t>nd Wellbeing of Swimming Report</w:t>
            </w:r>
          </w:p>
          <w:p w:rsidR="000804C0" w:rsidRPr="000804C0" w:rsidRDefault="000804C0" w:rsidP="000804C0">
            <w:pPr>
              <w:shd w:val="clear" w:color="auto" w:fill="EEECE1" w:themeFill="background2"/>
              <w:rPr>
                <w:rFonts w:ascii="Arial" w:hAnsi="Arial" w:cs="Arial"/>
                <w:b/>
                <w:bCs/>
                <w:sz w:val="20"/>
                <w:szCs w:val="20"/>
              </w:rPr>
            </w:pPr>
          </w:p>
          <w:p w:rsidR="000804C0" w:rsidRPr="000804C0" w:rsidRDefault="000804C0" w:rsidP="000804C0">
            <w:pPr>
              <w:shd w:val="clear" w:color="auto" w:fill="EEECE1" w:themeFill="background2"/>
              <w:rPr>
                <w:rFonts w:ascii="Arial" w:hAnsi="Arial" w:cs="Arial"/>
                <w:sz w:val="20"/>
                <w:szCs w:val="20"/>
              </w:rPr>
            </w:pPr>
            <w:hyperlink r:id="rId62" w:history="1">
              <w:r w:rsidRPr="000804C0">
                <w:rPr>
                  <w:rStyle w:val="Hyperlink"/>
                  <w:rFonts w:ascii="Arial" w:hAnsi="Arial" w:cs="Arial"/>
                  <w:sz w:val="20"/>
                  <w:szCs w:val="20"/>
                </w:rPr>
                <w:t>Please click here</w:t>
              </w:r>
            </w:hyperlink>
            <w:r w:rsidRPr="000804C0">
              <w:rPr>
                <w:rFonts w:ascii="Arial" w:hAnsi="Arial" w:cs="Arial"/>
                <w:sz w:val="20"/>
                <w:szCs w:val="20"/>
              </w:rPr>
              <w:t xml:space="preserve"> to download the report. Launched on 21</w:t>
            </w:r>
            <w:r w:rsidRPr="000804C0">
              <w:rPr>
                <w:rFonts w:ascii="Arial" w:hAnsi="Arial" w:cs="Arial"/>
                <w:sz w:val="20"/>
                <w:szCs w:val="20"/>
                <w:vertAlign w:val="superscript"/>
              </w:rPr>
              <w:t>st</w:t>
            </w:r>
            <w:r w:rsidRPr="000804C0">
              <w:rPr>
                <w:rFonts w:ascii="Arial" w:hAnsi="Arial" w:cs="Arial"/>
                <w:sz w:val="20"/>
                <w:szCs w:val="20"/>
              </w:rPr>
              <w:t xml:space="preserve"> June this independently commissioned report collects the evidence of swimming on physical and mental health. Swim England’s response can also be found following the link which includes working with PHE on programmes such as Clinical Champions. I attended the launch and it was positive to hear the synergies between this work and the programme of work around healthcare professionals. </w:t>
            </w:r>
          </w:p>
          <w:p w:rsidR="000804C0" w:rsidRPr="000804C0" w:rsidRDefault="000804C0" w:rsidP="000804C0">
            <w:pPr>
              <w:shd w:val="clear" w:color="auto" w:fill="EEECE1" w:themeFill="background2"/>
              <w:rPr>
                <w:rFonts w:ascii="Arial" w:hAnsi="Arial" w:cs="Arial"/>
                <w:b/>
                <w:sz w:val="20"/>
                <w:szCs w:val="20"/>
              </w:rPr>
            </w:pPr>
          </w:p>
          <w:p w:rsidR="000804C0" w:rsidRDefault="000804C0" w:rsidP="000804C0">
            <w:pPr>
              <w:shd w:val="clear" w:color="auto" w:fill="EEECE1" w:themeFill="background2"/>
              <w:rPr>
                <w:rFonts w:ascii="Arial" w:hAnsi="Arial" w:cs="Arial"/>
                <w:bCs/>
                <w:sz w:val="24"/>
                <w:szCs w:val="24"/>
              </w:rPr>
            </w:pPr>
            <w:r w:rsidRPr="000804C0">
              <w:rPr>
                <w:rFonts w:ascii="Arial" w:hAnsi="Arial" w:cs="Arial"/>
                <w:bCs/>
                <w:sz w:val="24"/>
                <w:szCs w:val="24"/>
              </w:rPr>
              <w:t>Physical activity can boost young people’s mental health and wellbeing</w:t>
            </w:r>
          </w:p>
          <w:p w:rsidR="000804C0" w:rsidRPr="000804C0" w:rsidRDefault="000804C0" w:rsidP="000804C0">
            <w:pPr>
              <w:shd w:val="clear" w:color="auto" w:fill="EEECE1" w:themeFill="background2"/>
              <w:rPr>
                <w:rFonts w:ascii="Arial" w:hAnsi="Arial" w:cs="Arial"/>
                <w:sz w:val="20"/>
                <w:szCs w:val="20"/>
              </w:rPr>
            </w:pPr>
            <w:r w:rsidRPr="000804C0">
              <w:rPr>
                <w:rFonts w:ascii="Arial" w:hAnsi="Arial" w:cs="Arial"/>
                <w:sz w:val="20"/>
                <w:szCs w:val="20"/>
              </w:rPr>
              <w:t xml:space="preserve">Please </w:t>
            </w:r>
            <w:hyperlink r:id="rId63" w:history="1">
              <w:r w:rsidRPr="000804C0">
                <w:rPr>
                  <w:rStyle w:val="Hyperlink"/>
                  <w:rFonts w:ascii="Arial" w:hAnsi="Arial" w:cs="Arial"/>
                  <w:sz w:val="20"/>
                  <w:szCs w:val="20"/>
                </w:rPr>
                <w:t>click here</w:t>
              </w:r>
            </w:hyperlink>
            <w:r w:rsidRPr="000804C0">
              <w:rPr>
                <w:rFonts w:ascii="Arial" w:hAnsi="Arial" w:cs="Arial"/>
                <w:sz w:val="20"/>
                <w:szCs w:val="20"/>
              </w:rPr>
              <w:t xml:space="preserve"> for an </w:t>
            </w:r>
            <w:hyperlink r:id="rId64" w:history="1">
              <w:r w:rsidRPr="000804C0">
                <w:rPr>
                  <w:rStyle w:val="Hyperlink"/>
                  <w:rFonts w:ascii="Arial" w:hAnsi="Arial" w:cs="Arial"/>
                  <w:sz w:val="20"/>
                  <w:szCs w:val="20"/>
                </w:rPr>
                <w:t>international study</w:t>
              </w:r>
            </w:hyperlink>
            <w:r w:rsidRPr="000804C0">
              <w:rPr>
                <w:rFonts w:ascii="Arial" w:hAnsi="Arial" w:cs="Arial"/>
                <w:sz w:val="20"/>
                <w:szCs w:val="20"/>
              </w:rPr>
              <w:t xml:space="preserve"> into the impact of sport, exercise and dance on 15-24 year olds has shown evidence that physical activity can help improve teens’ and young adults’ mental health. Key findings include:</w:t>
            </w:r>
          </w:p>
          <w:p w:rsidR="000804C0" w:rsidRPr="000804C0" w:rsidRDefault="000804C0" w:rsidP="000804C0">
            <w:pPr>
              <w:numPr>
                <w:ilvl w:val="0"/>
                <w:numId w:val="14"/>
              </w:numPr>
              <w:shd w:val="clear" w:color="auto" w:fill="EEECE1" w:themeFill="background2"/>
              <w:tabs>
                <w:tab w:val="clear" w:pos="720"/>
                <w:tab w:val="num" w:pos="284"/>
              </w:tabs>
              <w:ind w:left="284" w:hanging="284"/>
              <w:rPr>
                <w:rFonts w:ascii="Arial" w:hAnsi="Arial" w:cs="Arial"/>
                <w:sz w:val="20"/>
                <w:szCs w:val="20"/>
              </w:rPr>
            </w:pPr>
            <w:r w:rsidRPr="000804C0">
              <w:rPr>
                <w:rFonts w:ascii="Arial" w:hAnsi="Arial" w:cs="Arial"/>
                <w:bCs/>
                <w:sz w:val="20"/>
                <w:szCs w:val="20"/>
              </w:rPr>
              <w:t>Yoga-type activities provided strong evidence of their effectiveness</w:t>
            </w:r>
            <w:r w:rsidRPr="000804C0">
              <w:rPr>
                <w:rFonts w:ascii="Arial" w:hAnsi="Arial" w:cs="Arial"/>
                <w:sz w:val="20"/>
                <w:szCs w:val="20"/>
              </w:rPr>
              <w:t xml:space="preserve"> at reducing feelings of anxiety, depression, and anger, while improving attention spans and how the young people reported their overall wellbeing.</w:t>
            </w:r>
          </w:p>
          <w:p w:rsidR="000804C0" w:rsidRPr="000804C0" w:rsidRDefault="000804C0" w:rsidP="000804C0">
            <w:pPr>
              <w:numPr>
                <w:ilvl w:val="0"/>
                <w:numId w:val="14"/>
              </w:numPr>
              <w:shd w:val="clear" w:color="auto" w:fill="EEECE1" w:themeFill="background2"/>
              <w:tabs>
                <w:tab w:val="clear" w:pos="720"/>
                <w:tab w:val="num" w:pos="284"/>
              </w:tabs>
              <w:ind w:left="284" w:hanging="284"/>
              <w:rPr>
                <w:rFonts w:ascii="Arial" w:hAnsi="Arial" w:cs="Arial"/>
                <w:sz w:val="20"/>
                <w:szCs w:val="20"/>
              </w:rPr>
            </w:pPr>
            <w:r w:rsidRPr="000804C0">
              <w:rPr>
                <w:rFonts w:ascii="Arial" w:hAnsi="Arial" w:cs="Arial"/>
                <w:bCs/>
                <w:sz w:val="20"/>
                <w:szCs w:val="20"/>
              </w:rPr>
              <w:t>Empowering young girls through peer-supported exercise</w:t>
            </w:r>
            <w:r w:rsidRPr="000804C0">
              <w:rPr>
                <w:rFonts w:ascii="Arial" w:hAnsi="Arial" w:cs="Arial"/>
                <w:sz w:val="20"/>
                <w:szCs w:val="20"/>
              </w:rPr>
              <w:t xml:space="preserve"> has a positive effect on their self-belief.</w:t>
            </w:r>
          </w:p>
          <w:p w:rsidR="000804C0" w:rsidRPr="000804C0" w:rsidRDefault="000804C0" w:rsidP="000804C0">
            <w:pPr>
              <w:numPr>
                <w:ilvl w:val="0"/>
                <w:numId w:val="14"/>
              </w:numPr>
              <w:shd w:val="clear" w:color="auto" w:fill="EEECE1" w:themeFill="background2"/>
              <w:tabs>
                <w:tab w:val="clear" w:pos="720"/>
                <w:tab w:val="num" w:pos="284"/>
              </w:tabs>
              <w:ind w:left="284" w:hanging="284"/>
              <w:rPr>
                <w:rFonts w:ascii="Arial" w:hAnsi="Arial" w:cs="Arial"/>
                <w:sz w:val="20"/>
                <w:szCs w:val="20"/>
              </w:rPr>
            </w:pPr>
            <w:r w:rsidRPr="000804C0">
              <w:rPr>
                <w:rFonts w:ascii="Arial" w:hAnsi="Arial" w:cs="Arial"/>
                <w:bCs/>
                <w:sz w:val="20"/>
                <w:szCs w:val="20"/>
              </w:rPr>
              <w:t xml:space="preserve">Aerobic and hip-hop dance can lead to greater increases in happiness </w:t>
            </w:r>
            <w:r w:rsidRPr="000804C0">
              <w:rPr>
                <w:rFonts w:ascii="Arial" w:hAnsi="Arial" w:cs="Arial"/>
                <w:sz w:val="20"/>
                <w:szCs w:val="20"/>
              </w:rPr>
              <w:t>compared to other activities like ice-skating or body conditioning.</w:t>
            </w:r>
          </w:p>
          <w:p w:rsidR="000804C0" w:rsidRPr="000804C0" w:rsidRDefault="000804C0" w:rsidP="000804C0">
            <w:pPr>
              <w:numPr>
                <w:ilvl w:val="0"/>
                <w:numId w:val="14"/>
              </w:numPr>
              <w:shd w:val="clear" w:color="auto" w:fill="EEECE1" w:themeFill="background2"/>
              <w:tabs>
                <w:tab w:val="clear" w:pos="720"/>
                <w:tab w:val="num" w:pos="284"/>
              </w:tabs>
              <w:ind w:left="284" w:hanging="284"/>
              <w:rPr>
                <w:rFonts w:ascii="Arial" w:hAnsi="Arial" w:cs="Arial"/>
                <w:sz w:val="20"/>
                <w:szCs w:val="20"/>
              </w:rPr>
            </w:pPr>
            <w:r w:rsidRPr="000804C0">
              <w:rPr>
                <w:rFonts w:ascii="Arial" w:hAnsi="Arial" w:cs="Arial"/>
                <w:bCs/>
                <w:sz w:val="20"/>
                <w:szCs w:val="20"/>
              </w:rPr>
              <w:t>Taking part in ‘</w:t>
            </w:r>
            <w:proofErr w:type="spellStart"/>
            <w:r w:rsidRPr="000804C0">
              <w:rPr>
                <w:rFonts w:ascii="Arial" w:hAnsi="Arial" w:cs="Arial"/>
                <w:bCs/>
                <w:sz w:val="20"/>
                <w:szCs w:val="20"/>
              </w:rPr>
              <w:t>exer</w:t>
            </w:r>
            <w:proofErr w:type="spellEnd"/>
            <w:r w:rsidRPr="000804C0">
              <w:rPr>
                <w:rFonts w:ascii="Arial" w:hAnsi="Arial" w:cs="Arial"/>
                <w:bCs/>
                <w:sz w:val="20"/>
                <w:szCs w:val="20"/>
              </w:rPr>
              <w:t>-gaming’ programmes, like Wii Fit, in groups can help</w:t>
            </w:r>
            <w:r w:rsidRPr="000804C0">
              <w:rPr>
                <w:rFonts w:ascii="Arial" w:hAnsi="Arial" w:cs="Arial"/>
                <w:sz w:val="20"/>
                <w:szCs w:val="20"/>
              </w:rPr>
              <w:t xml:space="preserve"> encourage overweight young people to participate in physical activity and make friends.</w:t>
            </w:r>
          </w:p>
          <w:p w:rsidR="000804C0" w:rsidRDefault="000804C0" w:rsidP="000F40DD">
            <w:pPr>
              <w:shd w:val="clear" w:color="auto" w:fill="EEECE1" w:themeFill="background2"/>
              <w:rPr>
                <w:rFonts w:ascii="Arial" w:hAnsi="Arial" w:cs="Arial"/>
                <w:b/>
                <w:sz w:val="20"/>
                <w:szCs w:val="20"/>
              </w:rPr>
            </w:pPr>
          </w:p>
          <w:p w:rsidR="00977148" w:rsidRPr="00DB5298" w:rsidRDefault="00977148" w:rsidP="000F40DD">
            <w:pPr>
              <w:shd w:val="clear" w:color="auto" w:fill="EEECE1" w:themeFill="background2"/>
              <w:rPr>
                <w:rFonts w:ascii="Arial" w:hAnsi="Arial" w:cs="Arial"/>
                <w:b/>
                <w:sz w:val="20"/>
                <w:szCs w:val="20"/>
              </w:rPr>
            </w:pPr>
          </w:p>
          <w:p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Healthy Places (H&amp;WB Team Lead: Nicola Corrigan</w:t>
            </w:r>
            <w:r w:rsidRPr="00FE74AF">
              <w:rPr>
                <w:rFonts w:ascii="Arial" w:hAnsi="Arial" w:cs="Arial"/>
                <w:sz w:val="24"/>
                <w:szCs w:val="24"/>
              </w:rPr>
              <w:t>)</w:t>
            </w:r>
          </w:p>
          <w:p w:rsidR="00316F33" w:rsidRDefault="00316F33" w:rsidP="000F40DD">
            <w:pPr>
              <w:shd w:val="clear" w:color="auto" w:fill="EEECE1" w:themeFill="background2"/>
              <w:rPr>
                <w:rFonts w:ascii="Arial" w:hAnsi="Arial" w:cs="Arial"/>
                <w:sz w:val="20"/>
                <w:szCs w:val="20"/>
              </w:rPr>
            </w:pPr>
          </w:p>
          <w:p w:rsidR="0060641C" w:rsidRPr="0060641C" w:rsidRDefault="0060641C" w:rsidP="0060641C">
            <w:pPr>
              <w:shd w:val="clear" w:color="auto" w:fill="EEECE1" w:themeFill="background2"/>
              <w:rPr>
                <w:rFonts w:ascii="Arial" w:hAnsi="Arial" w:cs="Arial"/>
                <w:bCs/>
                <w:sz w:val="24"/>
                <w:szCs w:val="24"/>
              </w:rPr>
            </w:pPr>
            <w:r w:rsidRPr="0060641C">
              <w:rPr>
                <w:rFonts w:ascii="Arial" w:hAnsi="Arial" w:cs="Arial"/>
                <w:bCs/>
                <w:sz w:val="24"/>
                <w:szCs w:val="24"/>
              </w:rPr>
              <w:t>Housing and Health Infographics</w:t>
            </w:r>
          </w:p>
          <w:p w:rsidR="0060641C" w:rsidRDefault="0060641C" w:rsidP="0060641C">
            <w:pPr>
              <w:shd w:val="clear" w:color="auto" w:fill="EEECE1" w:themeFill="background2"/>
              <w:rPr>
                <w:rFonts w:ascii="Arial" w:hAnsi="Arial" w:cs="Arial"/>
                <w:sz w:val="20"/>
                <w:szCs w:val="20"/>
              </w:rPr>
            </w:pPr>
            <w:r w:rsidRPr="0060641C">
              <w:rPr>
                <w:rFonts w:ascii="Arial" w:hAnsi="Arial" w:cs="Arial"/>
                <w:sz w:val="20"/>
                <w:szCs w:val="20"/>
              </w:rPr>
              <w:t xml:space="preserve">Our homes are the cornerstones of our lives.  Where we live and the quality of our homes has an important impact on our health and how we feel. While we hear much in the news about the shortage of housing, until recently, we have heard less about the quality of our existing homes and how </w:t>
            </w:r>
            <w:r w:rsidR="00B43937">
              <w:rPr>
                <w:rFonts w:ascii="Arial" w:hAnsi="Arial" w:cs="Arial"/>
                <w:sz w:val="20"/>
                <w:szCs w:val="20"/>
              </w:rPr>
              <w:t>the very fabric of our housing </w:t>
            </w:r>
            <w:r w:rsidRPr="0060641C">
              <w:rPr>
                <w:rFonts w:ascii="Arial" w:hAnsi="Arial" w:cs="Arial"/>
                <w:sz w:val="20"/>
                <w:szCs w:val="20"/>
              </w:rPr>
              <w:t xml:space="preserve">affects our wellbeing, risk of disease and demands on health and care services.  We need warm, safe and secure homes to help us to lead healthy, independent lives and to recover from illness. </w:t>
            </w:r>
          </w:p>
          <w:p w:rsidR="00B43937" w:rsidRPr="0060641C" w:rsidRDefault="00B43937" w:rsidP="0060641C">
            <w:pPr>
              <w:shd w:val="clear" w:color="auto" w:fill="EEECE1" w:themeFill="background2"/>
              <w:rPr>
                <w:rFonts w:ascii="Arial" w:hAnsi="Arial" w:cs="Arial"/>
                <w:sz w:val="20"/>
                <w:szCs w:val="20"/>
              </w:rPr>
            </w:pPr>
          </w:p>
          <w:p w:rsidR="0060641C" w:rsidRDefault="0060641C" w:rsidP="0060641C">
            <w:pPr>
              <w:shd w:val="clear" w:color="auto" w:fill="EEECE1" w:themeFill="background2"/>
              <w:rPr>
                <w:rFonts w:ascii="Arial" w:hAnsi="Arial" w:cs="Arial"/>
                <w:sz w:val="20"/>
                <w:szCs w:val="20"/>
              </w:rPr>
            </w:pPr>
            <w:r w:rsidRPr="0060641C">
              <w:rPr>
                <w:rFonts w:ascii="Arial" w:hAnsi="Arial" w:cs="Arial"/>
                <w:sz w:val="20"/>
                <w:szCs w:val="20"/>
              </w:rPr>
              <w:t xml:space="preserve">One in five households with people  of working age live in non-decent housing, housing that does not reach minimum standards or is not in </w:t>
            </w:r>
            <w:r w:rsidR="00B43937">
              <w:rPr>
                <w:rFonts w:ascii="Arial" w:hAnsi="Arial" w:cs="Arial"/>
                <w:sz w:val="20"/>
                <w:szCs w:val="20"/>
              </w:rPr>
              <w:t>a reasonable state of repair. </w:t>
            </w:r>
            <w:r w:rsidRPr="0060641C">
              <w:rPr>
                <w:rFonts w:ascii="Arial" w:hAnsi="Arial" w:cs="Arial"/>
                <w:sz w:val="20"/>
                <w:szCs w:val="20"/>
              </w:rPr>
              <w:t>Th</w:t>
            </w:r>
            <w:r w:rsidR="00B43937">
              <w:rPr>
                <w:rFonts w:ascii="Arial" w:hAnsi="Arial" w:cs="Arial"/>
                <w:sz w:val="20"/>
                <w:szCs w:val="20"/>
              </w:rPr>
              <w:t>e Building Research Establishment </w:t>
            </w:r>
            <w:r w:rsidRPr="0060641C">
              <w:rPr>
                <w:rFonts w:ascii="Arial" w:hAnsi="Arial" w:cs="Arial"/>
                <w:sz w:val="20"/>
                <w:szCs w:val="20"/>
              </w:rPr>
              <w:t xml:space="preserve">estimates </w:t>
            </w:r>
            <w:r w:rsidR="00B43937">
              <w:rPr>
                <w:rFonts w:ascii="Arial" w:hAnsi="Arial" w:cs="Arial"/>
                <w:sz w:val="20"/>
                <w:szCs w:val="20"/>
              </w:rPr>
              <w:lastRenderedPageBreak/>
              <w:t>that the cost to the NHS alone of poor housing for those over age </w:t>
            </w:r>
            <w:r w:rsidRPr="0060641C">
              <w:rPr>
                <w:rFonts w:ascii="Arial" w:hAnsi="Arial" w:cs="Arial"/>
                <w:sz w:val="20"/>
                <w:szCs w:val="20"/>
              </w:rPr>
              <w:t>55 is about £624m per year. This is mainly caused by cold homes or by falls and injuries. There is an increasing number people, especially you</w:t>
            </w:r>
            <w:r w:rsidR="00B43937">
              <w:rPr>
                <w:rFonts w:ascii="Arial" w:hAnsi="Arial" w:cs="Arial"/>
                <w:sz w:val="20"/>
                <w:szCs w:val="20"/>
              </w:rPr>
              <w:t>nger people and young families </w:t>
            </w:r>
            <w:r w:rsidRPr="0060641C">
              <w:rPr>
                <w:rFonts w:ascii="Arial" w:hAnsi="Arial" w:cs="Arial"/>
                <w:sz w:val="20"/>
                <w:szCs w:val="20"/>
              </w:rPr>
              <w:t>living in private sector ac</w:t>
            </w:r>
            <w:r w:rsidR="00B43937">
              <w:rPr>
                <w:rFonts w:ascii="Arial" w:hAnsi="Arial" w:cs="Arial"/>
                <w:sz w:val="20"/>
                <w:szCs w:val="20"/>
              </w:rPr>
              <w:t>commodation, but a considerable</w:t>
            </w:r>
            <w:r w:rsidRPr="0060641C">
              <w:rPr>
                <w:rFonts w:ascii="Arial" w:hAnsi="Arial" w:cs="Arial"/>
                <w:sz w:val="20"/>
                <w:szCs w:val="20"/>
              </w:rPr>
              <w:t xml:space="preserve"> proportion of that accommodation does not meet decent home standards.  We still have too many families living in overcrowded housing (724,000 households) with increased risk of mental health problems, infectious disease, injuries, breathing problems and exposure to tobacco harm. </w:t>
            </w:r>
          </w:p>
          <w:p w:rsidR="00E07FA1" w:rsidRPr="0060641C" w:rsidRDefault="00E07FA1" w:rsidP="0060641C">
            <w:pPr>
              <w:shd w:val="clear" w:color="auto" w:fill="EEECE1" w:themeFill="background2"/>
              <w:rPr>
                <w:rFonts w:ascii="Arial" w:hAnsi="Arial" w:cs="Arial"/>
                <w:sz w:val="20"/>
                <w:szCs w:val="20"/>
              </w:rPr>
            </w:pPr>
          </w:p>
          <w:p w:rsidR="0060641C" w:rsidRDefault="0060641C" w:rsidP="0060641C">
            <w:pPr>
              <w:shd w:val="clear" w:color="auto" w:fill="EEECE1" w:themeFill="background2"/>
              <w:rPr>
                <w:rFonts w:ascii="Arial" w:hAnsi="Arial" w:cs="Arial"/>
                <w:sz w:val="20"/>
                <w:szCs w:val="20"/>
              </w:rPr>
            </w:pPr>
            <w:r w:rsidRPr="0060641C">
              <w:rPr>
                <w:rFonts w:ascii="Arial" w:hAnsi="Arial" w:cs="Arial"/>
                <w:sz w:val="20"/>
                <w:szCs w:val="20"/>
              </w:rPr>
              <w:t>PHE recognises that housing is a core determinant of good health or of inequalities in healthy life expectancy.  We want to support the wider heal</w:t>
            </w:r>
            <w:r w:rsidR="00B43937">
              <w:rPr>
                <w:rFonts w:ascii="Arial" w:hAnsi="Arial" w:cs="Arial"/>
                <w:sz w:val="20"/>
                <w:szCs w:val="20"/>
              </w:rPr>
              <w:t xml:space="preserve">th system to create awareness, </w:t>
            </w:r>
            <w:r w:rsidRPr="0060641C">
              <w:rPr>
                <w:rFonts w:ascii="Arial" w:hAnsi="Arial" w:cs="Arial"/>
                <w:sz w:val="20"/>
                <w:szCs w:val="20"/>
              </w:rPr>
              <w:t>support action</w:t>
            </w:r>
            <w:proofErr w:type="gramStart"/>
            <w:r w:rsidRPr="0060641C">
              <w:rPr>
                <w:rFonts w:ascii="Arial" w:hAnsi="Arial" w:cs="Arial"/>
                <w:sz w:val="20"/>
                <w:szCs w:val="20"/>
              </w:rPr>
              <w:t>  and</w:t>
            </w:r>
            <w:proofErr w:type="gramEnd"/>
            <w:r w:rsidRPr="0060641C">
              <w:rPr>
                <w:rFonts w:ascii="Arial" w:hAnsi="Arial" w:cs="Arial"/>
                <w:sz w:val="20"/>
                <w:szCs w:val="20"/>
              </w:rPr>
              <w:t xml:space="preserve"> promote integration between  health and housing.  Professionals  from across the health and housing fields are in a great place to join together to make the most of the role that homes can play in preventing illness and supporting good mental and physical health.   </w:t>
            </w:r>
          </w:p>
          <w:p w:rsidR="00B43937" w:rsidRPr="0060641C" w:rsidRDefault="00B43937" w:rsidP="0060641C">
            <w:pPr>
              <w:shd w:val="clear" w:color="auto" w:fill="EEECE1" w:themeFill="background2"/>
              <w:rPr>
                <w:rFonts w:ascii="Arial" w:hAnsi="Arial" w:cs="Arial"/>
                <w:sz w:val="20"/>
                <w:szCs w:val="20"/>
              </w:rPr>
            </w:pPr>
          </w:p>
          <w:p w:rsidR="0060641C" w:rsidRDefault="0060641C" w:rsidP="0060641C">
            <w:pPr>
              <w:shd w:val="clear" w:color="auto" w:fill="EEECE1" w:themeFill="background2"/>
              <w:rPr>
                <w:rFonts w:ascii="Arial" w:hAnsi="Arial" w:cs="Arial"/>
                <w:sz w:val="20"/>
                <w:szCs w:val="20"/>
              </w:rPr>
            </w:pPr>
            <w:r w:rsidRPr="0060641C">
              <w:rPr>
                <w:rFonts w:ascii="Arial" w:hAnsi="Arial" w:cs="Arial"/>
                <w:sz w:val="20"/>
                <w:szCs w:val="20"/>
              </w:rPr>
              <w:t xml:space="preserve">PHE has released the attached infographics to support these discussions locally.  The slide set can be reached directly by clicking onto the following link: </w:t>
            </w:r>
            <w:hyperlink r:id="rId65" w:history="1">
              <w:r w:rsidRPr="0060641C">
                <w:rPr>
                  <w:rStyle w:val="Hyperlink"/>
                  <w:rFonts w:ascii="Arial" w:hAnsi="Arial" w:cs="Arial"/>
                  <w:sz w:val="20"/>
                  <w:szCs w:val="20"/>
                </w:rPr>
                <w:t>https://www.gov.uk/government/publications/improving-health-through-the-home/improving-health-through-the-home</w:t>
              </w:r>
            </w:hyperlink>
            <w:r w:rsidRPr="0060641C">
              <w:rPr>
                <w:rFonts w:ascii="Arial" w:hAnsi="Arial" w:cs="Arial"/>
                <w:sz w:val="20"/>
                <w:szCs w:val="20"/>
              </w:rPr>
              <w:t xml:space="preserve">   </w:t>
            </w:r>
          </w:p>
          <w:p w:rsidR="00B43937" w:rsidRPr="0060641C" w:rsidRDefault="00B43937" w:rsidP="0060641C">
            <w:pPr>
              <w:shd w:val="clear" w:color="auto" w:fill="EEECE1" w:themeFill="background2"/>
              <w:rPr>
                <w:rFonts w:ascii="Arial" w:hAnsi="Arial" w:cs="Arial"/>
                <w:sz w:val="20"/>
                <w:szCs w:val="20"/>
              </w:rPr>
            </w:pPr>
          </w:p>
          <w:p w:rsidR="0060641C" w:rsidRPr="0060641C" w:rsidRDefault="0060641C" w:rsidP="0060641C">
            <w:pPr>
              <w:shd w:val="clear" w:color="auto" w:fill="EEECE1" w:themeFill="background2"/>
              <w:rPr>
                <w:rFonts w:ascii="Arial" w:hAnsi="Arial" w:cs="Arial"/>
                <w:sz w:val="20"/>
                <w:szCs w:val="20"/>
              </w:rPr>
            </w:pPr>
            <w:r w:rsidRPr="0060641C">
              <w:rPr>
                <w:rFonts w:ascii="Arial" w:hAnsi="Arial" w:cs="Arial"/>
                <w:sz w:val="20"/>
                <w:szCs w:val="20"/>
              </w:rPr>
              <w:t xml:space="preserve">The infographics adds to our emerging collection of resources for Housing for Health. If you would like to see the full set of resources please follow the link below (and then click onto the link to ‘Improving Health Through the Home’ to get to the infographics.): </w:t>
            </w:r>
          </w:p>
          <w:p w:rsidR="0060641C" w:rsidRDefault="00860B3C" w:rsidP="0060641C">
            <w:pPr>
              <w:shd w:val="clear" w:color="auto" w:fill="EEECE1" w:themeFill="background2"/>
              <w:rPr>
                <w:rStyle w:val="Hyperlink"/>
                <w:rFonts w:ascii="Arial" w:hAnsi="Arial" w:cs="Arial"/>
                <w:sz w:val="20"/>
                <w:szCs w:val="20"/>
              </w:rPr>
            </w:pPr>
            <w:hyperlink r:id="rId66" w:history="1">
              <w:r w:rsidR="0060641C" w:rsidRPr="0060641C">
                <w:rPr>
                  <w:rStyle w:val="Hyperlink"/>
                  <w:rFonts w:ascii="Arial" w:hAnsi="Arial" w:cs="Arial"/>
                  <w:sz w:val="20"/>
                  <w:szCs w:val="20"/>
                </w:rPr>
                <w:t>https://www.gov.uk/government/collections/housing-for-health</w:t>
              </w:r>
            </w:hyperlink>
          </w:p>
          <w:p w:rsidR="000804C0" w:rsidRPr="0060641C" w:rsidRDefault="000804C0" w:rsidP="0060641C">
            <w:pPr>
              <w:shd w:val="clear" w:color="auto" w:fill="EEECE1" w:themeFill="background2"/>
              <w:rPr>
                <w:rFonts w:ascii="Arial" w:hAnsi="Arial" w:cs="Arial"/>
                <w:sz w:val="20"/>
                <w:szCs w:val="20"/>
              </w:rPr>
            </w:pPr>
          </w:p>
          <w:p w:rsidR="000E632E" w:rsidRDefault="000E632E" w:rsidP="000F6829">
            <w:pPr>
              <w:shd w:val="clear" w:color="auto" w:fill="EEECE1" w:themeFill="background2"/>
              <w:rPr>
                <w:rFonts w:ascii="Arial" w:hAnsi="Arial" w:cs="Arial"/>
                <w:sz w:val="20"/>
                <w:szCs w:val="20"/>
              </w:rPr>
            </w:pPr>
          </w:p>
          <w:p w:rsidR="000F6829" w:rsidRPr="00D33486" w:rsidRDefault="000F6829" w:rsidP="000F6829">
            <w:pPr>
              <w:shd w:val="clear" w:color="auto" w:fill="DBE5F1" w:themeFill="accent1" w:themeFillTint="33"/>
              <w:jc w:val="center"/>
              <w:rPr>
                <w:rFonts w:ascii="Arial" w:hAnsi="Arial" w:cs="Arial"/>
                <w:sz w:val="24"/>
                <w:szCs w:val="24"/>
              </w:rPr>
            </w:pPr>
            <w:r w:rsidRPr="00D33486">
              <w:rPr>
                <w:rFonts w:ascii="Arial" w:hAnsi="Arial" w:cs="Arial"/>
                <w:sz w:val="24"/>
                <w:szCs w:val="24"/>
              </w:rPr>
              <w:t>Reducing Harmful Drinking (H&amp;WB Team Lead: Liz Butcher)</w:t>
            </w:r>
          </w:p>
          <w:p w:rsidR="000F6829" w:rsidRDefault="000F6829" w:rsidP="000F6829">
            <w:pPr>
              <w:shd w:val="clear" w:color="auto" w:fill="EEECE1" w:themeFill="background2"/>
              <w:rPr>
                <w:rFonts w:ascii="Arial" w:hAnsi="Arial" w:cs="Arial"/>
                <w:sz w:val="20"/>
                <w:szCs w:val="20"/>
              </w:rPr>
            </w:pPr>
          </w:p>
          <w:p w:rsidR="00F12B93" w:rsidRPr="00F12B93" w:rsidRDefault="00F12B93" w:rsidP="00F12B93">
            <w:pPr>
              <w:shd w:val="clear" w:color="auto" w:fill="EEECE1" w:themeFill="background2"/>
              <w:rPr>
                <w:rFonts w:ascii="Arial" w:hAnsi="Arial" w:cs="Arial"/>
                <w:bCs/>
                <w:sz w:val="24"/>
                <w:szCs w:val="24"/>
              </w:rPr>
            </w:pPr>
            <w:r w:rsidRPr="00F12B93">
              <w:rPr>
                <w:rFonts w:ascii="Arial" w:hAnsi="Arial" w:cs="Arial"/>
                <w:bCs/>
                <w:sz w:val="24"/>
                <w:szCs w:val="24"/>
              </w:rPr>
              <w:t xml:space="preserve">The role of nurses in alcohol and drug treatment services </w:t>
            </w:r>
          </w:p>
          <w:p w:rsidR="00F12B93" w:rsidRDefault="00F12B93" w:rsidP="000F40DD">
            <w:pPr>
              <w:shd w:val="clear" w:color="auto" w:fill="EEECE1" w:themeFill="background2"/>
              <w:rPr>
                <w:rFonts w:ascii="Arial" w:hAnsi="Arial" w:cs="Arial"/>
                <w:sz w:val="20"/>
                <w:szCs w:val="20"/>
              </w:rPr>
            </w:pPr>
            <w:r w:rsidRPr="00F12B93">
              <w:rPr>
                <w:rFonts w:ascii="Arial" w:hAnsi="Arial" w:cs="Arial"/>
                <w:sz w:val="20"/>
                <w:szCs w:val="20"/>
              </w:rPr>
              <w:t xml:space="preserve">PHE, the Royal College of Nursing, the Association of Nurses in Substance Abuse (ANSA) and the National Substance Misuse Non-Medical Prescribing Forum have developed guidance to assist commissioners and providers of specialist adult alcohol and drug treatment services in identifying the right workforce to meet the needs of their local populations. It focuses on nurses and their contribution to services responding to associated physical health and co-occurring mental health needs. Nurses bring essential skills to multi-disciplinary teams, delivering a range of interventions cost-effectively. Training nurses is of high importance – experienced nurses can provide advanced clinical interventions, respond to more complex physical and mental health needs and ultimately add more value. </w:t>
            </w:r>
            <w:hyperlink r:id="rId67" w:history="1">
              <w:r w:rsidRPr="00F12B93">
                <w:rPr>
                  <w:rStyle w:val="Hyperlink"/>
                  <w:rFonts w:ascii="Arial" w:hAnsi="Arial" w:cs="Arial"/>
                  <w:sz w:val="20"/>
                  <w:szCs w:val="20"/>
                </w:rPr>
                <w:t>Read the full resource</w:t>
              </w:r>
            </w:hyperlink>
            <w:r w:rsidRPr="00F12B93">
              <w:rPr>
                <w:rFonts w:ascii="Arial" w:hAnsi="Arial" w:cs="Arial"/>
                <w:sz w:val="20"/>
                <w:szCs w:val="20"/>
              </w:rPr>
              <w:t xml:space="preserve"> for more detailed information.</w:t>
            </w:r>
          </w:p>
          <w:p w:rsidR="000E632E" w:rsidRDefault="000E632E" w:rsidP="000F40DD">
            <w:pPr>
              <w:shd w:val="clear" w:color="auto" w:fill="EEECE1" w:themeFill="background2"/>
              <w:rPr>
                <w:rFonts w:ascii="Arial" w:hAnsi="Arial" w:cs="Arial"/>
                <w:sz w:val="20"/>
                <w:szCs w:val="20"/>
              </w:rPr>
            </w:pPr>
          </w:p>
          <w:p w:rsidR="00D20EBB" w:rsidRPr="0007357E" w:rsidRDefault="00D20EBB" w:rsidP="0007357E">
            <w:pPr>
              <w:shd w:val="clear" w:color="auto" w:fill="EEECE1" w:themeFill="background2"/>
              <w:rPr>
                <w:rFonts w:ascii="Arial" w:hAnsi="Arial" w:cs="Arial"/>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rsidR="00DE76F2" w:rsidRDefault="00DE76F2" w:rsidP="00F11FFF">
            <w:pPr>
              <w:shd w:val="clear" w:color="auto" w:fill="EEECE1" w:themeFill="background2"/>
              <w:rPr>
                <w:rFonts w:ascii="Arial" w:hAnsi="Arial" w:cs="Arial"/>
                <w:bCs/>
                <w:sz w:val="20"/>
                <w:szCs w:val="20"/>
              </w:rPr>
            </w:pPr>
          </w:p>
          <w:p w:rsidR="00D03AFA" w:rsidRPr="00D03AFA" w:rsidRDefault="00D03AFA" w:rsidP="00F11FFF">
            <w:pPr>
              <w:shd w:val="clear" w:color="auto" w:fill="EEECE1" w:themeFill="background2"/>
              <w:rPr>
                <w:rFonts w:ascii="Arial" w:hAnsi="Arial" w:cs="Arial"/>
                <w:bCs/>
                <w:sz w:val="24"/>
                <w:szCs w:val="24"/>
              </w:rPr>
            </w:pPr>
            <w:r w:rsidRPr="00D03AFA">
              <w:rPr>
                <w:rFonts w:ascii="Arial" w:hAnsi="Arial" w:cs="Arial"/>
                <w:bCs/>
                <w:sz w:val="24"/>
                <w:szCs w:val="24"/>
              </w:rPr>
              <w:t>Beyond Places of Safety grants scheme goes live</w:t>
            </w:r>
          </w:p>
          <w:p w:rsidR="00D03AFA" w:rsidRPr="00D03AFA" w:rsidRDefault="00D03AFA" w:rsidP="00D03AFA">
            <w:pPr>
              <w:shd w:val="clear" w:color="auto" w:fill="EEECE1" w:themeFill="background2"/>
              <w:rPr>
                <w:rFonts w:ascii="Arial" w:hAnsi="Arial" w:cs="Arial"/>
                <w:bCs/>
                <w:sz w:val="20"/>
                <w:szCs w:val="20"/>
              </w:rPr>
            </w:pPr>
            <w:r w:rsidRPr="00D03AFA">
              <w:rPr>
                <w:rFonts w:ascii="Arial" w:hAnsi="Arial" w:cs="Arial"/>
                <w:bCs/>
                <w:sz w:val="20"/>
                <w:szCs w:val="20"/>
              </w:rPr>
              <w:t xml:space="preserve">The Beyond Places of Safety Grants Scheme is now open for bids and has been announced on </w:t>
            </w:r>
            <w:hyperlink r:id="rId68" w:history="1">
              <w:r w:rsidRPr="00D03AFA">
                <w:rPr>
                  <w:rStyle w:val="Hyperlink"/>
                  <w:rFonts w:ascii="Arial" w:hAnsi="Arial" w:cs="Arial"/>
                  <w:bCs/>
                  <w:sz w:val="20"/>
                  <w:szCs w:val="20"/>
                </w:rPr>
                <w:t>gov.uk</w:t>
              </w:r>
            </w:hyperlink>
            <w:r w:rsidRPr="00D03AFA">
              <w:rPr>
                <w:rFonts w:ascii="Arial" w:hAnsi="Arial" w:cs="Arial"/>
                <w:bCs/>
                <w:sz w:val="20"/>
                <w:szCs w:val="20"/>
              </w:rPr>
              <w:t xml:space="preserve"> at</w:t>
            </w:r>
          </w:p>
          <w:p w:rsidR="00D03AFA" w:rsidRPr="00D03AFA" w:rsidRDefault="00860B3C" w:rsidP="00D03AFA">
            <w:pPr>
              <w:shd w:val="clear" w:color="auto" w:fill="EEECE1" w:themeFill="background2"/>
              <w:rPr>
                <w:rFonts w:ascii="Arial" w:hAnsi="Arial" w:cs="Arial"/>
                <w:bCs/>
                <w:sz w:val="20"/>
                <w:szCs w:val="20"/>
              </w:rPr>
            </w:pPr>
            <w:hyperlink r:id="rId69" w:history="1">
              <w:r w:rsidR="00D03AFA" w:rsidRPr="00D03AFA">
                <w:rPr>
                  <w:rStyle w:val="Hyperlink"/>
                  <w:rFonts w:ascii="Arial" w:hAnsi="Arial" w:cs="Arial"/>
                  <w:bCs/>
                  <w:sz w:val="20"/>
                  <w:szCs w:val="20"/>
                </w:rPr>
                <w:t>https://www.gov.uk/government/news/new-15-million-grant-scheme-to-improve-mental-healthcare</w:t>
              </w:r>
            </w:hyperlink>
            <w:r w:rsidR="00D03AFA" w:rsidRPr="00D03AFA">
              <w:rPr>
                <w:rFonts w:ascii="Arial" w:hAnsi="Arial" w:cs="Arial"/>
                <w:bCs/>
                <w:sz w:val="20"/>
                <w:szCs w:val="20"/>
              </w:rPr>
              <w:t xml:space="preserve"> </w:t>
            </w:r>
          </w:p>
          <w:p w:rsidR="00D03AFA" w:rsidRPr="00D03AFA" w:rsidRDefault="00D03AFA" w:rsidP="00D03AFA">
            <w:pPr>
              <w:shd w:val="clear" w:color="auto" w:fill="EEECE1" w:themeFill="background2"/>
              <w:rPr>
                <w:rFonts w:ascii="Arial" w:hAnsi="Arial" w:cs="Arial"/>
                <w:bCs/>
                <w:sz w:val="20"/>
                <w:szCs w:val="20"/>
              </w:rPr>
            </w:pPr>
            <w:r w:rsidRPr="00D03AFA">
              <w:rPr>
                <w:rFonts w:ascii="Arial" w:hAnsi="Arial" w:cs="Arial"/>
                <w:bCs/>
                <w:sz w:val="20"/>
                <w:szCs w:val="20"/>
              </w:rPr>
              <w:t> </w:t>
            </w:r>
          </w:p>
          <w:p w:rsidR="00D03AFA" w:rsidRPr="00D03AFA" w:rsidRDefault="00D03AFA" w:rsidP="00D03AFA">
            <w:pPr>
              <w:shd w:val="clear" w:color="auto" w:fill="EEECE1" w:themeFill="background2"/>
              <w:rPr>
                <w:rFonts w:ascii="Arial" w:hAnsi="Arial" w:cs="Arial"/>
                <w:bCs/>
                <w:sz w:val="20"/>
                <w:szCs w:val="20"/>
              </w:rPr>
            </w:pPr>
            <w:r w:rsidRPr="00D03AFA">
              <w:rPr>
                <w:rFonts w:ascii="Arial" w:hAnsi="Arial" w:cs="Arial"/>
                <w:bCs/>
                <w:sz w:val="20"/>
                <w:szCs w:val="20"/>
              </w:rPr>
              <w:t>The guidance and application form for submitting a bid, alongside the webinar materials and Q&amp;A can be found at the Crisis Care Concordat Beyond Places of Safety webpage.</w:t>
            </w:r>
          </w:p>
          <w:p w:rsidR="00D03AFA" w:rsidRPr="00D03AFA" w:rsidRDefault="00860B3C" w:rsidP="00D03AFA">
            <w:pPr>
              <w:shd w:val="clear" w:color="auto" w:fill="EEECE1" w:themeFill="background2"/>
              <w:rPr>
                <w:rFonts w:ascii="Arial" w:hAnsi="Arial" w:cs="Arial"/>
                <w:bCs/>
                <w:sz w:val="20"/>
                <w:szCs w:val="20"/>
              </w:rPr>
            </w:pPr>
            <w:hyperlink r:id="rId70" w:history="1">
              <w:r w:rsidR="00D03AFA" w:rsidRPr="00D03AFA">
                <w:rPr>
                  <w:rStyle w:val="Hyperlink"/>
                  <w:rFonts w:ascii="Arial" w:hAnsi="Arial" w:cs="Arial"/>
                  <w:bCs/>
                  <w:sz w:val="20"/>
                  <w:szCs w:val="20"/>
                </w:rPr>
                <w:t>http://www.crisiscareconcordat.org.uk/beyond-places-safety-bpos/</w:t>
              </w:r>
            </w:hyperlink>
            <w:r w:rsidR="00D03AFA" w:rsidRPr="00D03AFA">
              <w:rPr>
                <w:rFonts w:ascii="Arial" w:hAnsi="Arial" w:cs="Arial"/>
                <w:bCs/>
                <w:sz w:val="20"/>
                <w:szCs w:val="20"/>
              </w:rPr>
              <w:t xml:space="preserve"> </w:t>
            </w:r>
          </w:p>
          <w:p w:rsidR="00D03AFA" w:rsidRPr="00D03AFA" w:rsidRDefault="00D03AFA" w:rsidP="00D03AFA">
            <w:pPr>
              <w:shd w:val="clear" w:color="auto" w:fill="EEECE1" w:themeFill="background2"/>
              <w:rPr>
                <w:rFonts w:ascii="Arial" w:hAnsi="Arial" w:cs="Arial"/>
                <w:bCs/>
                <w:sz w:val="20"/>
                <w:szCs w:val="20"/>
              </w:rPr>
            </w:pPr>
            <w:r w:rsidRPr="00D03AFA">
              <w:rPr>
                <w:rFonts w:ascii="Arial" w:hAnsi="Arial" w:cs="Arial"/>
                <w:bCs/>
                <w:sz w:val="20"/>
                <w:szCs w:val="20"/>
              </w:rPr>
              <w:t> </w:t>
            </w:r>
          </w:p>
          <w:p w:rsidR="00D03AFA" w:rsidRPr="00D03AFA" w:rsidRDefault="00D03AFA" w:rsidP="00D03AFA">
            <w:pPr>
              <w:shd w:val="clear" w:color="auto" w:fill="EEECE1" w:themeFill="background2"/>
              <w:rPr>
                <w:rFonts w:ascii="Arial" w:hAnsi="Arial" w:cs="Arial"/>
                <w:bCs/>
                <w:sz w:val="20"/>
                <w:szCs w:val="20"/>
              </w:rPr>
            </w:pPr>
            <w:r w:rsidRPr="00D03AFA">
              <w:rPr>
                <w:rFonts w:ascii="Arial" w:hAnsi="Arial" w:cs="Arial"/>
                <w:bCs/>
                <w:sz w:val="20"/>
                <w:szCs w:val="20"/>
              </w:rPr>
              <w:t xml:space="preserve">Further questions should be sent to </w:t>
            </w:r>
            <w:hyperlink r:id="rId71" w:history="1">
              <w:r w:rsidRPr="00D03AFA">
                <w:rPr>
                  <w:rStyle w:val="Hyperlink"/>
                  <w:rFonts w:ascii="Arial" w:hAnsi="Arial" w:cs="Arial"/>
                  <w:bCs/>
                  <w:sz w:val="20"/>
                  <w:szCs w:val="20"/>
                </w:rPr>
                <w:t>bpos@dh.gsi.gov.uk</w:t>
              </w:r>
            </w:hyperlink>
            <w:r w:rsidRPr="00D03AFA">
              <w:rPr>
                <w:rFonts w:ascii="Arial" w:hAnsi="Arial" w:cs="Arial"/>
                <w:bCs/>
                <w:sz w:val="20"/>
                <w:szCs w:val="20"/>
              </w:rPr>
              <w:t xml:space="preserve"> inbox</w:t>
            </w:r>
            <w:r>
              <w:rPr>
                <w:rFonts w:ascii="Arial" w:hAnsi="Arial" w:cs="Arial"/>
                <w:bCs/>
                <w:sz w:val="20"/>
                <w:szCs w:val="20"/>
              </w:rPr>
              <w:t>.</w:t>
            </w:r>
          </w:p>
          <w:p w:rsidR="00D20EBB" w:rsidRDefault="00D20EBB" w:rsidP="0056054F">
            <w:pPr>
              <w:shd w:val="clear" w:color="auto" w:fill="EEECE1" w:themeFill="background2"/>
              <w:rPr>
                <w:rFonts w:ascii="Arial" w:hAnsi="Arial" w:cs="Arial"/>
                <w:bCs/>
                <w:sz w:val="20"/>
                <w:szCs w:val="20"/>
              </w:rPr>
            </w:pPr>
          </w:p>
          <w:p w:rsidR="00316F33" w:rsidRPr="0056054F" w:rsidRDefault="00316F33" w:rsidP="0056054F">
            <w:pPr>
              <w:shd w:val="clear" w:color="auto" w:fill="EEECE1" w:themeFill="background2"/>
              <w:rPr>
                <w:rFonts w:ascii="Arial" w:hAnsi="Arial" w:cs="Arial"/>
                <w:bCs/>
                <w:sz w:val="20"/>
                <w:szCs w:val="20"/>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rsidR="00FB29D2" w:rsidRDefault="00FB29D2" w:rsidP="00B1659F">
            <w:pPr>
              <w:shd w:val="clear" w:color="auto" w:fill="EEECE1" w:themeFill="background2"/>
              <w:rPr>
                <w:rFonts w:ascii="Arial" w:hAnsi="Arial" w:cs="Arial"/>
                <w:bCs/>
                <w:sz w:val="20"/>
                <w:szCs w:val="20"/>
              </w:rPr>
            </w:pPr>
          </w:p>
          <w:p w:rsidR="002B5C4F" w:rsidRPr="000E632E" w:rsidRDefault="002B5C4F" w:rsidP="002B5C4F">
            <w:pPr>
              <w:shd w:val="clear" w:color="auto" w:fill="EEECE1" w:themeFill="background2"/>
              <w:rPr>
                <w:rFonts w:ascii="Arial" w:hAnsi="Arial" w:cs="Arial"/>
                <w:bCs/>
                <w:sz w:val="24"/>
                <w:szCs w:val="24"/>
              </w:rPr>
            </w:pPr>
            <w:r w:rsidRPr="000E632E">
              <w:rPr>
                <w:rFonts w:ascii="Arial" w:hAnsi="Arial" w:cs="Arial"/>
                <w:bCs/>
                <w:sz w:val="24"/>
                <w:szCs w:val="24"/>
              </w:rPr>
              <w:t>The BHIVA/BASHH/FSRH guidelines for the sexual</w:t>
            </w:r>
            <w:r w:rsidR="000E632E" w:rsidRPr="000E632E">
              <w:rPr>
                <w:rFonts w:ascii="Arial" w:hAnsi="Arial" w:cs="Arial"/>
                <w:bCs/>
                <w:sz w:val="24"/>
                <w:szCs w:val="24"/>
              </w:rPr>
              <w:t xml:space="preserve"> and reproductive health</w:t>
            </w:r>
          </w:p>
          <w:p w:rsidR="000E632E"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The BHIVA/BASHH/FSRH guidelines for the sexual and reproductive h</w:t>
            </w:r>
            <w:r w:rsidR="000E632E">
              <w:rPr>
                <w:rFonts w:ascii="Arial" w:hAnsi="Arial" w:cs="Arial"/>
                <w:bCs/>
                <w:sz w:val="20"/>
                <w:szCs w:val="20"/>
              </w:rPr>
              <w:t xml:space="preserve">ealth of people living with HIV </w:t>
            </w:r>
            <w:r w:rsidRPr="00DE25B0">
              <w:rPr>
                <w:rFonts w:ascii="Arial" w:hAnsi="Arial" w:cs="Arial"/>
                <w:bCs/>
                <w:sz w:val="20"/>
                <w:szCs w:val="20"/>
              </w:rPr>
              <w:t>2017 are open for public </w:t>
            </w:r>
            <w:hyperlink r:id="rId72" w:tgtFrame="_blank" w:history="1">
              <w:r w:rsidRPr="00DE25B0">
                <w:rPr>
                  <w:rStyle w:val="Hyperlink"/>
                  <w:rFonts w:ascii="Arial" w:hAnsi="Arial" w:cs="Arial"/>
                  <w:bCs/>
                  <w:sz w:val="20"/>
                  <w:szCs w:val="20"/>
                </w:rPr>
                <w:t>consultation</w:t>
              </w:r>
            </w:hyperlink>
            <w:r w:rsidRPr="00DE25B0">
              <w:rPr>
                <w:rFonts w:ascii="Arial" w:hAnsi="Arial" w:cs="Arial"/>
                <w:bCs/>
                <w:sz w:val="20"/>
                <w:szCs w:val="20"/>
              </w:rPr>
              <w:t> until 1730 on Friday 8 December 2017.</w:t>
            </w:r>
            <w:r w:rsidR="000E632E">
              <w:rPr>
                <w:rFonts w:ascii="Arial" w:hAnsi="Arial" w:cs="Arial"/>
                <w:bCs/>
                <w:sz w:val="20"/>
                <w:szCs w:val="20"/>
              </w:rPr>
              <w:t xml:space="preserve"> </w:t>
            </w:r>
          </w:p>
          <w:p w:rsidR="002B5C4F"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These guidelines are an update to the 2007 UK guidelines for the management of sexual and reproductive health (SRH) of people living with HIV infection (PLWH).</w:t>
            </w:r>
          </w:p>
          <w:p w:rsidR="000E632E"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The guidelines cover:</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Sexually transmitted infections</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Cervical screening</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lastRenderedPageBreak/>
              <w:t>-       Pre-conception advice &amp; conception</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Antiretroviral therapy: impact on transmission &amp; conception</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Pre-exposure prophylaxis (</w:t>
            </w:r>
            <w:proofErr w:type="spellStart"/>
            <w:r w:rsidRPr="00DE25B0">
              <w:rPr>
                <w:rFonts w:ascii="Arial" w:hAnsi="Arial" w:cs="Arial"/>
                <w:bCs/>
                <w:sz w:val="20"/>
                <w:szCs w:val="20"/>
              </w:rPr>
              <w:t>PrEP</w:t>
            </w:r>
            <w:proofErr w:type="spellEnd"/>
            <w:r w:rsidRPr="00DE25B0">
              <w:rPr>
                <w:rFonts w:ascii="Arial" w:hAnsi="Arial" w:cs="Arial"/>
                <w:bCs/>
                <w:sz w:val="20"/>
                <w:szCs w:val="20"/>
              </w:rPr>
              <w:t>) and pre-exposure-prophylaxis for conception (</w:t>
            </w:r>
            <w:proofErr w:type="spellStart"/>
            <w:r w:rsidRPr="00DE25B0">
              <w:rPr>
                <w:rFonts w:ascii="Arial" w:hAnsi="Arial" w:cs="Arial"/>
                <w:bCs/>
                <w:sz w:val="20"/>
                <w:szCs w:val="20"/>
              </w:rPr>
              <w:t>PrEP</w:t>
            </w:r>
            <w:proofErr w:type="spellEnd"/>
            <w:r w:rsidRPr="00DE25B0">
              <w:rPr>
                <w:rFonts w:ascii="Arial" w:hAnsi="Arial" w:cs="Arial"/>
                <w:bCs/>
                <w:sz w:val="20"/>
                <w:szCs w:val="20"/>
              </w:rPr>
              <w:t>-C)</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Investigations in couples affected by HIV, trying to conceive through UPSI</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Contraception for Women with HIV</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Hormonal contraception and antiretroviral drug-drug interactions</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Contraception and HIV Acquisition, Transmission and Disease Progression</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Management of the menopause in women living with HIV</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Intimate Partner Violence</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Female genital mutilation</w:t>
            </w:r>
          </w:p>
          <w:p w:rsidR="002B5C4F"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Sexual dysfunction and HIV</w:t>
            </w:r>
          </w:p>
          <w:p w:rsidR="000E632E" w:rsidRPr="00DE25B0" w:rsidRDefault="000E632E" w:rsidP="002B5C4F">
            <w:pPr>
              <w:shd w:val="clear" w:color="auto" w:fill="EEECE1" w:themeFill="background2"/>
              <w:rPr>
                <w:rFonts w:ascii="Arial" w:hAnsi="Arial" w:cs="Arial"/>
                <w:bCs/>
                <w:sz w:val="20"/>
                <w:szCs w:val="20"/>
              </w:rPr>
            </w:pP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The guidelines are aimed at all people involved in the provision of services or advice related to the sexual and reproductive health of PLWH and their partners including: HIV clinics, sexual and reproductive health services, primary care, obstetrics, gynaecology and fertility services, community and peer-led organisations, and appropriate commissioners.</w:t>
            </w:r>
          </w:p>
          <w:p w:rsidR="000E632E" w:rsidRPr="00DE25B0" w:rsidRDefault="000E632E" w:rsidP="002B5C4F">
            <w:pPr>
              <w:shd w:val="clear" w:color="auto" w:fill="EEECE1" w:themeFill="background2"/>
              <w:rPr>
                <w:rFonts w:ascii="Arial" w:hAnsi="Arial" w:cs="Arial"/>
                <w:bCs/>
                <w:sz w:val="24"/>
                <w:szCs w:val="24"/>
              </w:rPr>
            </w:pPr>
          </w:p>
          <w:p w:rsidR="002B5C4F" w:rsidRPr="00DE25B0" w:rsidRDefault="002B5C4F" w:rsidP="002B5C4F">
            <w:pPr>
              <w:shd w:val="clear" w:color="auto" w:fill="EEECE1" w:themeFill="background2"/>
              <w:rPr>
                <w:rFonts w:ascii="Arial" w:hAnsi="Arial" w:cs="Arial"/>
                <w:bCs/>
                <w:sz w:val="24"/>
                <w:szCs w:val="24"/>
              </w:rPr>
            </w:pPr>
            <w:r w:rsidRPr="00DE25B0">
              <w:rPr>
                <w:rFonts w:ascii="Arial" w:hAnsi="Arial" w:cs="Arial"/>
                <w:bCs/>
                <w:sz w:val="24"/>
                <w:szCs w:val="24"/>
              </w:rPr>
              <w:t>PHE Publication on Condom Distribution Schemes</w:t>
            </w:r>
          </w:p>
          <w:p w:rsidR="002B5C4F" w:rsidRDefault="002B5C4F" w:rsidP="002B5C4F">
            <w:pPr>
              <w:shd w:val="clear" w:color="auto" w:fill="EEECE1" w:themeFill="background2"/>
              <w:rPr>
                <w:rFonts w:ascii="Arial" w:hAnsi="Arial" w:cs="Arial"/>
                <w:bCs/>
                <w:sz w:val="20"/>
                <w:szCs w:val="20"/>
              </w:rPr>
            </w:pPr>
            <w:r w:rsidRPr="002B5C4F">
              <w:rPr>
                <w:rFonts w:ascii="Arial" w:hAnsi="Arial" w:cs="Arial"/>
                <w:bCs/>
                <w:sz w:val="20"/>
                <w:szCs w:val="20"/>
              </w:rPr>
              <w:t xml:space="preserve">PHE reviewed C-Card activities in England in 2015/16 in order to inform the development of policy and best practice for such schemes by: </w:t>
            </w:r>
          </w:p>
          <w:p w:rsidR="000E632E" w:rsidRPr="002B5C4F" w:rsidRDefault="000E632E" w:rsidP="002B5C4F">
            <w:pPr>
              <w:shd w:val="clear" w:color="auto" w:fill="EEECE1" w:themeFill="background2"/>
              <w:rPr>
                <w:rFonts w:ascii="Arial" w:hAnsi="Arial" w:cs="Arial"/>
                <w:bCs/>
                <w:sz w:val="20"/>
                <w:szCs w:val="20"/>
              </w:rPr>
            </w:pPr>
          </w:p>
          <w:p w:rsidR="002B5C4F" w:rsidRPr="002B5C4F" w:rsidRDefault="002B5C4F" w:rsidP="00DE25B0">
            <w:pPr>
              <w:numPr>
                <w:ilvl w:val="0"/>
                <w:numId w:val="8"/>
              </w:numPr>
              <w:shd w:val="clear" w:color="auto" w:fill="EEECE1" w:themeFill="background2"/>
              <w:ind w:left="426" w:hanging="426"/>
              <w:rPr>
                <w:rFonts w:ascii="Arial" w:hAnsi="Arial" w:cs="Arial"/>
                <w:bCs/>
                <w:sz w:val="20"/>
                <w:szCs w:val="20"/>
              </w:rPr>
            </w:pPr>
            <w:r w:rsidRPr="002B5C4F">
              <w:rPr>
                <w:rFonts w:ascii="Arial" w:hAnsi="Arial" w:cs="Arial"/>
                <w:bCs/>
                <w:sz w:val="20"/>
                <w:szCs w:val="20"/>
              </w:rPr>
              <w:t>Obtaining an estimate number and geographical distribution of C-Card schemes</w:t>
            </w:r>
          </w:p>
          <w:p w:rsidR="002B5C4F" w:rsidRPr="002B5C4F" w:rsidRDefault="002B5C4F" w:rsidP="00DE25B0">
            <w:pPr>
              <w:numPr>
                <w:ilvl w:val="0"/>
                <w:numId w:val="8"/>
              </w:numPr>
              <w:shd w:val="clear" w:color="auto" w:fill="EEECE1" w:themeFill="background2"/>
              <w:ind w:left="426" w:hanging="426"/>
              <w:rPr>
                <w:rFonts w:ascii="Arial" w:hAnsi="Arial" w:cs="Arial"/>
                <w:bCs/>
                <w:sz w:val="20"/>
                <w:szCs w:val="20"/>
              </w:rPr>
            </w:pPr>
            <w:r w:rsidRPr="002B5C4F">
              <w:rPr>
                <w:rFonts w:ascii="Arial" w:hAnsi="Arial" w:cs="Arial"/>
                <w:bCs/>
                <w:sz w:val="20"/>
                <w:szCs w:val="20"/>
              </w:rPr>
              <w:t>Ascertaining model delivery of C-Card schemes, including structure, governance and ownership</w:t>
            </w:r>
          </w:p>
          <w:p w:rsidR="002B5C4F" w:rsidRPr="002B5C4F" w:rsidRDefault="002B5C4F" w:rsidP="00DE25B0">
            <w:pPr>
              <w:numPr>
                <w:ilvl w:val="0"/>
                <w:numId w:val="8"/>
              </w:numPr>
              <w:shd w:val="clear" w:color="auto" w:fill="EEECE1" w:themeFill="background2"/>
              <w:ind w:left="426" w:hanging="426"/>
              <w:rPr>
                <w:rFonts w:ascii="Arial" w:hAnsi="Arial" w:cs="Arial"/>
                <w:bCs/>
                <w:sz w:val="20"/>
                <w:szCs w:val="20"/>
              </w:rPr>
            </w:pPr>
            <w:r w:rsidRPr="002B5C4F">
              <w:rPr>
                <w:rFonts w:ascii="Arial" w:hAnsi="Arial" w:cs="Arial"/>
                <w:bCs/>
                <w:sz w:val="20"/>
                <w:szCs w:val="20"/>
              </w:rPr>
              <w:t>Assessing availability and range of condoms</w:t>
            </w:r>
          </w:p>
          <w:p w:rsidR="002B5C4F" w:rsidRPr="002B5C4F" w:rsidRDefault="002B5C4F" w:rsidP="00DE25B0">
            <w:pPr>
              <w:numPr>
                <w:ilvl w:val="0"/>
                <w:numId w:val="8"/>
              </w:numPr>
              <w:shd w:val="clear" w:color="auto" w:fill="EEECE1" w:themeFill="background2"/>
              <w:ind w:left="426" w:hanging="426"/>
              <w:rPr>
                <w:rFonts w:ascii="Arial" w:hAnsi="Arial" w:cs="Arial"/>
                <w:bCs/>
                <w:sz w:val="20"/>
                <w:szCs w:val="20"/>
              </w:rPr>
            </w:pPr>
            <w:r w:rsidRPr="002B5C4F">
              <w:rPr>
                <w:rFonts w:ascii="Arial" w:hAnsi="Arial" w:cs="Arial"/>
                <w:bCs/>
                <w:sz w:val="20"/>
                <w:szCs w:val="20"/>
              </w:rPr>
              <w:t>Ascertaining number of users by key demographics and service attendance variables</w:t>
            </w:r>
          </w:p>
          <w:p w:rsidR="002B5C4F" w:rsidRPr="002B5C4F" w:rsidRDefault="002B5C4F" w:rsidP="00DE25B0">
            <w:pPr>
              <w:numPr>
                <w:ilvl w:val="0"/>
                <w:numId w:val="8"/>
              </w:numPr>
              <w:shd w:val="clear" w:color="auto" w:fill="EEECE1" w:themeFill="background2"/>
              <w:ind w:left="426" w:hanging="426"/>
              <w:rPr>
                <w:rFonts w:ascii="Arial" w:hAnsi="Arial" w:cs="Arial"/>
                <w:bCs/>
                <w:sz w:val="20"/>
                <w:szCs w:val="20"/>
              </w:rPr>
            </w:pPr>
            <w:r w:rsidRPr="002B5C4F">
              <w:rPr>
                <w:rFonts w:ascii="Arial" w:hAnsi="Arial" w:cs="Arial"/>
                <w:bCs/>
                <w:sz w:val="20"/>
                <w:szCs w:val="20"/>
              </w:rPr>
              <w:t xml:space="preserve">Providing a knowledge base from which to develop a standardised framework for possible future monitoring of C-Card schemes </w:t>
            </w:r>
          </w:p>
          <w:p w:rsidR="002B5C4F" w:rsidRPr="002B5C4F" w:rsidRDefault="002B5C4F" w:rsidP="002B5C4F">
            <w:pPr>
              <w:shd w:val="clear" w:color="auto" w:fill="EEECE1" w:themeFill="background2"/>
              <w:rPr>
                <w:rFonts w:ascii="Arial" w:hAnsi="Arial" w:cs="Arial"/>
                <w:b/>
                <w:bCs/>
                <w:sz w:val="20"/>
                <w:szCs w:val="20"/>
              </w:rPr>
            </w:pPr>
          </w:p>
          <w:p w:rsidR="002B5C4F" w:rsidRPr="002B5C4F" w:rsidRDefault="00DE25B0" w:rsidP="002B5C4F">
            <w:pPr>
              <w:shd w:val="clear" w:color="auto" w:fill="EEECE1" w:themeFill="background2"/>
              <w:rPr>
                <w:rFonts w:ascii="Arial" w:hAnsi="Arial" w:cs="Arial"/>
                <w:b/>
                <w:bCs/>
                <w:sz w:val="20"/>
                <w:szCs w:val="20"/>
              </w:rPr>
            </w:pPr>
            <w:r>
              <w:rPr>
                <w:rFonts w:ascii="Arial" w:hAnsi="Arial" w:cs="Arial"/>
                <w:b/>
                <w:bCs/>
                <w:sz w:val="20"/>
                <w:szCs w:val="20"/>
              </w:rPr>
              <w:t>Please find the full report at</w:t>
            </w:r>
          </w:p>
          <w:p w:rsidR="002B5C4F" w:rsidRPr="002B5C4F" w:rsidRDefault="00860B3C" w:rsidP="002B5C4F">
            <w:pPr>
              <w:shd w:val="clear" w:color="auto" w:fill="EEECE1" w:themeFill="background2"/>
              <w:rPr>
                <w:rFonts w:ascii="Arial" w:hAnsi="Arial" w:cs="Arial"/>
                <w:bCs/>
                <w:sz w:val="20"/>
                <w:szCs w:val="20"/>
              </w:rPr>
            </w:pPr>
            <w:hyperlink r:id="rId73" w:history="1">
              <w:r w:rsidR="002B5C4F" w:rsidRPr="002B5C4F">
                <w:rPr>
                  <w:rStyle w:val="Hyperlink"/>
                  <w:rFonts w:ascii="Arial" w:hAnsi="Arial" w:cs="Arial"/>
                  <w:bCs/>
                  <w:sz w:val="20"/>
                  <w:szCs w:val="20"/>
                </w:rPr>
                <w:t>https://www.gov.uk/government/publications/condom-distribution-schemes-in-england</w:t>
              </w:r>
            </w:hyperlink>
          </w:p>
          <w:p w:rsidR="002B5C4F" w:rsidRPr="002B5C4F" w:rsidRDefault="002B5C4F" w:rsidP="002B5C4F">
            <w:pPr>
              <w:shd w:val="clear" w:color="auto" w:fill="EEECE1" w:themeFill="background2"/>
              <w:rPr>
                <w:rFonts w:ascii="Arial" w:hAnsi="Arial" w:cs="Arial"/>
                <w:b/>
                <w:bCs/>
                <w:sz w:val="20"/>
                <w:szCs w:val="20"/>
              </w:rPr>
            </w:pPr>
          </w:p>
          <w:p w:rsidR="002B5C4F" w:rsidRPr="00DE25B0" w:rsidRDefault="002B5C4F" w:rsidP="002B5C4F">
            <w:pPr>
              <w:shd w:val="clear" w:color="auto" w:fill="EEECE1" w:themeFill="background2"/>
              <w:rPr>
                <w:rFonts w:ascii="Arial" w:hAnsi="Arial" w:cs="Arial"/>
                <w:bCs/>
                <w:sz w:val="24"/>
                <w:szCs w:val="24"/>
              </w:rPr>
            </w:pPr>
            <w:proofErr w:type="spellStart"/>
            <w:r w:rsidRPr="00DE25B0">
              <w:rPr>
                <w:rFonts w:ascii="Arial" w:hAnsi="Arial" w:cs="Arial"/>
                <w:bCs/>
                <w:sz w:val="24"/>
                <w:szCs w:val="24"/>
              </w:rPr>
              <w:t>Sexwise</w:t>
            </w:r>
            <w:proofErr w:type="spellEnd"/>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xml:space="preserve">FPA has launched a new digital brand, </w:t>
            </w:r>
            <w:proofErr w:type="spellStart"/>
            <w:r w:rsidRPr="00DE25B0">
              <w:rPr>
                <w:rFonts w:ascii="Arial" w:hAnsi="Arial" w:cs="Arial"/>
                <w:bCs/>
                <w:sz w:val="20"/>
                <w:szCs w:val="20"/>
              </w:rPr>
              <w:t>Sexwise</w:t>
            </w:r>
            <w:proofErr w:type="spellEnd"/>
            <w:r w:rsidRPr="00DE25B0">
              <w:rPr>
                <w:rFonts w:ascii="Arial" w:hAnsi="Arial" w:cs="Arial"/>
                <w:bCs/>
                <w:sz w:val="20"/>
                <w:szCs w:val="20"/>
              </w:rPr>
              <w:t xml:space="preserve">, to promote sexual and reproductive health and wellbeing. </w:t>
            </w:r>
          </w:p>
          <w:p w:rsidR="002B5C4F" w:rsidRPr="00DE25B0" w:rsidRDefault="002B5C4F" w:rsidP="002B5C4F">
            <w:pPr>
              <w:shd w:val="clear" w:color="auto" w:fill="EEECE1" w:themeFill="background2"/>
              <w:rPr>
                <w:rFonts w:ascii="Arial" w:hAnsi="Arial" w:cs="Arial"/>
                <w:bCs/>
                <w:sz w:val="20"/>
                <w:szCs w:val="20"/>
              </w:rPr>
            </w:pPr>
            <w:r w:rsidRPr="00DE25B0">
              <w:rPr>
                <w:rFonts w:ascii="Arial" w:hAnsi="Arial" w:cs="Arial"/>
                <w:bCs/>
                <w:sz w:val="20"/>
                <w:szCs w:val="20"/>
              </w:rPr>
              <w:t xml:space="preserve">What does </w:t>
            </w:r>
            <w:proofErr w:type="spellStart"/>
            <w:r w:rsidRPr="00DE25B0">
              <w:rPr>
                <w:rFonts w:ascii="Arial" w:hAnsi="Arial" w:cs="Arial"/>
                <w:bCs/>
                <w:sz w:val="20"/>
                <w:szCs w:val="20"/>
              </w:rPr>
              <w:t>Sexwise</w:t>
            </w:r>
            <w:proofErr w:type="spellEnd"/>
            <w:r w:rsidRPr="00DE25B0">
              <w:rPr>
                <w:rFonts w:ascii="Arial" w:hAnsi="Arial" w:cs="Arial"/>
                <w:bCs/>
                <w:sz w:val="20"/>
                <w:szCs w:val="20"/>
              </w:rPr>
              <w:t xml:space="preserve"> do? </w:t>
            </w:r>
          </w:p>
          <w:p w:rsidR="002B5C4F" w:rsidRPr="002B5C4F" w:rsidRDefault="002B5C4F" w:rsidP="002B5C4F">
            <w:pPr>
              <w:shd w:val="clear" w:color="auto" w:fill="EEECE1" w:themeFill="background2"/>
              <w:rPr>
                <w:rFonts w:ascii="Arial" w:hAnsi="Arial" w:cs="Arial"/>
                <w:bCs/>
                <w:sz w:val="20"/>
                <w:szCs w:val="20"/>
              </w:rPr>
            </w:pPr>
            <w:proofErr w:type="spellStart"/>
            <w:r w:rsidRPr="002B5C4F">
              <w:rPr>
                <w:rFonts w:ascii="Arial" w:hAnsi="Arial" w:cs="Arial"/>
                <w:bCs/>
                <w:sz w:val="20"/>
                <w:szCs w:val="20"/>
              </w:rPr>
              <w:t>Sexwise</w:t>
            </w:r>
            <w:proofErr w:type="spellEnd"/>
            <w:r w:rsidRPr="002B5C4F">
              <w:rPr>
                <w:rFonts w:ascii="Arial" w:hAnsi="Arial" w:cs="Arial"/>
                <w:bCs/>
                <w:sz w:val="20"/>
                <w:szCs w:val="20"/>
              </w:rPr>
              <w:t xml:space="preserve"> takes an inclusive, sex positive approach to providing accurate, evidence-based information in an open, honest and upfront way. It’s part of the PHE-funded national health promotion programme for sexual and reproductive health information, delivered by sexual health charity FPA. </w:t>
            </w:r>
          </w:p>
          <w:p w:rsidR="002B5C4F" w:rsidRPr="002B5C4F" w:rsidRDefault="002B5C4F" w:rsidP="002B5C4F">
            <w:pPr>
              <w:shd w:val="clear" w:color="auto" w:fill="EEECE1" w:themeFill="background2"/>
              <w:rPr>
                <w:rFonts w:ascii="Arial" w:hAnsi="Arial" w:cs="Arial"/>
                <w:bCs/>
                <w:sz w:val="20"/>
                <w:szCs w:val="20"/>
              </w:rPr>
            </w:pPr>
            <w:proofErr w:type="spellStart"/>
            <w:r w:rsidRPr="002B5C4F">
              <w:rPr>
                <w:rFonts w:ascii="Arial" w:hAnsi="Arial" w:cs="Arial"/>
                <w:bCs/>
                <w:sz w:val="20"/>
                <w:szCs w:val="20"/>
              </w:rPr>
              <w:t>Sexwise</w:t>
            </w:r>
            <w:proofErr w:type="spellEnd"/>
            <w:r w:rsidRPr="002B5C4F">
              <w:rPr>
                <w:rFonts w:ascii="Arial" w:hAnsi="Arial" w:cs="Arial"/>
                <w:bCs/>
                <w:sz w:val="20"/>
                <w:szCs w:val="20"/>
              </w:rPr>
              <w:t xml:space="preserve"> uses Information Standard-accredited information and resources by FPA, and over the coming months will develop new digital resources and videos as well as promoting sexual health and wellbeing through its social media channels. </w:t>
            </w:r>
          </w:p>
          <w:p w:rsidR="002B5C4F" w:rsidRPr="00DE25B0" w:rsidRDefault="002B5C4F" w:rsidP="002B5C4F">
            <w:pPr>
              <w:shd w:val="clear" w:color="auto" w:fill="EEECE1" w:themeFill="background2"/>
              <w:rPr>
                <w:rFonts w:ascii="Arial" w:hAnsi="Arial" w:cs="Arial"/>
                <w:bCs/>
                <w:sz w:val="20"/>
                <w:szCs w:val="20"/>
              </w:rPr>
            </w:pPr>
            <w:r w:rsidRPr="002B5C4F">
              <w:rPr>
                <w:rFonts w:ascii="Arial" w:hAnsi="Arial" w:cs="Arial"/>
                <w:bCs/>
                <w:sz w:val="20"/>
                <w:szCs w:val="20"/>
              </w:rPr>
              <w:t xml:space="preserve">Resources already available include a new </w:t>
            </w:r>
            <w:r w:rsidRPr="00DE25B0">
              <w:rPr>
                <w:rFonts w:ascii="Arial" w:hAnsi="Arial" w:cs="Arial"/>
                <w:bCs/>
                <w:sz w:val="20"/>
                <w:szCs w:val="20"/>
              </w:rPr>
              <w:t xml:space="preserve">Contraception Methods Explorer and a fresh look for the popular Contraception at a Glance chart. </w:t>
            </w:r>
          </w:p>
          <w:p w:rsidR="002B5C4F" w:rsidRPr="002B5C4F" w:rsidRDefault="002B5C4F" w:rsidP="002B5C4F">
            <w:pPr>
              <w:shd w:val="clear" w:color="auto" w:fill="EEECE1" w:themeFill="background2"/>
              <w:rPr>
                <w:rFonts w:ascii="Arial" w:hAnsi="Arial" w:cs="Arial"/>
                <w:bCs/>
                <w:sz w:val="20"/>
                <w:szCs w:val="20"/>
              </w:rPr>
            </w:pPr>
          </w:p>
          <w:p w:rsidR="002B5C4F" w:rsidRPr="002B5C4F" w:rsidRDefault="002B5C4F" w:rsidP="002B5C4F">
            <w:pPr>
              <w:shd w:val="clear" w:color="auto" w:fill="EEECE1" w:themeFill="background2"/>
              <w:rPr>
                <w:rFonts w:ascii="Arial" w:hAnsi="Arial" w:cs="Arial"/>
                <w:bCs/>
                <w:sz w:val="20"/>
                <w:szCs w:val="20"/>
              </w:rPr>
            </w:pPr>
            <w:r w:rsidRPr="002B5C4F">
              <w:rPr>
                <w:rFonts w:ascii="Arial" w:hAnsi="Arial" w:cs="Arial"/>
                <w:b/>
                <w:bCs/>
                <w:sz w:val="20"/>
                <w:szCs w:val="20"/>
              </w:rPr>
              <w:t xml:space="preserve">Who’s </w:t>
            </w:r>
            <w:proofErr w:type="spellStart"/>
            <w:r w:rsidRPr="002B5C4F">
              <w:rPr>
                <w:rFonts w:ascii="Arial" w:hAnsi="Arial" w:cs="Arial"/>
                <w:b/>
                <w:bCs/>
                <w:sz w:val="20"/>
                <w:szCs w:val="20"/>
              </w:rPr>
              <w:t>Sexwise</w:t>
            </w:r>
            <w:proofErr w:type="spellEnd"/>
            <w:r w:rsidRPr="002B5C4F">
              <w:rPr>
                <w:rFonts w:ascii="Arial" w:hAnsi="Arial" w:cs="Arial"/>
                <w:b/>
                <w:bCs/>
                <w:sz w:val="20"/>
                <w:szCs w:val="20"/>
              </w:rPr>
              <w:t xml:space="preserve"> for? </w:t>
            </w:r>
          </w:p>
          <w:p w:rsidR="002B5C4F" w:rsidRDefault="002B5C4F" w:rsidP="002B5C4F">
            <w:pPr>
              <w:shd w:val="clear" w:color="auto" w:fill="EEECE1" w:themeFill="background2"/>
              <w:rPr>
                <w:rFonts w:ascii="Arial" w:hAnsi="Arial" w:cs="Arial"/>
                <w:bCs/>
                <w:sz w:val="20"/>
                <w:szCs w:val="20"/>
              </w:rPr>
            </w:pPr>
            <w:proofErr w:type="spellStart"/>
            <w:r w:rsidRPr="002B5C4F">
              <w:rPr>
                <w:rFonts w:ascii="Arial" w:hAnsi="Arial" w:cs="Arial"/>
                <w:bCs/>
                <w:sz w:val="20"/>
                <w:szCs w:val="20"/>
              </w:rPr>
              <w:t>Sexwise</w:t>
            </w:r>
            <w:proofErr w:type="spellEnd"/>
            <w:r w:rsidRPr="002B5C4F">
              <w:rPr>
                <w:rFonts w:ascii="Arial" w:hAnsi="Arial" w:cs="Arial"/>
                <w:bCs/>
                <w:sz w:val="20"/>
                <w:szCs w:val="20"/>
              </w:rPr>
              <w:t xml:space="preserve"> promotes sexual and reproductive health information directly to the public and offers resources and support to healthcare professionals and health promotion teams working in this area. </w:t>
            </w:r>
          </w:p>
          <w:p w:rsidR="000804C0" w:rsidRPr="002B5C4F" w:rsidRDefault="000804C0" w:rsidP="002B5C4F">
            <w:pPr>
              <w:shd w:val="clear" w:color="auto" w:fill="EEECE1" w:themeFill="background2"/>
              <w:rPr>
                <w:rFonts w:ascii="Arial" w:hAnsi="Arial" w:cs="Arial"/>
                <w:bCs/>
                <w:sz w:val="20"/>
                <w:szCs w:val="20"/>
              </w:rPr>
            </w:pPr>
          </w:p>
          <w:p w:rsidR="002B5C4F" w:rsidRPr="002B5C4F" w:rsidRDefault="002B5C4F" w:rsidP="002B5C4F">
            <w:pPr>
              <w:shd w:val="clear" w:color="auto" w:fill="EEECE1" w:themeFill="background2"/>
              <w:rPr>
                <w:rFonts w:ascii="Arial" w:hAnsi="Arial" w:cs="Arial"/>
                <w:bCs/>
                <w:sz w:val="20"/>
                <w:szCs w:val="20"/>
              </w:rPr>
            </w:pPr>
            <w:proofErr w:type="spellStart"/>
            <w:r w:rsidRPr="002B5C4F">
              <w:rPr>
                <w:rFonts w:ascii="Arial" w:hAnsi="Arial" w:cs="Arial"/>
                <w:bCs/>
                <w:sz w:val="20"/>
                <w:szCs w:val="20"/>
              </w:rPr>
              <w:t>Sexwise</w:t>
            </w:r>
            <w:proofErr w:type="spellEnd"/>
            <w:r w:rsidRPr="002B5C4F">
              <w:rPr>
                <w:rFonts w:ascii="Arial" w:hAnsi="Arial" w:cs="Arial"/>
                <w:bCs/>
                <w:sz w:val="20"/>
                <w:szCs w:val="20"/>
              </w:rPr>
              <w:t xml:space="preserve"> is designed to be a go-to national resource of up-to-date trusted information for health professionals including GPs, nurses, sexual health advisers, midwives, health visitors, pharmacists and RSE providers. </w:t>
            </w:r>
          </w:p>
          <w:p w:rsidR="002B5C4F" w:rsidRPr="002B5C4F" w:rsidRDefault="002B5C4F" w:rsidP="002B5C4F">
            <w:pPr>
              <w:shd w:val="clear" w:color="auto" w:fill="EEECE1" w:themeFill="background2"/>
              <w:rPr>
                <w:rFonts w:ascii="Arial" w:hAnsi="Arial" w:cs="Arial"/>
                <w:bCs/>
                <w:sz w:val="20"/>
                <w:szCs w:val="20"/>
              </w:rPr>
            </w:pPr>
            <w:r w:rsidRPr="002B5C4F">
              <w:rPr>
                <w:rFonts w:ascii="Arial" w:hAnsi="Arial" w:cs="Arial"/>
                <w:bCs/>
                <w:sz w:val="20"/>
                <w:szCs w:val="20"/>
              </w:rPr>
              <w:t xml:space="preserve">Options to print and email information are included on every page and the </w:t>
            </w:r>
            <w:proofErr w:type="gramStart"/>
            <w:r w:rsidRPr="002B5C4F">
              <w:rPr>
                <w:rFonts w:ascii="Arial" w:hAnsi="Arial" w:cs="Arial"/>
                <w:bCs/>
                <w:sz w:val="20"/>
                <w:szCs w:val="20"/>
              </w:rPr>
              <w:t>resources</w:t>
            </w:r>
            <w:proofErr w:type="gramEnd"/>
            <w:r w:rsidRPr="002B5C4F">
              <w:rPr>
                <w:rFonts w:ascii="Arial" w:hAnsi="Arial" w:cs="Arial"/>
                <w:bCs/>
                <w:sz w:val="20"/>
                <w:szCs w:val="20"/>
              </w:rPr>
              <w:t xml:space="preserve"> section includes free downloads of FPA’s sexual health information booklets. In addition, professionals can create an account so that they can save any information they use regularly to their dashboard and make their own personal notes. </w:t>
            </w:r>
          </w:p>
          <w:p w:rsidR="002B5C4F" w:rsidRPr="002B5C4F" w:rsidRDefault="002B5C4F" w:rsidP="002B5C4F">
            <w:pPr>
              <w:shd w:val="clear" w:color="auto" w:fill="EEECE1" w:themeFill="background2"/>
              <w:rPr>
                <w:rFonts w:ascii="Arial" w:hAnsi="Arial" w:cs="Arial"/>
                <w:bCs/>
                <w:sz w:val="20"/>
                <w:szCs w:val="20"/>
              </w:rPr>
            </w:pPr>
          </w:p>
          <w:p w:rsidR="002B5C4F" w:rsidRPr="002B5C4F" w:rsidRDefault="002B5C4F" w:rsidP="002B5C4F">
            <w:pPr>
              <w:shd w:val="clear" w:color="auto" w:fill="EEECE1" w:themeFill="background2"/>
              <w:rPr>
                <w:rFonts w:ascii="Arial" w:hAnsi="Arial" w:cs="Arial"/>
                <w:bCs/>
                <w:sz w:val="20"/>
                <w:szCs w:val="20"/>
              </w:rPr>
            </w:pPr>
            <w:r w:rsidRPr="002B5C4F">
              <w:rPr>
                <w:rFonts w:ascii="Arial" w:hAnsi="Arial" w:cs="Arial"/>
                <w:b/>
                <w:bCs/>
                <w:sz w:val="20"/>
                <w:szCs w:val="20"/>
              </w:rPr>
              <w:t xml:space="preserve">Who to contact about </w:t>
            </w:r>
            <w:proofErr w:type="spellStart"/>
            <w:r w:rsidRPr="002B5C4F">
              <w:rPr>
                <w:rFonts w:ascii="Arial" w:hAnsi="Arial" w:cs="Arial"/>
                <w:b/>
                <w:bCs/>
                <w:sz w:val="20"/>
                <w:szCs w:val="20"/>
              </w:rPr>
              <w:t>Sexwise</w:t>
            </w:r>
            <w:proofErr w:type="spellEnd"/>
            <w:r w:rsidRPr="002B5C4F">
              <w:rPr>
                <w:rFonts w:ascii="Arial" w:hAnsi="Arial" w:cs="Arial"/>
                <w:b/>
                <w:bCs/>
                <w:sz w:val="20"/>
                <w:szCs w:val="20"/>
              </w:rPr>
              <w:t xml:space="preserve"> </w:t>
            </w:r>
          </w:p>
          <w:p w:rsidR="002B5C4F" w:rsidRPr="002B5C4F" w:rsidRDefault="002B5C4F" w:rsidP="002B5C4F">
            <w:pPr>
              <w:shd w:val="clear" w:color="auto" w:fill="EEECE1" w:themeFill="background2"/>
              <w:rPr>
                <w:rFonts w:ascii="Arial" w:hAnsi="Arial" w:cs="Arial"/>
                <w:bCs/>
                <w:sz w:val="20"/>
                <w:szCs w:val="20"/>
              </w:rPr>
            </w:pPr>
            <w:r w:rsidRPr="002B5C4F">
              <w:rPr>
                <w:rFonts w:ascii="Arial" w:hAnsi="Arial" w:cs="Arial"/>
                <w:bCs/>
                <w:sz w:val="20"/>
                <w:szCs w:val="20"/>
              </w:rPr>
              <w:t xml:space="preserve">Questions and feedback are welcome. </w:t>
            </w:r>
          </w:p>
          <w:p w:rsidR="002B5C4F" w:rsidRPr="002B5C4F" w:rsidRDefault="002B5C4F" w:rsidP="002B5C4F">
            <w:pPr>
              <w:shd w:val="clear" w:color="auto" w:fill="EEECE1" w:themeFill="background2"/>
              <w:rPr>
                <w:rFonts w:ascii="Arial" w:hAnsi="Arial" w:cs="Arial"/>
                <w:bCs/>
                <w:sz w:val="20"/>
                <w:szCs w:val="20"/>
              </w:rPr>
            </w:pPr>
            <w:r w:rsidRPr="002B5C4F">
              <w:rPr>
                <w:rFonts w:ascii="Arial" w:hAnsi="Arial" w:cs="Arial"/>
                <w:bCs/>
                <w:sz w:val="20"/>
                <w:szCs w:val="20"/>
              </w:rPr>
              <w:t xml:space="preserve">Contact Bekki Burbidge (bekkib@fpa.org.uk) or sexwise@fpa.org.uk </w:t>
            </w:r>
          </w:p>
          <w:p w:rsidR="002B5C4F" w:rsidRPr="002B5C4F" w:rsidRDefault="002B5C4F" w:rsidP="002B5C4F">
            <w:pPr>
              <w:shd w:val="clear" w:color="auto" w:fill="EEECE1" w:themeFill="background2"/>
              <w:rPr>
                <w:rFonts w:ascii="Arial" w:hAnsi="Arial" w:cs="Arial"/>
                <w:b/>
                <w:bCs/>
                <w:sz w:val="20"/>
                <w:szCs w:val="20"/>
              </w:rPr>
            </w:pPr>
            <w:r w:rsidRPr="002B5C4F">
              <w:rPr>
                <w:rFonts w:ascii="Arial" w:hAnsi="Arial" w:cs="Arial"/>
                <w:bCs/>
                <w:sz w:val="20"/>
                <w:szCs w:val="20"/>
              </w:rPr>
              <w:t>Website: sexwise.org.uk | Twitter: @</w:t>
            </w:r>
            <w:proofErr w:type="spellStart"/>
            <w:r w:rsidRPr="002B5C4F">
              <w:rPr>
                <w:rFonts w:ascii="Arial" w:hAnsi="Arial" w:cs="Arial"/>
                <w:bCs/>
                <w:sz w:val="20"/>
                <w:szCs w:val="20"/>
              </w:rPr>
              <w:t>sxwise</w:t>
            </w:r>
            <w:proofErr w:type="spellEnd"/>
            <w:r w:rsidRPr="002B5C4F">
              <w:rPr>
                <w:rFonts w:ascii="Arial" w:hAnsi="Arial" w:cs="Arial"/>
                <w:bCs/>
                <w:sz w:val="20"/>
                <w:szCs w:val="20"/>
              </w:rPr>
              <w:t xml:space="preserve"> | Facebook: </w:t>
            </w:r>
            <w:proofErr w:type="spellStart"/>
            <w:r w:rsidRPr="002B5C4F">
              <w:rPr>
                <w:rFonts w:ascii="Arial" w:hAnsi="Arial" w:cs="Arial"/>
                <w:bCs/>
                <w:sz w:val="20"/>
                <w:szCs w:val="20"/>
              </w:rPr>
              <w:t>sexwise</w:t>
            </w:r>
            <w:proofErr w:type="spellEnd"/>
            <w:r w:rsidRPr="002B5C4F">
              <w:rPr>
                <w:rFonts w:ascii="Arial" w:hAnsi="Arial" w:cs="Arial"/>
                <w:bCs/>
                <w:sz w:val="20"/>
                <w:szCs w:val="20"/>
              </w:rPr>
              <w:t xml:space="preserve"> | Instagram: @</w:t>
            </w:r>
            <w:proofErr w:type="spellStart"/>
            <w:r w:rsidRPr="002B5C4F">
              <w:rPr>
                <w:rFonts w:ascii="Arial" w:hAnsi="Arial" w:cs="Arial"/>
                <w:bCs/>
                <w:sz w:val="20"/>
                <w:szCs w:val="20"/>
              </w:rPr>
              <w:t>sxwise</w:t>
            </w:r>
            <w:proofErr w:type="spellEnd"/>
          </w:p>
          <w:p w:rsidR="00714629" w:rsidRDefault="00714629" w:rsidP="00E72192">
            <w:pPr>
              <w:shd w:val="clear" w:color="auto" w:fill="EEECE1" w:themeFill="background2"/>
              <w:rPr>
                <w:rFonts w:ascii="Arial" w:hAnsi="Arial" w:cs="Arial"/>
                <w:bCs/>
                <w:sz w:val="20"/>
                <w:szCs w:val="20"/>
              </w:rPr>
            </w:pPr>
          </w:p>
          <w:p w:rsidR="00A25781" w:rsidRDefault="00A25781" w:rsidP="00E72192">
            <w:pPr>
              <w:shd w:val="clear" w:color="auto" w:fill="EEECE1" w:themeFill="background2"/>
              <w:rPr>
                <w:rFonts w:ascii="Arial" w:hAnsi="Arial" w:cs="Arial"/>
                <w:sz w:val="24"/>
                <w:szCs w:val="24"/>
              </w:rPr>
            </w:pPr>
          </w:p>
          <w:p w:rsidR="00FE74AF" w:rsidRPr="00FE74AF" w:rsidRDefault="00FE74AF" w:rsidP="00FE74AF">
            <w:pPr>
              <w:shd w:val="clear" w:color="auto" w:fill="DBE5F1" w:themeFill="accent1" w:themeFillTint="33"/>
              <w:jc w:val="center"/>
              <w:rPr>
                <w:rFonts w:ascii="Arial" w:hAnsi="Arial" w:cs="Arial"/>
                <w:sz w:val="24"/>
                <w:szCs w:val="24"/>
              </w:rPr>
            </w:pPr>
            <w:r w:rsidRPr="00FE74AF">
              <w:rPr>
                <w:rFonts w:ascii="Arial" w:hAnsi="Arial" w:cs="Arial"/>
                <w:sz w:val="24"/>
                <w:szCs w:val="24"/>
              </w:rPr>
              <w:lastRenderedPageBreak/>
              <w:t>NHS Health Checks</w:t>
            </w:r>
            <w:r w:rsidR="00B36464">
              <w:rPr>
                <w:rFonts w:ascii="Arial" w:hAnsi="Arial" w:cs="Arial"/>
                <w:sz w:val="24"/>
                <w:szCs w:val="24"/>
              </w:rPr>
              <w:t xml:space="preserve"> &amp; CVD</w:t>
            </w:r>
            <w:r w:rsidRPr="00FE74AF">
              <w:rPr>
                <w:rFonts w:ascii="Arial" w:hAnsi="Arial" w:cs="Arial"/>
                <w:sz w:val="24"/>
                <w:szCs w:val="24"/>
              </w:rPr>
              <w:t xml:space="preserve"> (H&amp;WB Team Lead: Melanie Earlam)</w:t>
            </w:r>
          </w:p>
          <w:p w:rsidR="00FB195D" w:rsidRDefault="00FB195D" w:rsidP="00E72192">
            <w:pPr>
              <w:shd w:val="clear" w:color="auto" w:fill="EEECE1" w:themeFill="background2"/>
              <w:rPr>
                <w:rFonts w:ascii="Arial" w:hAnsi="Arial" w:cs="Arial"/>
                <w:bCs/>
                <w:sz w:val="24"/>
                <w:szCs w:val="24"/>
              </w:rPr>
            </w:pPr>
          </w:p>
          <w:p w:rsidR="00B36464" w:rsidRPr="00E24C42" w:rsidRDefault="00B36464" w:rsidP="00B36464">
            <w:pPr>
              <w:shd w:val="clear" w:color="auto" w:fill="EEECE1" w:themeFill="background2"/>
              <w:rPr>
                <w:rFonts w:ascii="Arial" w:hAnsi="Arial" w:cs="Arial"/>
                <w:bCs/>
                <w:sz w:val="24"/>
                <w:szCs w:val="24"/>
                <w:lang w:val="en-US"/>
              </w:rPr>
            </w:pPr>
            <w:r w:rsidRPr="00E24C42">
              <w:rPr>
                <w:rFonts w:ascii="Arial" w:hAnsi="Arial" w:cs="Arial"/>
                <w:bCs/>
                <w:sz w:val="24"/>
                <w:szCs w:val="24"/>
                <w:lang w:val="en-US"/>
              </w:rPr>
              <w:t>Cardiovascular disease prevention pathway</w:t>
            </w:r>
          </w:p>
          <w:p w:rsidR="00B36464" w:rsidRDefault="00B36464" w:rsidP="00B36464">
            <w:pPr>
              <w:shd w:val="clear" w:color="auto" w:fill="EEECE1" w:themeFill="background2"/>
              <w:rPr>
                <w:rFonts w:ascii="Arial" w:hAnsi="Arial" w:cs="Arial"/>
                <w:bCs/>
                <w:sz w:val="20"/>
                <w:szCs w:val="20"/>
                <w:lang w:val="en-US"/>
              </w:rPr>
            </w:pPr>
            <w:r w:rsidRPr="00E24C42">
              <w:rPr>
                <w:rFonts w:ascii="Arial" w:hAnsi="Arial" w:cs="Arial"/>
                <w:bCs/>
                <w:sz w:val="20"/>
                <w:szCs w:val="20"/>
                <w:lang w:val="en-US"/>
              </w:rPr>
              <w:t xml:space="preserve">This pathway has been produced by NHS </w:t>
            </w:r>
            <w:proofErr w:type="spellStart"/>
            <w:r w:rsidRPr="00E24C42">
              <w:rPr>
                <w:rFonts w:ascii="Arial" w:hAnsi="Arial" w:cs="Arial"/>
                <w:bCs/>
                <w:sz w:val="20"/>
                <w:szCs w:val="20"/>
                <w:lang w:val="en-US"/>
              </w:rPr>
              <w:t>RightCare</w:t>
            </w:r>
            <w:proofErr w:type="spellEnd"/>
            <w:r w:rsidRPr="00E24C42">
              <w:rPr>
                <w:rFonts w:ascii="Arial" w:hAnsi="Arial" w:cs="Arial"/>
                <w:bCs/>
                <w:sz w:val="20"/>
                <w:szCs w:val="20"/>
                <w:lang w:val="en-US"/>
              </w:rPr>
              <w:t xml:space="preserve">. NHS </w:t>
            </w:r>
            <w:proofErr w:type="spellStart"/>
            <w:r w:rsidRPr="00E24C42">
              <w:rPr>
                <w:rFonts w:ascii="Arial" w:hAnsi="Arial" w:cs="Arial"/>
                <w:bCs/>
                <w:sz w:val="20"/>
                <w:szCs w:val="20"/>
                <w:lang w:val="en-US"/>
              </w:rPr>
              <w:t>RightCare</w:t>
            </w:r>
            <w:proofErr w:type="spellEnd"/>
            <w:r w:rsidRPr="00E24C42">
              <w:rPr>
                <w:rFonts w:ascii="Arial" w:hAnsi="Arial" w:cs="Arial"/>
                <w:bCs/>
                <w:sz w:val="20"/>
                <w:szCs w:val="20"/>
                <w:lang w:val="en-US"/>
              </w:rPr>
              <w:t xml:space="preserve"> is a programme committed to reducing unwarranted variation to improve people’s health and outcomes and reduce inequalities in health access, experience and outcomes.</w:t>
            </w:r>
          </w:p>
          <w:p w:rsidR="00321FAF" w:rsidRPr="00E24C42" w:rsidRDefault="00321FAF" w:rsidP="00B36464">
            <w:pPr>
              <w:shd w:val="clear" w:color="auto" w:fill="EEECE1" w:themeFill="background2"/>
              <w:rPr>
                <w:rFonts w:ascii="Arial" w:hAnsi="Arial" w:cs="Arial"/>
                <w:bCs/>
                <w:sz w:val="20"/>
                <w:szCs w:val="20"/>
                <w:lang w:val="en-US"/>
              </w:rPr>
            </w:pPr>
          </w:p>
          <w:p w:rsidR="00B36464" w:rsidRDefault="00B36464" w:rsidP="00B36464">
            <w:pPr>
              <w:shd w:val="clear" w:color="auto" w:fill="EEECE1" w:themeFill="background2"/>
              <w:rPr>
                <w:rFonts w:ascii="Arial" w:hAnsi="Arial" w:cs="Arial"/>
                <w:bCs/>
                <w:sz w:val="20"/>
                <w:szCs w:val="20"/>
                <w:lang w:val="en-US"/>
              </w:rPr>
            </w:pPr>
            <w:r w:rsidRPr="00E24C42">
              <w:rPr>
                <w:rFonts w:ascii="Arial" w:hAnsi="Arial" w:cs="Arial"/>
                <w:bCs/>
                <w:sz w:val="20"/>
                <w:szCs w:val="20"/>
                <w:lang w:val="en-US"/>
              </w:rPr>
              <w:t>It makes sure that the right person has the right care, in the right place, at the right time, making the best use of available resources.</w:t>
            </w:r>
          </w:p>
          <w:p w:rsidR="00321FAF" w:rsidRPr="00E24C42" w:rsidRDefault="00321FAF" w:rsidP="00B36464">
            <w:pPr>
              <w:shd w:val="clear" w:color="auto" w:fill="EEECE1" w:themeFill="background2"/>
              <w:rPr>
                <w:rFonts w:ascii="Arial" w:hAnsi="Arial" w:cs="Arial"/>
                <w:bCs/>
                <w:sz w:val="20"/>
                <w:szCs w:val="20"/>
                <w:lang w:val="en-US"/>
              </w:rPr>
            </w:pPr>
          </w:p>
          <w:p w:rsidR="00B36464" w:rsidRDefault="00B36464" w:rsidP="00B36464">
            <w:pPr>
              <w:shd w:val="clear" w:color="auto" w:fill="EEECE1" w:themeFill="background2"/>
              <w:rPr>
                <w:rFonts w:ascii="Arial" w:hAnsi="Arial" w:cs="Arial"/>
                <w:bCs/>
                <w:sz w:val="20"/>
                <w:szCs w:val="20"/>
                <w:lang w:val="en-US"/>
              </w:rPr>
            </w:pPr>
            <w:r w:rsidRPr="00E24C42">
              <w:rPr>
                <w:rFonts w:ascii="Arial" w:hAnsi="Arial" w:cs="Arial"/>
                <w:bCs/>
                <w:sz w:val="20"/>
                <w:szCs w:val="20"/>
                <w:lang w:val="en-US"/>
              </w:rPr>
              <w:t xml:space="preserve">NHS England, Public Health England and clinical commissioning groups (CCGs) have legal duties under the </w:t>
            </w:r>
            <w:hyperlink r:id="rId74" w:history="1">
              <w:r w:rsidRPr="00E24C42">
                <w:rPr>
                  <w:rStyle w:val="Hyperlink"/>
                  <w:rFonts w:ascii="Arial" w:hAnsi="Arial" w:cs="Arial"/>
                  <w:bCs/>
                  <w:sz w:val="20"/>
                  <w:szCs w:val="20"/>
                  <w:lang w:val="en-US"/>
                </w:rPr>
                <w:t>Health and Social Care Act 2012</w:t>
              </w:r>
            </w:hyperlink>
            <w:r w:rsidRPr="00E24C42">
              <w:rPr>
                <w:rFonts w:ascii="Arial" w:hAnsi="Arial" w:cs="Arial"/>
                <w:bCs/>
                <w:sz w:val="20"/>
                <w:szCs w:val="20"/>
                <w:lang w:val="en-US"/>
              </w:rPr>
              <w:t xml:space="preserve"> to reduce health inequalities; and to promote equality under the </w:t>
            </w:r>
            <w:hyperlink r:id="rId75" w:history="1">
              <w:r w:rsidRPr="00E24C42">
                <w:rPr>
                  <w:rStyle w:val="Hyperlink"/>
                  <w:rFonts w:ascii="Arial" w:hAnsi="Arial" w:cs="Arial"/>
                  <w:bCs/>
                  <w:sz w:val="20"/>
                  <w:szCs w:val="20"/>
                  <w:lang w:val="en-US"/>
                </w:rPr>
                <w:t>Equality Act 2010</w:t>
              </w:r>
            </w:hyperlink>
            <w:r w:rsidRPr="00E24C42">
              <w:rPr>
                <w:rFonts w:ascii="Arial" w:hAnsi="Arial" w:cs="Arial"/>
                <w:bCs/>
                <w:sz w:val="20"/>
                <w:szCs w:val="20"/>
                <w:lang w:val="en-US"/>
              </w:rPr>
              <w:t>.</w:t>
            </w:r>
          </w:p>
          <w:p w:rsidR="00321FAF" w:rsidRPr="00E24C42" w:rsidRDefault="00321FAF" w:rsidP="00B36464">
            <w:pPr>
              <w:shd w:val="clear" w:color="auto" w:fill="EEECE1" w:themeFill="background2"/>
              <w:rPr>
                <w:rFonts w:ascii="Arial" w:hAnsi="Arial" w:cs="Arial"/>
                <w:bCs/>
                <w:sz w:val="20"/>
                <w:szCs w:val="20"/>
                <w:lang w:val="en-US"/>
              </w:rPr>
            </w:pPr>
          </w:p>
          <w:p w:rsidR="00B36464" w:rsidRDefault="00B36464" w:rsidP="00B36464">
            <w:pPr>
              <w:shd w:val="clear" w:color="auto" w:fill="EEECE1" w:themeFill="background2"/>
              <w:rPr>
                <w:rFonts w:ascii="Arial" w:hAnsi="Arial" w:cs="Arial"/>
                <w:bCs/>
                <w:sz w:val="20"/>
                <w:szCs w:val="20"/>
                <w:lang w:val="en-US"/>
              </w:rPr>
            </w:pPr>
            <w:r w:rsidRPr="00E24C42">
              <w:rPr>
                <w:rFonts w:ascii="Arial" w:hAnsi="Arial" w:cs="Arial"/>
                <w:bCs/>
                <w:sz w:val="20"/>
                <w:szCs w:val="20"/>
                <w:lang w:val="en-US"/>
              </w:rPr>
              <w:t xml:space="preserve">The </w:t>
            </w:r>
            <w:hyperlink r:id="rId76" w:tgtFrame="_blank" w:history="1">
              <w:r w:rsidRPr="00E24C42">
                <w:rPr>
                  <w:rStyle w:val="Hyperlink"/>
                  <w:rFonts w:ascii="Arial" w:hAnsi="Arial" w:cs="Arial"/>
                  <w:bCs/>
                  <w:sz w:val="20"/>
                  <w:szCs w:val="20"/>
                  <w:lang w:val="en-US"/>
                </w:rPr>
                <w:t>cardiovascular disease (CVD) prevention pathway</w:t>
              </w:r>
            </w:hyperlink>
            <w:r w:rsidRPr="00E24C42">
              <w:rPr>
                <w:rFonts w:ascii="Arial" w:hAnsi="Arial" w:cs="Arial"/>
                <w:bCs/>
                <w:sz w:val="20"/>
                <w:szCs w:val="20"/>
                <w:lang w:val="en-US"/>
              </w:rPr>
              <w:t xml:space="preserve"> is the first in a series of optimal value pathways on a number of conditions. These evidence-based pathways are being developed in close collaboration with NHS England’s National Clinical Directors, Public Health England, </w:t>
            </w:r>
            <w:proofErr w:type="gramStart"/>
            <w:r w:rsidRPr="00E24C42">
              <w:rPr>
                <w:rFonts w:ascii="Arial" w:hAnsi="Arial" w:cs="Arial"/>
                <w:bCs/>
                <w:sz w:val="20"/>
                <w:szCs w:val="20"/>
                <w:lang w:val="en-US"/>
              </w:rPr>
              <w:t>Royal</w:t>
            </w:r>
            <w:proofErr w:type="gramEnd"/>
            <w:r w:rsidRPr="00E24C42">
              <w:rPr>
                <w:rFonts w:ascii="Arial" w:hAnsi="Arial" w:cs="Arial"/>
                <w:bCs/>
                <w:sz w:val="20"/>
                <w:szCs w:val="20"/>
                <w:lang w:val="en-US"/>
              </w:rPr>
              <w:t xml:space="preserve"> Colleges, NICE and other non-statutory stakeholders including patient groups.</w:t>
            </w:r>
          </w:p>
          <w:p w:rsidR="00B36464" w:rsidRPr="00E24C42" w:rsidRDefault="00B36464" w:rsidP="00B36464">
            <w:pPr>
              <w:shd w:val="clear" w:color="auto" w:fill="EEECE1" w:themeFill="background2"/>
              <w:rPr>
                <w:rFonts w:ascii="Arial" w:hAnsi="Arial" w:cs="Arial"/>
                <w:bCs/>
                <w:sz w:val="20"/>
                <w:szCs w:val="20"/>
                <w:lang w:val="en-US"/>
              </w:rPr>
            </w:pPr>
            <w:r w:rsidRPr="00E24C42">
              <w:rPr>
                <w:rFonts w:ascii="Arial" w:hAnsi="Arial" w:cs="Arial"/>
                <w:bCs/>
                <w:sz w:val="20"/>
                <w:szCs w:val="20"/>
                <w:lang w:val="en-US"/>
              </w:rPr>
              <w:t>The aim is to provide local health economies with:</w:t>
            </w:r>
          </w:p>
          <w:p w:rsidR="00B36464" w:rsidRPr="00E24C42" w:rsidRDefault="00B36464" w:rsidP="00B36464">
            <w:pPr>
              <w:numPr>
                <w:ilvl w:val="0"/>
                <w:numId w:val="7"/>
              </w:numPr>
              <w:shd w:val="clear" w:color="auto" w:fill="EEECE1" w:themeFill="background2"/>
              <w:tabs>
                <w:tab w:val="clear" w:pos="720"/>
                <w:tab w:val="num" w:pos="568"/>
              </w:tabs>
              <w:ind w:hanging="720"/>
              <w:rPr>
                <w:rFonts w:ascii="Arial" w:hAnsi="Arial" w:cs="Arial"/>
                <w:bCs/>
                <w:sz w:val="20"/>
                <w:szCs w:val="20"/>
                <w:lang w:val="en-US"/>
              </w:rPr>
            </w:pPr>
            <w:r w:rsidRPr="00E24C42">
              <w:rPr>
                <w:rFonts w:ascii="Arial" w:hAnsi="Arial" w:cs="Arial"/>
                <w:bCs/>
                <w:sz w:val="20"/>
                <w:szCs w:val="20"/>
                <w:lang w:val="en-US"/>
              </w:rPr>
              <w:t>a high-level overarching national case for change;</w:t>
            </w:r>
          </w:p>
          <w:p w:rsidR="00B36464" w:rsidRPr="00E24C42" w:rsidRDefault="00B36464" w:rsidP="00B36464">
            <w:pPr>
              <w:numPr>
                <w:ilvl w:val="0"/>
                <w:numId w:val="7"/>
              </w:numPr>
              <w:shd w:val="clear" w:color="auto" w:fill="EEECE1" w:themeFill="background2"/>
              <w:tabs>
                <w:tab w:val="clear" w:pos="720"/>
                <w:tab w:val="num" w:pos="568"/>
              </w:tabs>
              <w:ind w:hanging="720"/>
              <w:rPr>
                <w:rFonts w:ascii="Arial" w:hAnsi="Arial" w:cs="Arial"/>
                <w:bCs/>
                <w:sz w:val="20"/>
                <w:szCs w:val="20"/>
                <w:lang w:val="en-US"/>
              </w:rPr>
            </w:pPr>
            <w:r w:rsidRPr="00E24C42">
              <w:rPr>
                <w:rFonts w:ascii="Arial" w:hAnsi="Arial" w:cs="Arial"/>
                <w:bCs/>
                <w:sz w:val="20"/>
                <w:szCs w:val="20"/>
                <w:lang w:val="en-US"/>
              </w:rPr>
              <w:t>a best practice pathway for individual conditions; and</w:t>
            </w:r>
          </w:p>
          <w:p w:rsidR="00B36464" w:rsidRPr="00E24C42" w:rsidRDefault="00B36464" w:rsidP="00B36464">
            <w:pPr>
              <w:numPr>
                <w:ilvl w:val="0"/>
                <w:numId w:val="7"/>
              </w:numPr>
              <w:shd w:val="clear" w:color="auto" w:fill="EEECE1" w:themeFill="background2"/>
              <w:tabs>
                <w:tab w:val="clear" w:pos="720"/>
                <w:tab w:val="num" w:pos="568"/>
              </w:tabs>
              <w:ind w:left="568" w:hanging="568"/>
              <w:rPr>
                <w:rFonts w:ascii="Arial" w:hAnsi="Arial" w:cs="Arial"/>
                <w:bCs/>
                <w:sz w:val="20"/>
                <w:szCs w:val="20"/>
                <w:lang w:val="en-US"/>
              </w:rPr>
            </w:pPr>
            <w:proofErr w:type="gramStart"/>
            <w:r w:rsidRPr="00E24C42">
              <w:rPr>
                <w:rFonts w:ascii="Arial" w:hAnsi="Arial" w:cs="Arial"/>
                <w:bCs/>
                <w:sz w:val="20"/>
                <w:szCs w:val="20"/>
                <w:lang w:val="en-US"/>
              </w:rPr>
              <w:t>best</w:t>
            </w:r>
            <w:proofErr w:type="gramEnd"/>
            <w:r w:rsidRPr="00E24C42">
              <w:rPr>
                <w:rFonts w:ascii="Arial" w:hAnsi="Arial" w:cs="Arial"/>
                <w:bCs/>
                <w:sz w:val="20"/>
                <w:szCs w:val="20"/>
                <w:lang w:val="en-US"/>
              </w:rPr>
              <w:t xml:space="preserve"> practice case studies for elements of the pathway demonstrating what to change, how to change and a scale of improvement.</w:t>
            </w:r>
          </w:p>
          <w:p w:rsidR="00B36464" w:rsidRDefault="00B36464" w:rsidP="00E72192">
            <w:pPr>
              <w:shd w:val="clear" w:color="auto" w:fill="EEECE1" w:themeFill="background2"/>
              <w:rPr>
                <w:rFonts w:ascii="Arial" w:hAnsi="Arial" w:cs="Arial"/>
                <w:bCs/>
                <w:sz w:val="24"/>
                <w:szCs w:val="24"/>
              </w:rPr>
            </w:pPr>
          </w:p>
          <w:p w:rsidR="00C650AF" w:rsidRPr="00C650AF" w:rsidRDefault="00C650AF" w:rsidP="00C650AF">
            <w:pPr>
              <w:shd w:val="clear" w:color="auto" w:fill="EEECE1" w:themeFill="background2"/>
              <w:rPr>
                <w:rFonts w:ascii="Arial" w:hAnsi="Arial" w:cs="Arial"/>
                <w:bCs/>
                <w:sz w:val="24"/>
                <w:szCs w:val="24"/>
              </w:rPr>
            </w:pPr>
            <w:r w:rsidRPr="00C650AF">
              <w:rPr>
                <w:rFonts w:ascii="Arial" w:hAnsi="Arial" w:cs="Arial"/>
                <w:bCs/>
                <w:sz w:val="24"/>
                <w:szCs w:val="24"/>
              </w:rPr>
              <w:t>Webinars</w:t>
            </w:r>
          </w:p>
          <w:p w:rsidR="00C650AF" w:rsidRPr="00C650AF" w:rsidRDefault="00C650AF" w:rsidP="00C650AF">
            <w:pPr>
              <w:shd w:val="clear" w:color="auto" w:fill="EEECE1" w:themeFill="background2"/>
              <w:rPr>
                <w:rFonts w:ascii="Arial" w:hAnsi="Arial" w:cs="Arial"/>
                <w:bCs/>
                <w:sz w:val="20"/>
                <w:szCs w:val="20"/>
              </w:rPr>
            </w:pPr>
            <w:r w:rsidRPr="00C650AF">
              <w:rPr>
                <w:rFonts w:ascii="Arial" w:hAnsi="Arial" w:cs="Arial"/>
                <w:bCs/>
                <w:sz w:val="20"/>
                <w:szCs w:val="20"/>
              </w:rPr>
              <w:t>We have a number of informative webinars on the horizon for our CVD prevention webinar series including; NHS Health Check and Diabetes Prevention Programme: alignment in the South East (31 October); the migration to the</w:t>
            </w:r>
            <w:r w:rsidR="005A71AB">
              <w:rPr>
                <w:rFonts w:ascii="Arial" w:hAnsi="Arial" w:cs="Arial"/>
                <w:bCs/>
                <w:sz w:val="20"/>
                <w:szCs w:val="20"/>
              </w:rPr>
              <w:t xml:space="preserve"> clinical coding system SNOMED </w:t>
            </w:r>
            <w:r w:rsidRPr="00C650AF">
              <w:rPr>
                <w:rFonts w:ascii="Arial" w:hAnsi="Arial" w:cs="Arial"/>
                <w:bCs/>
                <w:sz w:val="20"/>
                <w:szCs w:val="20"/>
              </w:rPr>
              <w:t xml:space="preserve">CT (15 November) and; Using the Health Equity Audit in practice (23 November). To be included on the mailing list for this webinar series, please </w:t>
            </w:r>
            <w:hyperlink r:id="rId77" w:history="1">
              <w:r w:rsidRPr="00C650AF">
                <w:rPr>
                  <w:rStyle w:val="Hyperlink"/>
                  <w:rFonts w:ascii="Arial" w:hAnsi="Arial" w:cs="Arial"/>
                  <w:bCs/>
                  <w:sz w:val="20"/>
                  <w:szCs w:val="20"/>
                </w:rPr>
                <w:t>register your interest</w:t>
              </w:r>
            </w:hyperlink>
            <w:r w:rsidRPr="00C650AF">
              <w:rPr>
                <w:rFonts w:ascii="Arial" w:hAnsi="Arial" w:cs="Arial"/>
                <w:bCs/>
                <w:sz w:val="20"/>
                <w:szCs w:val="20"/>
              </w:rPr>
              <w:t>. </w:t>
            </w:r>
          </w:p>
          <w:p w:rsidR="00316F33" w:rsidRDefault="00316F33" w:rsidP="00E72192">
            <w:pPr>
              <w:shd w:val="clear" w:color="auto" w:fill="EEECE1" w:themeFill="background2"/>
              <w:rPr>
                <w:rFonts w:ascii="Arial" w:hAnsi="Arial" w:cs="Arial"/>
                <w:bCs/>
                <w:sz w:val="24"/>
                <w:szCs w:val="24"/>
              </w:rPr>
            </w:pPr>
          </w:p>
          <w:p w:rsidR="00E92B56" w:rsidRDefault="00E92B56" w:rsidP="00E72192">
            <w:pPr>
              <w:shd w:val="clear" w:color="auto" w:fill="EEECE1" w:themeFill="background2"/>
              <w:rPr>
                <w:rFonts w:ascii="Arial" w:hAnsi="Arial" w:cs="Arial"/>
                <w:bCs/>
                <w:sz w:val="24"/>
                <w:szCs w:val="24"/>
                <w:lang w:val="en"/>
              </w:rPr>
            </w:pPr>
            <w:r w:rsidRPr="00E92B56">
              <w:rPr>
                <w:rFonts w:ascii="Arial" w:hAnsi="Arial" w:cs="Arial"/>
                <w:bCs/>
                <w:sz w:val="24"/>
                <w:szCs w:val="24"/>
                <w:lang w:val="en"/>
              </w:rPr>
              <w:t>Cardiovascular disease prevention: action plan</w:t>
            </w:r>
          </w:p>
          <w:p w:rsidR="00E92B56" w:rsidRDefault="00E92B56" w:rsidP="00E72192">
            <w:pPr>
              <w:shd w:val="clear" w:color="auto" w:fill="EEECE1" w:themeFill="background2"/>
              <w:rPr>
                <w:rFonts w:ascii="Arial" w:hAnsi="Arial" w:cs="Arial"/>
                <w:bCs/>
                <w:sz w:val="20"/>
                <w:szCs w:val="20"/>
              </w:rPr>
            </w:pPr>
            <w:r w:rsidRPr="00E92B56">
              <w:rPr>
                <w:rFonts w:ascii="Arial" w:hAnsi="Arial" w:cs="Arial"/>
                <w:bCs/>
                <w:sz w:val="20"/>
                <w:szCs w:val="20"/>
              </w:rPr>
              <w:t xml:space="preserve">To mark World Heart Day, on 26 September, we published our </w:t>
            </w:r>
            <w:hyperlink r:id="rId78" w:history="1">
              <w:r w:rsidRPr="00E92B56">
                <w:rPr>
                  <w:rStyle w:val="Hyperlink"/>
                  <w:rFonts w:ascii="Arial" w:hAnsi="Arial" w:cs="Arial"/>
                  <w:bCs/>
                  <w:sz w:val="20"/>
                  <w:szCs w:val="20"/>
                </w:rPr>
                <w:t>Action plan for cardiovascular disease prevention, 2017 to 2018</w:t>
              </w:r>
            </w:hyperlink>
            <w:r w:rsidRPr="00E92B56">
              <w:rPr>
                <w:rFonts w:ascii="Arial" w:hAnsi="Arial" w:cs="Arial"/>
                <w:bCs/>
                <w:sz w:val="20"/>
                <w:szCs w:val="20"/>
              </w:rPr>
              <w:t xml:space="preserve">. The document follows on from last year’s </w:t>
            </w:r>
            <w:hyperlink r:id="rId79" w:history="1">
              <w:r w:rsidRPr="00E92B56">
                <w:rPr>
                  <w:rStyle w:val="Hyperlink"/>
                  <w:rFonts w:ascii="Arial" w:hAnsi="Arial" w:cs="Arial"/>
                  <w:bCs/>
                  <w:sz w:val="20"/>
                  <w:szCs w:val="20"/>
                </w:rPr>
                <w:t>Action on cardiovascular disease: getting serious about prevention</w:t>
              </w:r>
            </w:hyperlink>
            <w:r w:rsidRPr="00E92B56">
              <w:rPr>
                <w:rFonts w:ascii="Arial" w:hAnsi="Arial" w:cs="Arial"/>
                <w:bCs/>
                <w:sz w:val="20"/>
                <w:szCs w:val="20"/>
              </w:rPr>
              <w:t>. The new action plan provides an overview of some of PHE's key initiatives on cardiovascular disease prevention in 2017 to 2018, as well as highlights of some of our work in the previous year. </w:t>
            </w:r>
          </w:p>
          <w:p w:rsidR="00BD031D" w:rsidRDefault="00BD031D" w:rsidP="00E72192">
            <w:pPr>
              <w:shd w:val="clear" w:color="auto" w:fill="EEECE1" w:themeFill="background2"/>
              <w:rPr>
                <w:rFonts w:ascii="Arial" w:hAnsi="Arial" w:cs="Arial"/>
                <w:bCs/>
                <w:sz w:val="20"/>
                <w:szCs w:val="20"/>
              </w:rPr>
            </w:pPr>
          </w:p>
          <w:p w:rsidR="00BD031D" w:rsidRPr="00BD031D" w:rsidRDefault="00BD031D" w:rsidP="00BD031D">
            <w:pPr>
              <w:shd w:val="clear" w:color="auto" w:fill="EEECE1" w:themeFill="background2"/>
              <w:rPr>
                <w:rFonts w:ascii="Arial" w:hAnsi="Arial" w:cs="Arial"/>
                <w:bCs/>
                <w:sz w:val="24"/>
                <w:szCs w:val="24"/>
              </w:rPr>
            </w:pPr>
            <w:r w:rsidRPr="00BD031D">
              <w:rPr>
                <w:rFonts w:ascii="Arial" w:hAnsi="Arial" w:cs="Arial"/>
                <w:bCs/>
                <w:sz w:val="24"/>
                <w:szCs w:val="24"/>
              </w:rPr>
              <w:t xml:space="preserve">PRIMIS </w:t>
            </w:r>
          </w:p>
          <w:p w:rsidR="00BD031D" w:rsidRPr="00BD031D" w:rsidRDefault="00BD031D" w:rsidP="00BD031D">
            <w:pPr>
              <w:shd w:val="clear" w:color="auto" w:fill="EEECE1" w:themeFill="background2"/>
              <w:rPr>
                <w:rFonts w:ascii="Arial" w:hAnsi="Arial" w:cs="Arial"/>
                <w:bCs/>
                <w:sz w:val="20"/>
                <w:szCs w:val="20"/>
              </w:rPr>
            </w:pPr>
            <w:r w:rsidRPr="00BD031D">
              <w:rPr>
                <w:rFonts w:ascii="Arial" w:hAnsi="Arial" w:cs="Arial"/>
                <w:bCs/>
                <w:sz w:val="20"/>
                <w:szCs w:val="20"/>
              </w:rPr>
              <w:t xml:space="preserve">The latest version of the </w:t>
            </w:r>
            <w:hyperlink r:id="rId80" w:history="1">
              <w:r w:rsidRPr="00BD031D">
                <w:rPr>
                  <w:rStyle w:val="Hyperlink"/>
                  <w:rFonts w:ascii="Arial" w:hAnsi="Arial" w:cs="Arial"/>
                  <w:bCs/>
                  <w:sz w:val="20"/>
                  <w:szCs w:val="20"/>
                </w:rPr>
                <w:t>PRIMIS NHS Health Check Recall audit tool and specification</w:t>
              </w:r>
            </w:hyperlink>
            <w:r w:rsidRPr="00BD031D">
              <w:rPr>
                <w:rFonts w:ascii="Arial" w:hAnsi="Arial" w:cs="Arial"/>
                <w:bCs/>
                <w:sz w:val="20"/>
                <w:szCs w:val="20"/>
              </w:rPr>
              <w:t xml:space="preserve"> has been developed and published. The tool helps GP practices in identifying their eligible population free to all practices in England that are registered with the PRIMIS Hub online membership service. Visit the </w:t>
            </w:r>
            <w:hyperlink r:id="rId81" w:history="1">
              <w:r w:rsidRPr="00BD031D">
                <w:rPr>
                  <w:rStyle w:val="Hyperlink"/>
                  <w:rFonts w:ascii="Arial" w:hAnsi="Arial" w:cs="Arial"/>
                  <w:bCs/>
                  <w:sz w:val="20"/>
                  <w:szCs w:val="20"/>
                </w:rPr>
                <w:t>PRIMIS website</w:t>
              </w:r>
            </w:hyperlink>
            <w:r w:rsidRPr="00BD031D">
              <w:rPr>
                <w:rFonts w:ascii="Arial" w:hAnsi="Arial" w:cs="Arial"/>
                <w:bCs/>
                <w:sz w:val="20"/>
                <w:szCs w:val="20"/>
              </w:rPr>
              <w:t> for more details on registration.</w:t>
            </w:r>
          </w:p>
          <w:p w:rsidR="00BD031D" w:rsidRPr="00E92B56" w:rsidRDefault="00BD031D" w:rsidP="00E72192">
            <w:pPr>
              <w:shd w:val="clear" w:color="auto" w:fill="EEECE1" w:themeFill="background2"/>
              <w:rPr>
                <w:rFonts w:ascii="Arial" w:hAnsi="Arial" w:cs="Arial"/>
                <w:bCs/>
                <w:sz w:val="20"/>
                <w:szCs w:val="20"/>
              </w:rPr>
            </w:pPr>
          </w:p>
          <w:p w:rsidR="00E92B56" w:rsidRDefault="00E92B56" w:rsidP="00E72192">
            <w:pPr>
              <w:shd w:val="clear" w:color="auto" w:fill="EEECE1" w:themeFill="background2"/>
              <w:rPr>
                <w:rFonts w:ascii="Arial" w:hAnsi="Arial" w:cs="Arial"/>
                <w:bCs/>
                <w:sz w:val="24"/>
                <w:szCs w:val="24"/>
              </w:rPr>
            </w:pPr>
          </w:p>
          <w:p w:rsidR="00434715" w:rsidRDefault="00434715" w:rsidP="00813A34">
            <w:pPr>
              <w:jc w:val="both"/>
              <w:rPr>
                <w:rFonts w:ascii="Arial" w:hAnsi="Arial" w:cs="Arial"/>
                <w:sz w:val="24"/>
                <w:szCs w:val="24"/>
                <w:u w:val="single"/>
              </w:rPr>
            </w:pPr>
          </w:p>
        </w:tc>
      </w:tr>
      <w:tr w:rsidR="008A752D" w:rsidRPr="006A08BA" w:rsidTr="00603B9A">
        <w:tc>
          <w:tcPr>
            <w:tcW w:w="9855" w:type="dxa"/>
            <w:tcBorders>
              <w:top w:val="dashSmallGap" w:sz="4" w:space="0" w:color="auto"/>
              <w:left w:val="dashSmallGap" w:sz="4" w:space="0" w:color="auto"/>
              <w:bottom w:val="dashSmallGap" w:sz="4" w:space="0" w:color="auto"/>
              <w:right w:val="dashSmallGap" w:sz="4" w:space="0" w:color="auto"/>
            </w:tcBorders>
            <w:shd w:val="clear" w:color="auto" w:fill="DAEEF3" w:themeFill="accent5" w:themeFillTint="33"/>
          </w:tcPr>
          <w:p w:rsidR="008A752D" w:rsidRPr="00603B9A" w:rsidRDefault="008A752D" w:rsidP="00BC5DD0">
            <w:pPr>
              <w:jc w:val="center"/>
              <w:rPr>
                <w:rFonts w:ascii="Arial" w:hAnsi="Arial" w:cs="Arial"/>
                <w:sz w:val="24"/>
                <w:szCs w:val="24"/>
                <w:u w:val="single"/>
              </w:rPr>
            </w:pPr>
          </w:p>
          <w:p w:rsidR="006F1ACA" w:rsidRPr="00FC14E8" w:rsidRDefault="008A752D" w:rsidP="00B1659F">
            <w:pPr>
              <w:jc w:val="center"/>
              <w:rPr>
                <w:rFonts w:ascii="Arial" w:hAnsi="Arial" w:cs="Arial"/>
              </w:rPr>
            </w:pPr>
            <w:r w:rsidRPr="00FC14E8">
              <w:rPr>
                <w:rFonts w:ascii="Arial" w:hAnsi="Arial" w:cs="Arial"/>
              </w:rPr>
              <w:t>Data,</w:t>
            </w:r>
            <w:r w:rsidR="00C023C0" w:rsidRPr="00FC14E8">
              <w:rPr>
                <w:rFonts w:ascii="Arial" w:hAnsi="Arial" w:cs="Arial"/>
              </w:rPr>
              <w:t xml:space="preserve"> Documents,</w:t>
            </w:r>
            <w:r w:rsidRPr="00FC14E8">
              <w:rPr>
                <w:rFonts w:ascii="Arial" w:hAnsi="Arial" w:cs="Arial"/>
              </w:rPr>
              <w:t xml:space="preserve"> Letters</w:t>
            </w:r>
            <w:r w:rsidR="00C07201" w:rsidRPr="00FC14E8">
              <w:rPr>
                <w:rFonts w:ascii="Arial" w:hAnsi="Arial" w:cs="Arial"/>
              </w:rPr>
              <w:t xml:space="preserve">, </w:t>
            </w:r>
            <w:r w:rsidR="00C023C0" w:rsidRPr="00FC14E8">
              <w:rPr>
                <w:rFonts w:ascii="Arial" w:hAnsi="Arial" w:cs="Arial"/>
              </w:rPr>
              <w:t>Reports</w:t>
            </w:r>
            <w:r w:rsidR="00C07201" w:rsidRPr="00FC14E8">
              <w:rPr>
                <w:rFonts w:ascii="Arial" w:hAnsi="Arial" w:cs="Arial"/>
              </w:rPr>
              <w:t xml:space="preserve"> &amp; General Information </w:t>
            </w:r>
          </w:p>
          <w:p w:rsidR="008A752D" w:rsidRPr="00603B9A" w:rsidRDefault="008A752D" w:rsidP="00BC5DD0">
            <w:pPr>
              <w:jc w:val="center"/>
              <w:rPr>
                <w:rFonts w:ascii="Arial" w:hAnsi="Arial" w:cs="Arial"/>
                <w:sz w:val="24"/>
                <w:szCs w:val="24"/>
                <w:u w:val="single"/>
              </w:rPr>
            </w:pPr>
          </w:p>
        </w:tc>
      </w:tr>
      <w:tr w:rsidR="008A752D" w:rsidRPr="006A08BA" w:rsidTr="001E51B1">
        <w:trPr>
          <w:trHeight w:val="1770"/>
        </w:trPr>
        <w:tc>
          <w:tcPr>
            <w:tcW w:w="9855" w:type="dxa"/>
            <w:tcBorders>
              <w:top w:val="dashSmallGap" w:sz="4" w:space="0" w:color="auto"/>
            </w:tcBorders>
            <w:shd w:val="clear" w:color="auto" w:fill="auto"/>
          </w:tcPr>
          <w:p w:rsidR="00EA1B0E" w:rsidRDefault="00EA1B0E" w:rsidP="002E1436">
            <w:pPr>
              <w:jc w:val="both"/>
              <w:rPr>
                <w:rFonts w:ascii="Arial" w:hAnsi="Arial" w:cs="Arial"/>
                <w:sz w:val="24"/>
                <w:szCs w:val="24"/>
                <w:u w:val="single"/>
              </w:rPr>
            </w:pPr>
          </w:p>
          <w:p w:rsidR="00316F33" w:rsidRDefault="002008BD" w:rsidP="00714629">
            <w:pPr>
              <w:shd w:val="clear" w:color="auto" w:fill="DAEEF3" w:themeFill="accent5" w:themeFillTint="33"/>
              <w:rPr>
                <w:rFonts w:ascii="Arial" w:hAnsi="Arial" w:cs="Arial"/>
                <w:sz w:val="24"/>
                <w:szCs w:val="24"/>
              </w:rPr>
            </w:pPr>
            <w:r w:rsidRPr="002008BD">
              <w:rPr>
                <w:rFonts w:ascii="Arial" w:hAnsi="Arial" w:cs="Arial"/>
                <w:sz w:val="24"/>
                <w:szCs w:val="24"/>
              </w:rPr>
              <w:t>Submit your workplace health and wellbeing practice to help England's employers</w:t>
            </w:r>
          </w:p>
          <w:p w:rsidR="002008BD" w:rsidRDefault="002008BD" w:rsidP="002008BD">
            <w:pPr>
              <w:shd w:val="clear" w:color="auto" w:fill="DAEEF3" w:themeFill="accent5" w:themeFillTint="33"/>
              <w:rPr>
                <w:rFonts w:ascii="Arial" w:hAnsi="Arial" w:cs="Arial"/>
                <w:bCs/>
                <w:sz w:val="20"/>
                <w:szCs w:val="20"/>
              </w:rPr>
            </w:pPr>
            <w:r w:rsidRPr="002008BD">
              <w:rPr>
                <w:rFonts w:ascii="Arial" w:hAnsi="Arial" w:cs="Arial"/>
                <w:bCs/>
                <w:sz w:val="20"/>
                <w:szCs w:val="20"/>
              </w:rPr>
              <w:t>Public Health England is inviting workplace wellbeing providers and employer organisations to submit their health and wellbeing practices as part of a new project reviewing w</w:t>
            </w:r>
            <w:r w:rsidR="00860B3C">
              <w:rPr>
                <w:rFonts w:ascii="Arial" w:hAnsi="Arial" w:cs="Arial"/>
                <w:bCs/>
                <w:sz w:val="20"/>
                <w:szCs w:val="20"/>
              </w:rPr>
              <w:t xml:space="preserve">hat interventions are available </w:t>
            </w:r>
            <w:r w:rsidRPr="002008BD">
              <w:rPr>
                <w:rFonts w:ascii="Arial" w:hAnsi="Arial" w:cs="Arial"/>
                <w:bCs/>
                <w:sz w:val="20"/>
                <w:szCs w:val="20"/>
              </w:rPr>
              <w:t xml:space="preserve">in England’s workplaces. </w:t>
            </w:r>
          </w:p>
          <w:p w:rsidR="00334BBC" w:rsidRPr="002008BD" w:rsidRDefault="00334BBC" w:rsidP="002008BD">
            <w:pPr>
              <w:shd w:val="clear" w:color="auto" w:fill="DAEEF3" w:themeFill="accent5" w:themeFillTint="33"/>
              <w:rPr>
                <w:rFonts w:ascii="Arial" w:hAnsi="Arial" w:cs="Arial"/>
                <w:sz w:val="20"/>
                <w:szCs w:val="20"/>
              </w:rPr>
            </w:pPr>
          </w:p>
          <w:p w:rsidR="002008BD" w:rsidRPr="002008BD" w:rsidRDefault="002008BD" w:rsidP="002008BD">
            <w:pPr>
              <w:shd w:val="clear" w:color="auto" w:fill="DAEEF3" w:themeFill="accent5" w:themeFillTint="33"/>
              <w:rPr>
                <w:rFonts w:ascii="Arial" w:hAnsi="Arial" w:cs="Arial"/>
                <w:sz w:val="20"/>
                <w:szCs w:val="20"/>
              </w:rPr>
            </w:pPr>
            <w:r w:rsidRPr="002008BD">
              <w:rPr>
                <w:rFonts w:ascii="Arial" w:hAnsi="Arial" w:cs="Arial"/>
                <w:bCs/>
                <w:sz w:val="20"/>
                <w:szCs w:val="20"/>
              </w:rPr>
              <w:t xml:space="preserve">The most promising and innovative practices will be featured as case studies and infographics in the public report. These will be available to organisations for wider promotional activities. </w:t>
            </w:r>
          </w:p>
          <w:p w:rsidR="002008BD" w:rsidRDefault="002008BD" w:rsidP="002008BD">
            <w:pPr>
              <w:shd w:val="clear" w:color="auto" w:fill="DAEEF3" w:themeFill="accent5" w:themeFillTint="33"/>
              <w:rPr>
                <w:rFonts w:ascii="Arial" w:hAnsi="Arial" w:cs="Arial"/>
                <w:bCs/>
                <w:sz w:val="20"/>
                <w:szCs w:val="20"/>
              </w:rPr>
            </w:pPr>
            <w:r w:rsidRPr="002008BD">
              <w:rPr>
                <w:rFonts w:ascii="Arial" w:hAnsi="Arial" w:cs="Arial"/>
                <w:bCs/>
                <w:sz w:val="20"/>
                <w:szCs w:val="20"/>
              </w:rPr>
              <w:lastRenderedPageBreak/>
              <w:t>Participating organisations will also be invited to a networking event in 2018 hosted by Public Health England and RAND Europe to recognise promising practices and launch the report. Each submission will also receive tailored, confidential feedback from the research team and all submitted practices will be listed in the final report.</w:t>
            </w:r>
          </w:p>
          <w:p w:rsidR="00334BBC" w:rsidRPr="002008BD" w:rsidRDefault="00334BBC" w:rsidP="002008BD">
            <w:pPr>
              <w:shd w:val="clear" w:color="auto" w:fill="DAEEF3" w:themeFill="accent5" w:themeFillTint="33"/>
              <w:rPr>
                <w:rFonts w:ascii="Arial" w:hAnsi="Arial" w:cs="Arial"/>
                <w:sz w:val="20"/>
                <w:szCs w:val="20"/>
              </w:rPr>
            </w:pPr>
          </w:p>
          <w:p w:rsidR="002008BD" w:rsidRPr="002008BD" w:rsidRDefault="002008BD" w:rsidP="002008BD">
            <w:pPr>
              <w:shd w:val="clear" w:color="auto" w:fill="DAEEF3" w:themeFill="accent5" w:themeFillTint="33"/>
              <w:rPr>
                <w:rFonts w:ascii="Arial" w:hAnsi="Arial" w:cs="Arial"/>
                <w:sz w:val="20"/>
                <w:szCs w:val="20"/>
              </w:rPr>
            </w:pPr>
            <w:r w:rsidRPr="002008BD">
              <w:rPr>
                <w:rFonts w:ascii="Arial" w:hAnsi="Arial" w:cs="Arial"/>
                <w:bCs/>
                <w:sz w:val="20"/>
                <w:szCs w:val="20"/>
              </w:rPr>
              <w:t>The final report will be used by UK employers as a guide to identify the best health and wellbeing practices. The aim is to help employers improve the health and wellbeing of staff. Poor health and wellbeing is estimated to cost the UK economy around £58 billion each year through productivity losses in the workplace.</w:t>
            </w:r>
          </w:p>
          <w:p w:rsidR="002008BD" w:rsidRPr="002008BD" w:rsidRDefault="002008BD" w:rsidP="002008BD">
            <w:pPr>
              <w:shd w:val="clear" w:color="auto" w:fill="DAEEF3" w:themeFill="accent5" w:themeFillTint="33"/>
              <w:rPr>
                <w:rFonts w:ascii="Arial" w:hAnsi="Arial" w:cs="Arial"/>
                <w:sz w:val="20"/>
                <w:szCs w:val="20"/>
              </w:rPr>
            </w:pPr>
            <w:r w:rsidRPr="002008BD">
              <w:rPr>
                <w:rFonts w:ascii="Arial" w:hAnsi="Arial" w:cs="Arial"/>
                <w:bCs/>
                <w:sz w:val="20"/>
                <w:szCs w:val="20"/>
              </w:rPr>
              <w:t xml:space="preserve">Taking part in this market-leading study is simple. All we need is several minutes of your time to submit details of your practice at the following link: </w:t>
            </w:r>
            <w:hyperlink r:id="rId82" w:tgtFrame="_blank" w:history="1">
              <w:r w:rsidRPr="002008BD">
                <w:rPr>
                  <w:rStyle w:val="Hyperlink"/>
                  <w:rFonts w:ascii="Arial" w:hAnsi="Arial" w:cs="Arial"/>
                  <w:bCs/>
                  <w:sz w:val="20"/>
                  <w:szCs w:val="20"/>
                </w:rPr>
                <w:t>http://www.smartsurvey.co.uk/s/whatworkswell</w:t>
              </w:r>
            </w:hyperlink>
            <w:r w:rsidRPr="002008BD">
              <w:rPr>
                <w:rFonts w:ascii="Arial" w:hAnsi="Arial" w:cs="Arial"/>
                <w:bCs/>
                <w:sz w:val="20"/>
                <w:szCs w:val="20"/>
              </w:rPr>
              <w:t xml:space="preserve"> </w:t>
            </w:r>
          </w:p>
          <w:p w:rsidR="002008BD" w:rsidRPr="002008BD" w:rsidRDefault="002008BD" w:rsidP="002008BD">
            <w:pPr>
              <w:shd w:val="clear" w:color="auto" w:fill="DAEEF3" w:themeFill="accent5" w:themeFillTint="33"/>
              <w:rPr>
                <w:rFonts w:ascii="Arial" w:hAnsi="Arial" w:cs="Arial"/>
                <w:sz w:val="20"/>
                <w:szCs w:val="20"/>
              </w:rPr>
            </w:pPr>
            <w:r w:rsidRPr="002008BD">
              <w:rPr>
                <w:rFonts w:ascii="Arial" w:hAnsi="Arial" w:cs="Arial"/>
                <w:bCs/>
                <w:sz w:val="20"/>
                <w:szCs w:val="20"/>
              </w:rPr>
              <w:t xml:space="preserve">For any questions about participation in this project you can reach the research team at RAND Europe, a not-for-profit research organisation, on </w:t>
            </w:r>
            <w:hyperlink r:id="rId83" w:tgtFrame="_blank" w:history="1">
              <w:r w:rsidRPr="002008BD">
                <w:rPr>
                  <w:rStyle w:val="Hyperlink"/>
                  <w:rFonts w:ascii="Arial" w:hAnsi="Arial" w:cs="Arial"/>
                  <w:bCs/>
                  <w:sz w:val="20"/>
                  <w:szCs w:val="20"/>
                </w:rPr>
                <w:t>healthatwork@rand.org</w:t>
              </w:r>
            </w:hyperlink>
            <w:r w:rsidRPr="002008BD">
              <w:rPr>
                <w:rFonts w:ascii="Arial" w:hAnsi="Arial" w:cs="Arial"/>
                <w:bCs/>
                <w:sz w:val="20"/>
                <w:szCs w:val="20"/>
              </w:rPr>
              <w:t>.</w:t>
            </w:r>
          </w:p>
          <w:p w:rsidR="002008BD" w:rsidRDefault="002008BD" w:rsidP="00714629">
            <w:pPr>
              <w:shd w:val="clear" w:color="auto" w:fill="DAEEF3" w:themeFill="accent5" w:themeFillTint="33"/>
              <w:rPr>
                <w:rFonts w:ascii="Arial" w:hAnsi="Arial" w:cs="Arial"/>
                <w:sz w:val="24"/>
                <w:szCs w:val="24"/>
              </w:rPr>
            </w:pPr>
          </w:p>
          <w:p w:rsidR="00316F33" w:rsidRDefault="00DD2A54" w:rsidP="00714629">
            <w:pPr>
              <w:shd w:val="clear" w:color="auto" w:fill="DAEEF3" w:themeFill="accent5" w:themeFillTint="33"/>
              <w:rPr>
                <w:rFonts w:ascii="Arial" w:hAnsi="Arial" w:cs="Arial"/>
                <w:sz w:val="24"/>
                <w:szCs w:val="24"/>
              </w:rPr>
            </w:pPr>
            <w:r w:rsidRPr="00DD2A54">
              <w:rPr>
                <w:rFonts w:ascii="Arial" w:hAnsi="Arial" w:cs="Arial"/>
                <w:sz w:val="24"/>
                <w:szCs w:val="24"/>
              </w:rPr>
              <w:t>The impact on health of homelessness: a guide for local authorities</w:t>
            </w:r>
          </w:p>
          <w:p w:rsidR="00DD2A54" w:rsidRPr="00DD2A54" w:rsidRDefault="00DD2A54" w:rsidP="00714629">
            <w:pPr>
              <w:shd w:val="clear" w:color="auto" w:fill="DAEEF3" w:themeFill="accent5" w:themeFillTint="33"/>
              <w:rPr>
                <w:rFonts w:ascii="Arial" w:hAnsi="Arial" w:cs="Arial"/>
                <w:sz w:val="20"/>
                <w:szCs w:val="20"/>
              </w:rPr>
            </w:pPr>
            <w:r w:rsidRPr="00DD2A54">
              <w:rPr>
                <w:rFonts w:ascii="Arial" w:hAnsi="Arial" w:cs="Arial"/>
                <w:sz w:val="20"/>
                <w:szCs w:val="20"/>
              </w:rPr>
              <w:t xml:space="preserve">Please see below link for document published by LGA. </w:t>
            </w:r>
          </w:p>
          <w:p w:rsidR="00DD2A54" w:rsidRDefault="00860B3C" w:rsidP="00714629">
            <w:pPr>
              <w:shd w:val="clear" w:color="auto" w:fill="DAEEF3" w:themeFill="accent5" w:themeFillTint="33"/>
              <w:rPr>
                <w:rFonts w:ascii="Arial" w:hAnsi="Arial" w:cs="Arial"/>
                <w:sz w:val="20"/>
                <w:szCs w:val="20"/>
              </w:rPr>
            </w:pPr>
            <w:hyperlink r:id="rId84" w:history="1">
              <w:r w:rsidR="00DD2A54" w:rsidRPr="00DD2A54">
                <w:rPr>
                  <w:rStyle w:val="Hyperlink"/>
                  <w:rFonts w:ascii="Arial" w:hAnsi="Arial" w:cs="Arial"/>
                  <w:sz w:val="20"/>
                  <w:szCs w:val="20"/>
                </w:rPr>
                <w:t>https://www.local.gov.uk/sites/default/files/documents/22%207%20HEALTH%20AND%20HOMELESSNESS_v07_WEB%20%28002%29.pdf</w:t>
              </w:r>
            </w:hyperlink>
            <w:r w:rsidR="00DD2A54" w:rsidRPr="00DD2A54">
              <w:rPr>
                <w:rFonts w:ascii="Arial" w:hAnsi="Arial" w:cs="Arial"/>
                <w:sz w:val="20"/>
                <w:szCs w:val="20"/>
              </w:rPr>
              <w:t xml:space="preserve"> </w:t>
            </w:r>
          </w:p>
          <w:p w:rsidR="00CD11A8" w:rsidRDefault="00CD11A8" w:rsidP="00714629">
            <w:pPr>
              <w:shd w:val="clear" w:color="auto" w:fill="DAEEF3" w:themeFill="accent5" w:themeFillTint="33"/>
              <w:rPr>
                <w:rFonts w:ascii="Arial" w:hAnsi="Arial" w:cs="Arial"/>
                <w:sz w:val="20"/>
                <w:szCs w:val="20"/>
              </w:rPr>
            </w:pPr>
          </w:p>
          <w:p w:rsidR="00334BBC" w:rsidRPr="00334BBC" w:rsidRDefault="00334BBC" w:rsidP="00CD11A8">
            <w:pPr>
              <w:shd w:val="clear" w:color="auto" w:fill="DAEEF3" w:themeFill="accent5" w:themeFillTint="33"/>
              <w:rPr>
                <w:rFonts w:ascii="Arial" w:hAnsi="Arial" w:cs="Arial"/>
                <w:sz w:val="24"/>
                <w:szCs w:val="24"/>
              </w:rPr>
            </w:pPr>
            <w:r w:rsidRPr="00334BBC">
              <w:rPr>
                <w:rFonts w:ascii="Arial" w:hAnsi="Arial" w:cs="Arial"/>
                <w:sz w:val="24"/>
                <w:szCs w:val="24"/>
              </w:rPr>
              <w:t>Antibiotics campaign</w:t>
            </w:r>
          </w:p>
          <w:p w:rsidR="00CD11A8" w:rsidRDefault="00CD11A8" w:rsidP="00CD11A8">
            <w:pPr>
              <w:shd w:val="clear" w:color="auto" w:fill="DAEEF3" w:themeFill="accent5" w:themeFillTint="33"/>
              <w:rPr>
                <w:rFonts w:ascii="Arial" w:hAnsi="Arial" w:cs="Arial"/>
                <w:sz w:val="20"/>
                <w:szCs w:val="20"/>
              </w:rPr>
            </w:pPr>
            <w:r w:rsidRPr="00CD11A8">
              <w:rPr>
                <w:rFonts w:ascii="Arial" w:hAnsi="Arial" w:cs="Arial"/>
                <w:sz w:val="20"/>
                <w:szCs w:val="20"/>
              </w:rPr>
              <w:t>On Monday 23rd October, Public Health England launch</w:t>
            </w:r>
            <w:r>
              <w:rPr>
                <w:rFonts w:ascii="Arial" w:hAnsi="Arial" w:cs="Arial"/>
                <w:sz w:val="20"/>
                <w:szCs w:val="20"/>
              </w:rPr>
              <w:t>ed</w:t>
            </w:r>
            <w:r w:rsidRPr="00CD11A8">
              <w:rPr>
                <w:rFonts w:ascii="Arial" w:hAnsi="Arial" w:cs="Arial"/>
                <w:sz w:val="20"/>
                <w:szCs w:val="20"/>
              </w:rPr>
              <w:t xml:space="preserve"> a national campaign, highlighting that taking antibiotics when you don’t need them puts you and your family at risk of more severe or longer illness. </w:t>
            </w:r>
          </w:p>
          <w:p w:rsidR="00CD11A8" w:rsidRPr="00CD11A8" w:rsidRDefault="00CD11A8" w:rsidP="00CD11A8">
            <w:pPr>
              <w:shd w:val="clear" w:color="auto" w:fill="DAEEF3" w:themeFill="accent5" w:themeFillTint="33"/>
              <w:rPr>
                <w:rFonts w:ascii="Arial" w:hAnsi="Arial" w:cs="Arial"/>
                <w:sz w:val="20"/>
                <w:szCs w:val="20"/>
              </w:rPr>
            </w:pPr>
            <w:r w:rsidRPr="00CD11A8">
              <w:rPr>
                <w:rFonts w:ascii="Arial" w:hAnsi="Arial" w:cs="Arial"/>
                <w:sz w:val="20"/>
                <w:szCs w:val="20"/>
              </w:rPr>
              <w:t xml:space="preserve">To help keep antibiotics working you are urged to always take your doctor or nurse’s advice on antibiotics. </w:t>
            </w:r>
          </w:p>
          <w:p w:rsidR="00CD11A8" w:rsidRDefault="00CD11A8" w:rsidP="00CD11A8">
            <w:pPr>
              <w:shd w:val="clear" w:color="auto" w:fill="DAEEF3" w:themeFill="accent5" w:themeFillTint="33"/>
              <w:rPr>
                <w:rFonts w:ascii="Arial" w:hAnsi="Arial" w:cs="Arial"/>
                <w:sz w:val="20"/>
                <w:szCs w:val="20"/>
              </w:rPr>
            </w:pPr>
            <w:r w:rsidRPr="00CD11A8">
              <w:rPr>
                <w:rFonts w:ascii="Arial" w:hAnsi="Arial" w:cs="Arial"/>
                <w:sz w:val="20"/>
                <w:szCs w:val="20"/>
              </w:rPr>
              <w:t>The following documents are now available on the PHE Campaign Resource Centre (CRC) to aid in supporting the campaign:</w:t>
            </w:r>
          </w:p>
          <w:p w:rsidR="00334BBC" w:rsidRPr="00CD11A8" w:rsidRDefault="00334BBC" w:rsidP="00CD11A8">
            <w:pPr>
              <w:shd w:val="clear" w:color="auto" w:fill="DAEEF3" w:themeFill="accent5" w:themeFillTint="33"/>
              <w:rPr>
                <w:rFonts w:ascii="Arial" w:hAnsi="Arial" w:cs="Arial"/>
                <w:sz w:val="20"/>
                <w:szCs w:val="20"/>
              </w:rPr>
            </w:pPr>
          </w:p>
          <w:p w:rsidR="00CD11A8" w:rsidRP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85" w:tooltip="Chief Medical Officer Letter" w:history="1">
              <w:r w:rsidR="00CD11A8" w:rsidRPr="00CD11A8">
                <w:rPr>
                  <w:rStyle w:val="Hyperlink"/>
                  <w:rFonts w:ascii="Arial" w:hAnsi="Arial" w:cs="Arial"/>
                  <w:sz w:val="20"/>
                  <w:szCs w:val="20"/>
                </w:rPr>
                <w:t>Chief Medical Officer Letter</w:t>
              </w:r>
            </w:hyperlink>
            <w:r w:rsidR="00CD11A8" w:rsidRPr="00CD11A8">
              <w:rPr>
                <w:rFonts w:ascii="Arial" w:hAnsi="Arial" w:cs="Arial"/>
                <w:sz w:val="20"/>
                <w:szCs w:val="20"/>
              </w:rPr>
              <w:t> - aimed at GP's and prescribing healthcare professionals</w:t>
            </w:r>
          </w:p>
          <w:p w:rsid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86" w:tooltip="Regional Press Release Template" w:history="1">
              <w:r w:rsidR="00CD11A8" w:rsidRPr="00CD11A8">
                <w:rPr>
                  <w:rStyle w:val="Hyperlink"/>
                  <w:rFonts w:ascii="Arial" w:hAnsi="Arial" w:cs="Arial"/>
                  <w:sz w:val="20"/>
                  <w:szCs w:val="20"/>
                </w:rPr>
                <w:t>Regional Press Release Template</w:t>
              </w:r>
            </w:hyperlink>
            <w:r w:rsidR="00CD11A8" w:rsidRPr="00CD11A8">
              <w:rPr>
                <w:rFonts w:ascii="Arial" w:hAnsi="Arial" w:cs="Arial"/>
                <w:sz w:val="20"/>
                <w:szCs w:val="20"/>
              </w:rPr>
              <w:t> - for use in regional media</w:t>
            </w:r>
          </w:p>
          <w:p w:rsid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87" w:tooltip="National Press Release" w:history="1">
              <w:r w:rsidR="00CD11A8" w:rsidRPr="00CD11A8">
                <w:rPr>
                  <w:rStyle w:val="Hyperlink"/>
                  <w:rFonts w:ascii="Arial" w:hAnsi="Arial" w:cs="Arial"/>
                  <w:sz w:val="20"/>
                  <w:szCs w:val="20"/>
                </w:rPr>
                <w:t>National Press Release</w:t>
              </w:r>
            </w:hyperlink>
            <w:r w:rsidR="00CD11A8" w:rsidRPr="00CD11A8">
              <w:rPr>
                <w:rFonts w:ascii="Arial" w:hAnsi="Arial" w:cs="Arial"/>
                <w:sz w:val="20"/>
                <w:szCs w:val="20"/>
              </w:rPr>
              <w:t> - national press release information</w:t>
            </w:r>
          </w:p>
          <w:p w:rsidR="00CD11A8" w:rsidRP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88" w:tooltip="National Key Messages" w:history="1">
              <w:r w:rsidR="00CD11A8" w:rsidRPr="00CD11A8">
                <w:rPr>
                  <w:rStyle w:val="Hyperlink"/>
                  <w:rFonts w:ascii="Arial" w:hAnsi="Arial" w:cs="Arial"/>
                  <w:sz w:val="20"/>
                  <w:szCs w:val="20"/>
                </w:rPr>
                <w:t>Key Messages</w:t>
              </w:r>
            </w:hyperlink>
            <w:r w:rsidR="00CD11A8" w:rsidRPr="00CD11A8">
              <w:rPr>
                <w:rFonts w:ascii="Arial" w:hAnsi="Arial" w:cs="Arial"/>
                <w:sz w:val="20"/>
                <w:szCs w:val="20"/>
              </w:rPr>
              <w:t> - overview of campaign messages</w:t>
            </w:r>
          </w:p>
          <w:p w:rsidR="00CD11A8" w:rsidRP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89" w:tooltip="National Long and Short Communication Copy" w:history="1">
              <w:r w:rsidR="00CD11A8" w:rsidRPr="00CD11A8">
                <w:rPr>
                  <w:rStyle w:val="Hyperlink"/>
                  <w:rFonts w:ascii="Arial" w:hAnsi="Arial" w:cs="Arial"/>
                  <w:sz w:val="20"/>
                  <w:szCs w:val="20"/>
                </w:rPr>
                <w:t>Long and Short</w:t>
              </w:r>
            </w:hyperlink>
            <w:hyperlink r:id="rId90" w:tgtFrame="_blank" w:history="1">
              <w:r w:rsidR="00CD11A8" w:rsidRPr="00CD11A8">
                <w:rPr>
                  <w:rStyle w:val="Hyperlink"/>
                  <w:rFonts w:ascii="Arial" w:hAnsi="Arial" w:cs="Arial"/>
                  <w:sz w:val="20"/>
                  <w:szCs w:val="20"/>
                </w:rPr>
                <w:t> Copy</w:t>
              </w:r>
            </w:hyperlink>
            <w:r w:rsidR="00CD11A8" w:rsidRPr="00CD11A8">
              <w:rPr>
                <w:rFonts w:ascii="Arial" w:hAnsi="Arial" w:cs="Arial"/>
                <w:sz w:val="20"/>
                <w:szCs w:val="20"/>
              </w:rPr>
              <w:t> - short and long form copy of campaign overview</w:t>
            </w:r>
          </w:p>
          <w:p w:rsidR="00CD11A8" w:rsidRP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91" w:tooltip="National Facts and Statistics" w:history="1">
              <w:r w:rsidR="00CD11A8" w:rsidRPr="00CD11A8">
                <w:rPr>
                  <w:rStyle w:val="Hyperlink"/>
                  <w:rFonts w:ascii="Arial" w:hAnsi="Arial" w:cs="Arial"/>
                  <w:sz w:val="20"/>
                  <w:szCs w:val="20"/>
                </w:rPr>
                <w:t>Facts and Statistics</w:t>
              </w:r>
            </w:hyperlink>
            <w:r w:rsidR="00CD11A8" w:rsidRPr="00CD11A8">
              <w:rPr>
                <w:rFonts w:ascii="Arial" w:hAnsi="Arial" w:cs="Arial"/>
                <w:sz w:val="20"/>
                <w:szCs w:val="20"/>
              </w:rPr>
              <w:t> - facts and statistics regarding antimicrobial resistance</w:t>
            </w:r>
          </w:p>
          <w:p w:rsidR="00CD11A8" w:rsidRPr="00CD11A8" w:rsidRDefault="00860B3C" w:rsidP="00CD11A8">
            <w:pPr>
              <w:numPr>
                <w:ilvl w:val="0"/>
                <w:numId w:val="10"/>
              </w:numPr>
              <w:shd w:val="clear" w:color="auto" w:fill="DAEEF3" w:themeFill="accent5" w:themeFillTint="33"/>
              <w:tabs>
                <w:tab w:val="clear" w:pos="720"/>
                <w:tab w:val="num" w:pos="426"/>
              </w:tabs>
              <w:ind w:left="426" w:hanging="426"/>
              <w:rPr>
                <w:rFonts w:ascii="Arial" w:hAnsi="Arial" w:cs="Arial"/>
                <w:sz w:val="20"/>
                <w:szCs w:val="20"/>
              </w:rPr>
            </w:pPr>
            <w:hyperlink r:id="rId92" w:tooltip="National Q&amp;A" w:history="1">
              <w:r w:rsidR="00CD11A8" w:rsidRPr="00CD11A8">
                <w:rPr>
                  <w:rStyle w:val="Hyperlink"/>
                  <w:rFonts w:ascii="Arial" w:hAnsi="Arial" w:cs="Arial"/>
                  <w:sz w:val="20"/>
                  <w:szCs w:val="20"/>
                </w:rPr>
                <w:t>Q&amp;A</w:t>
              </w:r>
            </w:hyperlink>
            <w:r w:rsidR="00CD11A8" w:rsidRPr="00CD11A8">
              <w:rPr>
                <w:rFonts w:ascii="Arial" w:hAnsi="Arial" w:cs="Arial"/>
                <w:sz w:val="20"/>
                <w:szCs w:val="20"/>
              </w:rPr>
              <w:t> - responses to questions regarding antimicrobial resistance and the campaign</w:t>
            </w:r>
          </w:p>
          <w:p w:rsidR="00CD11A8" w:rsidRPr="00334BBC" w:rsidRDefault="00860B3C" w:rsidP="00714629">
            <w:pPr>
              <w:pStyle w:val="ListParagraph"/>
              <w:numPr>
                <w:ilvl w:val="0"/>
                <w:numId w:val="10"/>
              </w:numPr>
              <w:shd w:val="clear" w:color="auto" w:fill="DAEEF3" w:themeFill="accent5" w:themeFillTint="33"/>
              <w:tabs>
                <w:tab w:val="num" w:pos="426"/>
              </w:tabs>
              <w:ind w:hanging="720"/>
              <w:rPr>
                <w:rFonts w:ascii="Arial" w:hAnsi="Arial" w:cs="Arial"/>
                <w:sz w:val="20"/>
                <w:szCs w:val="20"/>
              </w:rPr>
            </w:pPr>
            <w:hyperlink r:id="rId93" w:tooltip="National Social Media Toolkit" w:history="1">
              <w:r w:rsidR="00CD11A8" w:rsidRPr="00CD11A8">
                <w:rPr>
                  <w:rStyle w:val="Hyperlink"/>
                  <w:rFonts w:ascii="Arial" w:hAnsi="Arial" w:cs="Arial"/>
                  <w:sz w:val="20"/>
                  <w:szCs w:val="20"/>
                </w:rPr>
                <w:t>Social Media Toolkit</w:t>
              </w:r>
            </w:hyperlink>
            <w:r w:rsidR="00CD11A8" w:rsidRPr="00CD11A8">
              <w:rPr>
                <w:rFonts w:ascii="Arial" w:hAnsi="Arial" w:cs="Arial"/>
                <w:sz w:val="20"/>
                <w:szCs w:val="20"/>
              </w:rPr>
              <w:t> - social media guidance and campaign to be used to support the campaign</w:t>
            </w:r>
          </w:p>
          <w:p w:rsidR="00CD11A8" w:rsidRPr="007E23CE" w:rsidRDefault="00CD11A8" w:rsidP="00714629">
            <w:pPr>
              <w:shd w:val="clear" w:color="auto" w:fill="DAEEF3" w:themeFill="accent5" w:themeFillTint="33"/>
              <w:rPr>
                <w:rFonts w:ascii="Arial" w:hAnsi="Arial" w:cs="Arial"/>
                <w:sz w:val="24"/>
                <w:szCs w:val="24"/>
              </w:rPr>
            </w:pPr>
          </w:p>
          <w:p w:rsidR="007E23CE" w:rsidRPr="007E23CE" w:rsidRDefault="007E23CE" w:rsidP="007E23CE">
            <w:pPr>
              <w:shd w:val="clear" w:color="auto" w:fill="DAEEF3" w:themeFill="accent5" w:themeFillTint="33"/>
              <w:rPr>
                <w:rFonts w:ascii="Arial" w:hAnsi="Arial" w:cs="Arial"/>
                <w:sz w:val="24"/>
                <w:szCs w:val="24"/>
              </w:rPr>
            </w:pPr>
            <w:r w:rsidRPr="007E23CE">
              <w:rPr>
                <w:rFonts w:ascii="Arial" w:hAnsi="Arial" w:cs="Arial"/>
                <w:sz w:val="24"/>
                <w:szCs w:val="24"/>
              </w:rPr>
              <w:t>New local authority public health dashboard introduced</w:t>
            </w:r>
          </w:p>
          <w:p w:rsidR="001E51B1" w:rsidRDefault="007E23CE" w:rsidP="007E23CE">
            <w:pPr>
              <w:shd w:val="clear" w:color="auto" w:fill="DAEEF3" w:themeFill="accent5" w:themeFillTint="33"/>
              <w:rPr>
                <w:rFonts w:ascii="Arial" w:hAnsi="Arial" w:cs="Arial"/>
                <w:sz w:val="20"/>
                <w:szCs w:val="20"/>
              </w:rPr>
            </w:pPr>
            <w:r w:rsidRPr="007E23CE">
              <w:rPr>
                <w:rFonts w:ascii="Arial" w:hAnsi="Arial" w:cs="Arial"/>
                <w:sz w:val="20"/>
                <w:szCs w:val="20"/>
              </w:rPr>
              <w:t xml:space="preserve">As part of a wider government commitment to support greater transparency across the public sector, PHE has published a new local authority </w:t>
            </w:r>
            <w:hyperlink r:id="rId94" w:history="1">
              <w:r w:rsidRPr="007E23CE">
                <w:rPr>
                  <w:rStyle w:val="Hyperlink"/>
                  <w:rFonts w:ascii="Arial" w:hAnsi="Arial" w:cs="Arial"/>
                  <w:sz w:val="20"/>
                  <w:szCs w:val="20"/>
                </w:rPr>
                <w:t>public health dashboard</w:t>
              </w:r>
            </w:hyperlink>
            <w:r w:rsidRPr="007E23CE">
              <w:rPr>
                <w:rFonts w:ascii="Arial" w:hAnsi="Arial" w:cs="Arial"/>
                <w:sz w:val="20"/>
                <w:szCs w:val="20"/>
              </w:rPr>
              <w:t xml:space="preserve">. The dashboard will support local councillors and senior council officers in making decisions on how they prioritise resources across a range of public health service areas. As a new tool, PHE is publishing an initial version now and seeking suggestions to improve it so that we can launch it in full in the summer of 2018. </w:t>
            </w:r>
          </w:p>
          <w:p w:rsidR="001E51B1" w:rsidRDefault="001E51B1" w:rsidP="007E23CE">
            <w:pPr>
              <w:shd w:val="clear" w:color="auto" w:fill="DAEEF3" w:themeFill="accent5" w:themeFillTint="33"/>
              <w:rPr>
                <w:rFonts w:ascii="Arial" w:hAnsi="Arial" w:cs="Arial"/>
                <w:sz w:val="20"/>
                <w:szCs w:val="20"/>
              </w:rPr>
            </w:pPr>
          </w:p>
          <w:p w:rsidR="007E23CE" w:rsidRPr="007E23CE" w:rsidRDefault="007E23CE" w:rsidP="007E23CE">
            <w:pPr>
              <w:shd w:val="clear" w:color="auto" w:fill="DAEEF3" w:themeFill="accent5" w:themeFillTint="33"/>
              <w:rPr>
                <w:rFonts w:ascii="Arial" w:hAnsi="Arial" w:cs="Arial"/>
                <w:sz w:val="20"/>
                <w:szCs w:val="20"/>
              </w:rPr>
            </w:pPr>
            <w:r w:rsidRPr="007E23CE">
              <w:rPr>
                <w:rFonts w:ascii="Arial" w:hAnsi="Arial" w:cs="Arial"/>
                <w:sz w:val="20"/>
                <w:szCs w:val="20"/>
              </w:rPr>
              <w:t>It uses existing published data and therefore complements the range of tools PHE provides to support local government in their role as the local leaders for the public’s health. This dashboard will be helpful in raising the profile of public health services locally and ultimately having a positive impact on health outcomes. So although the information is aimed at decision makers, the data is publicly available allowing local people to get better informed about their council’s public health services.</w:t>
            </w:r>
          </w:p>
          <w:p w:rsidR="00CE3349" w:rsidRPr="00434715" w:rsidRDefault="00CE3349" w:rsidP="00316F33">
            <w:pPr>
              <w:shd w:val="clear" w:color="auto" w:fill="DAEEF3" w:themeFill="accent5" w:themeFillTint="33"/>
              <w:rPr>
                <w:rFonts w:ascii="Arial" w:hAnsi="Arial" w:cs="Arial"/>
                <w:sz w:val="20"/>
                <w:szCs w:val="20"/>
              </w:rPr>
            </w:pPr>
          </w:p>
        </w:tc>
      </w:tr>
      <w:tr w:rsidR="004B3149" w:rsidRPr="006A08BA" w:rsidTr="001E51B1">
        <w:trPr>
          <w:trHeight w:val="109"/>
        </w:trPr>
        <w:tc>
          <w:tcPr>
            <w:tcW w:w="9855" w:type="dxa"/>
            <w:tcBorders>
              <w:bottom w:val="dashed" w:sz="4" w:space="0" w:color="auto"/>
            </w:tcBorders>
            <w:shd w:val="clear" w:color="auto" w:fill="auto"/>
          </w:tcPr>
          <w:p w:rsidR="004B3149" w:rsidRPr="006A08BA" w:rsidRDefault="004B3149" w:rsidP="001E51B1">
            <w:pPr>
              <w:rPr>
                <w:rFonts w:ascii="Arial" w:hAnsi="Arial" w:cs="Arial"/>
                <w:sz w:val="24"/>
                <w:szCs w:val="24"/>
              </w:rPr>
            </w:pPr>
          </w:p>
        </w:tc>
      </w:tr>
      <w:tr w:rsidR="00CE3349" w:rsidRPr="006A08BA" w:rsidTr="001E51B1">
        <w:trPr>
          <w:trHeight w:val="846"/>
        </w:trPr>
        <w:tc>
          <w:tcPr>
            <w:tcW w:w="9855" w:type="dxa"/>
            <w:tcBorders>
              <w:top w:val="dashed" w:sz="4" w:space="0" w:color="auto"/>
              <w:left w:val="dashed" w:sz="4" w:space="0" w:color="auto"/>
              <w:bottom w:val="dashed" w:sz="4" w:space="0" w:color="auto"/>
              <w:right w:val="dashed" w:sz="4" w:space="0" w:color="auto"/>
            </w:tcBorders>
            <w:shd w:val="clear" w:color="auto" w:fill="DBE5F1" w:themeFill="accent1" w:themeFillTint="33"/>
          </w:tcPr>
          <w:p w:rsidR="00CE3349" w:rsidRPr="00CE3349" w:rsidRDefault="00CE3349" w:rsidP="00CE3349">
            <w:pPr>
              <w:jc w:val="center"/>
              <w:rPr>
                <w:rFonts w:ascii="Arial" w:hAnsi="Arial" w:cs="Arial"/>
                <w:sz w:val="24"/>
                <w:szCs w:val="24"/>
              </w:rPr>
            </w:pPr>
          </w:p>
          <w:p w:rsidR="00CE3349" w:rsidRPr="006A08BA" w:rsidRDefault="00CE3349" w:rsidP="00CE3349">
            <w:pPr>
              <w:jc w:val="center"/>
              <w:rPr>
                <w:rFonts w:ascii="Arial" w:hAnsi="Arial" w:cs="Arial"/>
                <w:sz w:val="24"/>
                <w:szCs w:val="24"/>
              </w:rPr>
            </w:pPr>
            <w:r w:rsidRPr="00CE3349">
              <w:rPr>
                <w:rFonts w:ascii="Arial" w:hAnsi="Arial" w:cs="Arial"/>
                <w:sz w:val="24"/>
                <w:szCs w:val="24"/>
              </w:rPr>
              <w:t>Upcoming Meetings and Seminars</w:t>
            </w:r>
          </w:p>
        </w:tc>
      </w:tr>
      <w:tr w:rsidR="004B3149" w:rsidRPr="007C111F" w:rsidTr="001E51B1">
        <w:tc>
          <w:tcPr>
            <w:tcW w:w="9855" w:type="dxa"/>
            <w:tcBorders>
              <w:top w:val="dashed" w:sz="4" w:space="0" w:color="auto"/>
              <w:bottom w:val="dashSmallGap" w:sz="4" w:space="0" w:color="auto"/>
            </w:tcBorders>
          </w:tcPr>
          <w:p w:rsidR="003530DF" w:rsidRPr="007C111F" w:rsidRDefault="003530DF" w:rsidP="005D69AD">
            <w:pPr>
              <w:rPr>
                <w:rFonts w:ascii="Arial" w:hAnsi="Arial" w:cs="Arial"/>
                <w:sz w:val="20"/>
                <w:szCs w:val="20"/>
              </w:rPr>
            </w:pPr>
          </w:p>
          <w:p w:rsidR="002C73FA" w:rsidRPr="002C73FA" w:rsidRDefault="002C73FA" w:rsidP="002C73FA">
            <w:pPr>
              <w:shd w:val="clear" w:color="auto" w:fill="DBE5F1" w:themeFill="accent1" w:themeFillTint="33"/>
              <w:rPr>
                <w:rFonts w:ascii="Arial" w:hAnsi="Arial" w:cs="Arial"/>
                <w:bCs/>
                <w:sz w:val="24"/>
                <w:szCs w:val="20"/>
              </w:rPr>
            </w:pPr>
            <w:r w:rsidRPr="002C73FA">
              <w:rPr>
                <w:rFonts w:ascii="Arial" w:hAnsi="Arial" w:cs="Arial"/>
                <w:bCs/>
                <w:sz w:val="24"/>
                <w:szCs w:val="20"/>
              </w:rPr>
              <w:t>Teleconference invitation to Health Matters on ‘Preventing infections and reducing antimicrobial resistance’</w:t>
            </w:r>
          </w:p>
          <w:p w:rsidR="00334BBC" w:rsidRDefault="002C73FA" w:rsidP="002C73FA">
            <w:pPr>
              <w:shd w:val="clear" w:color="auto" w:fill="DBE5F1" w:themeFill="accent1" w:themeFillTint="33"/>
              <w:rPr>
                <w:rFonts w:ascii="Arial" w:hAnsi="Arial" w:cs="Arial"/>
                <w:bCs/>
                <w:sz w:val="20"/>
                <w:szCs w:val="20"/>
              </w:rPr>
            </w:pPr>
            <w:r w:rsidRPr="002C73FA">
              <w:rPr>
                <w:rFonts w:ascii="Arial" w:hAnsi="Arial" w:cs="Arial"/>
                <w:bCs/>
                <w:sz w:val="20"/>
                <w:szCs w:val="20"/>
              </w:rPr>
              <w:t xml:space="preserve">The next edition of Health Matters, ‘Preventing infections and reducing antimicrobial resistance’, will be launched via teleconference on Monday 13 November 2017, 12.45pm – 1.30pm. Professor Paul </w:t>
            </w:r>
            <w:proofErr w:type="spellStart"/>
            <w:r w:rsidRPr="002C73FA">
              <w:rPr>
                <w:rFonts w:ascii="Arial" w:hAnsi="Arial" w:cs="Arial"/>
                <w:bCs/>
                <w:sz w:val="20"/>
                <w:szCs w:val="20"/>
              </w:rPr>
              <w:t>Cosford</w:t>
            </w:r>
            <w:proofErr w:type="spellEnd"/>
            <w:r w:rsidRPr="002C73FA">
              <w:rPr>
                <w:rFonts w:ascii="Arial" w:hAnsi="Arial" w:cs="Arial"/>
                <w:bCs/>
                <w:sz w:val="20"/>
                <w:szCs w:val="20"/>
              </w:rPr>
              <w:t xml:space="preserve">, Director for Health Protection and Medical Director, PHE will be joined by colleagues for the launch of this </w:t>
            </w:r>
            <w:r w:rsidRPr="002C73FA">
              <w:rPr>
                <w:rFonts w:ascii="Arial" w:hAnsi="Arial" w:cs="Arial"/>
                <w:bCs/>
                <w:sz w:val="20"/>
                <w:szCs w:val="20"/>
              </w:rPr>
              <w:lastRenderedPageBreak/>
              <w:t xml:space="preserve">latest edition of Health Matters. There will also be a question and answer session. </w:t>
            </w:r>
          </w:p>
          <w:p w:rsidR="00334BBC" w:rsidRDefault="00334BBC" w:rsidP="002C73FA">
            <w:pPr>
              <w:shd w:val="clear" w:color="auto" w:fill="DBE5F1" w:themeFill="accent1" w:themeFillTint="33"/>
              <w:rPr>
                <w:rFonts w:ascii="Arial" w:hAnsi="Arial" w:cs="Arial"/>
                <w:bCs/>
                <w:sz w:val="20"/>
                <w:szCs w:val="20"/>
              </w:rPr>
            </w:pPr>
          </w:p>
          <w:p w:rsidR="001E51B1" w:rsidRDefault="002C73FA" w:rsidP="002C73FA">
            <w:pPr>
              <w:shd w:val="clear" w:color="auto" w:fill="DBE5F1" w:themeFill="accent1" w:themeFillTint="33"/>
              <w:rPr>
                <w:rFonts w:ascii="Arial" w:hAnsi="Arial" w:cs="Arial"/>
                <w:bCs/>
                <w:sz w:val="20"/>
                <w:szCs w:val="20"/>
              </w:rPr>
            </w:pPr>
            <w:r w:rsidRPr="002C73FA">
              <w:rPr>
                <w:rFonts w:ascii="Arial" w:hAnsi="Arial" w:cs="Arial"/>
                <w:bCs/>
                <w:sz w:val="20"/>
                <w:szCs w:val="20"/>
              </w:rPr>
              <w:t xml:space="preserve">Please dial in 5-10 minutes prior to the start time, using the following alternative numbers and the conference code: </w:t>
            </w:r>
            <w:r w:rsidRPr="002C73FA">
              <w:rPr>
                <w:rFonts w:ascii="Arial" w:hAnsi="Arial" w:cs="Arial"/>
                <w:b/>
                <w:bCs/>
                <w:sz w:val="20"/>
                <w:szCs w:val="20"/>
              </w:rPr>
              <w:t>Local call rate: 0330 336 9411, National free phone – United Kingdom: 0800 279 7204 and Conference code: 9920776</w:t>
            </w:r>
            <w:r w:rsidRPr="002C73FA">
              <w:rPr>
                <w:rFonts w:ascii="Arial" w:hAnsi="Arial" w:cs="Arial"/>
                <w:bCs/>
                <w:sz w:val="20"/>
                <w:szCs w:val="20"/>
              </w:rPr>
              <w:t>.</w:t>
            </w:r>
            <w:r w:rsidRPr="002C73FA">
              <w:rPr>
                <w:rFonts w:ascii="Arial" w:hAnsi="Arial" w:cs="Arial"/>
                <w:b/>
                <w:bCs/>
                <w:sz w:val="20"/>
                <w:szCs w:val="20"/>
              </w:rPr>
              <w:t xml:space="preserve"> </w:t>
            </w:r>
            <w:r w:rsidRPr="002C73FA">
              <w:rPr>
                <w:rFonts w:ascii="Arial" w:hAnsi="Arial" w:cs="Arial"/>
                <w:b/>
                <w:bCs/>
                <w:i/>
                <w:iCs/>
                <w:sz w:val="20"/>
                <w:szCs w:val="20"/>
              </w:rPr>
              <w:t>Why you should attend:</w:t>
            </w:r>
            <w:r w:rsidRPr="002C73FA">
              <w:rPr>
                <w:rFonts w:ascii="Arial" w:hAnsi="Arial" w:cs="Arial"/>
                <w:bCs/>
                <w:sz w:val="20"/>
                <w:szCs w:val="20"/>
              </w:rPr>
              <w:t xml:space="preserve"> The teleconference will stress the need for a whole health economy approach to infection prevention and control and discuss the associated challenges of working across the health and social care system to reduce infections. The session will be of particular value to public health professionals, microbiologists, healthcare professionals, CCGs, NHS trusts and local authorities. </w:t>
            </w:r>
          </w:p>
          <w:p w:rsidR="002C73FA" w:rsidRPr="002C73FA" w:rsidRDefault="002C73FA" w:rsidP="002C73FA">
            <w:pPr>
              <w:shd w:val="clear" w:color="auto" w:fill="DBE5F1" w:themeFill="accent1" w:themeFillTint="33"/>
              <w:rPr>
                <w:rFonts w:ascii="Arial" w:hAnsi="Arial" w:cs="Arial"/>
                <w:b/>
                <w:bCs/>
                <w:sz w:val="20"/>
                <w:szCs w:val="20"/>
              </w:rPr>
            </w:pPr>
            <w:r w:rsidRPr="002C73FA">
              <w:rPr>
                <w:rFonts w:ascii="Arial" w:hAnsi="Arial" w:cs="Arial"/>
                <w:b/>
                <w:bCs/>
                <w:sz w:val="20"/>
                <w:szCs w:val="20"/>
              </w:rPr>
              <w:t>RSVP</w:t>
            </w:r>
            <w:r w:rsidRPr="002C73FA">
              <w:rPr>
                <w:rFonts w:ascii="Arial" w:hAnsi="Arial" w:cs="Arial"/>
                <w:bCs/>
                <w:sz w:val="20"/>
                <w:szCs w:val="20"/>
              </w:rPr>
              <w:t xml:space="preserve">: Please register for the teleconference </w:t>
            </w:r>
            <w:hyperlink r:id="rId95" w:history="1">
              <w:r w:rsidRPr="002C73FA">
                <w:rPr>
                  <w:rStyle w:val="Hyperlink"/>
                  <w:rFonts w:ascii="Arial" w:hAnsi="Arial" w:cs="Arial"/>
                  <w:bCs/>
                  <w:sz w:val="20"/>
                  <w:szCs w:val="20"/>
                </w:rPr>
                <w:t>here</w:t>
              </w:r>
            </w:hyperlink>
            <w:r w:rsidRPr="002C73FA">
              <w:rPr>
                <w:rFonts w:ascii="Arial" w:hAnsi="Arial" w:cs="Arial"/>
                <w:bCs/>
                <w:sz w:val="20"/>
                <w:szCs w:val="20"/>
              </w:rPr>
              <w:t>. You will then receive supporting materials on 13 November, prior to the call.</w:t>
            </w:r>
          </w:p>
          <w:p w:rsidR="002C73FA" w:rsidRDefault="002C73FA" w:rsidP="00EF2142">
            <w:pPr>
              <w:shd w:val="clear" w:color="auto" w:fill="DBE5F1" w:themeFill="accent1" w:themeFillTint="33"/>
              <w:rPr>
                <w:rFonts w:ascii="Arial" w:hAnsi="Arial" w:cs="Arial"/>
                <w:bCs/>
                <w:sz w:val="24"/>
                <w:szCs w:val="20"/>
              </w:rPr>
            </w:pPr>
            <w:r>
              <w:rPr>
                <w:rFonts w:ascii="Arial" w:hAnsi="Arial" w:cs="Arial"/>
                <w:bCs/>
                <w:sz w:val="24"/>
                <w:szCs w:val="20"/>
              </w:rPr>
              <w:t xml:space="preserve"> </w:t>
            </w:r>
          </w:p>
          <w:p w:rsidR="00316F33" w:rsidRDefault="00E02594" w:rsidP="00EF2142">
            <w:pPr>
              <w:shd w:val="clear" w:color="auto" w:fill="DBE5F1" w:themeFill="accent1" w:themeFillTint="33"/>
              <w:rPr>
                <w:rFonts w:ascii="Arial" w:hAnsi="Arial" w:cs="Arial"/>
                <w:bCs/>
                <w:sz w:val="24"/>
                <w:szCs w:val="20"/>
              </w:rPr>
            </w:pPr>
            <w:r w:rsidRPr="00E02594">
              <w:rPr>
                <w:rFonts w:ascii="Arial" w:hAnsi="Arial" w:cs="Arial"/>
                <w:bCs/>
                <w:sz w:val="24"/>
                <w:szCs w:val="20"/>
              </w:rPr>
              <w:t>London Advanced TB 2017 course</w:t>
            </w:r>
          </w:p>
          <w:p w:rsidR="00E02594" w:rsidRPr="00E02594" w:rsidRDefault="00E02594" w:rsidP="00E02594">
            <w:pPr>
              <w:shd w:val="clear" w:color="auto" w:fill="DBE5F1" w:themeFill="accent1" w:themeFillTint="33"/>
              <w:rPr>
                <w:rFonts w:ascii="Arial" w:hAnsi="Arial" w:cs="Arial"/>
                <w:bCs/>
                <w:sz w:val="20"/>
                <w:szCs w:val="20"/>
              </w:rPr>
            </w:pPr>
            <w:r w:rsidRPr="00E02594">
              <w:rPr>
                <w:rFonts w:ascii="Arial" w:hAnsi="Arial" w:cs="Arial"/>
                <w:bCs/>
                <w:sz w:val="20"/>
                <w:szCs w:val="20"/>
              </w:rPr>
              <w:t>Please see attached information on the London Advanced TB 2017 course 16-17</w:t>
            </w:r>
            <w:r w:rsidRPr="00E02594">
              <w:rPr>
                <w:rFonts w:ascii="Arial" w:hAnsi="Arial" w:cs="Arial"/>
                <w:bCs/>
                <w:sz w:val="20"/>
                <w:szCs w:val="20"/>
                <w:vertAlign w:val="superscript"/>
              </w:rPr>
              <w:t>th</w:t>
            </w:r>
            <w:r w:rsidRPr="00E02594">
              <w:rPr>
                <w:rFonts w:ascii="Arial" w:hAnsi="Arial" w:cs="Arial"/>
                <w:bCs/>
                <w:sz w:val="20"/>
                <w:szCs w:val="20"/>
              </w:rPr>
              <w:t xml:space="preserve"> November, plus its evening symposium on 16</w:t>
            </w:r>
            <w:r w:rsidRPr="00E02594">
              <w:rPr>
                <w:rFonts w:ascii="Arial" w:hAnsi="Arial" w:cs="Arial"/>
                <w:bCs/>
                <w:sz w:val="20"/>
                <w:szCs w:val="20"/>
                <w:vertAlign w:val="superscript"/>
              </w:rPr>
              <w:t>th</w:t>
            </w:r>
            <w:r w:rsidRPr="00E02594">
              <w:rPr>
                <w:rFonts w:ascii="Arial" w:hAnsi="Arial" w:cs="Arial"/>
                <w:bCs/>
                <w:sz w:val="20"/>
                <w:szCs w:val="20"/>
              </w:rPr>
              <w:t xml:space="preserve"> Nov.</w:t>
            </w:r>
          </w:p>
          <w:p w:rsidR="00E02594" w:rsidRPr="00E02594" w:rsidRDefault="00E02594" w:rsidP="00E02594">
            <w:pPr>
              <w:shd w:val="clear" w:color="auto" w:fill="DBE5F1" w:themeFill="accent1" w:themeFillTint="33"/>
              <w:rPr>
                <w:rFonts w:ascii="Arial" w:hAnsi="Arial" w:cs="Arial"/>
                <w:bCs/>
                <w:sz w:val="20"/>
                <w:szCs w:val="20"/>
              </w:rPr>
            </w:pPr>
            <w:r w:rsidRPr="00E02594">
              <w:rPr>
                <w:rFonts w:ascii="Arial" w:hAnsi="Arial" w:cs="Arial"/>
                <w:bCs/>
                <w:sz w:val="20"/>
                <w:szCs w:val="20"/>
              </w:rPr>
              <w:t xml:space="preserve">Enrolment info at: </w:t>
            </w:r>
            <w:hyperlink r:id="rId96" w:history="1">
              <w:r w:rsidRPr="00E02594">
                <w:rPr>
                  <w:rStyle w:val="Hyperlink"/>
                  <w:rFonts w:ascii="Arial" w:hAnsi="Arial" w:cs="Arial"/>
                  <w:bCs/>
                  <w:sz w:val="20"/>
                  <w:szCs w:val="20"/>
                </w:rPr>
                <w:t>http://www.imperial.ac.uk/nhli/study-and-training/short-courses/london-advanced-tb-course/</w:t>
              </w:r>
            </w:hyperlink>
          </w:p>
          <w:p w:rsidR="00E02594" w:rsidRDefault="00E02594" w:rsidP="00EF2142">
            <w:pPr>
              <w:shd w:val="clear" w:color="auto" w:fill="DBE5F1" w:themeFill="accent1" w:themeFillTint="33"/>
              <w:rPr>
                <w:rFonts w:ascii="Arial" w:hAnsi="Arial" w:cs="Arial"/>
                <w:bCs/>
                <w:sz w:val="24"/>
                <w:szCs w:val="20"/>
              </w:rPr>
            </w:pPr>
            <w:r>
              <w:rPr>
                <w:rFonts w:ascii="Arial" w:hAnsi="Arial" w:cs="Arial"/>
                <w:bCs/>
                <w:sz w:val="24"/>
                <w:szCs w:val="20"/>
              </w:rPr>
              <w:object w:dxaOrig="1531" w:dyaOrig="990">
                <v:shape id="_x0000_i1036" type="#_x0000_t75" style="width:76.6pt;height:49.55pt" o:ole="">
                  <v:imagedata r:id="rId97" o:title=""/>
                </v:shape>
                <o:OLEObject Type="Embed" ProgID="AcroExch.Document.11" ShapeID="_x0000_i1036" DrawAspect="Icon" ObjectID="_1570949512" r:id="rId98"/>
              </w:object>
            </w:r>
            <w:r>
              <w:rPr>
                <w:rFonts w:ascii="Arial" w:hAnsi="Arial" w:cs="Arial"/>
                <w:bCs/>
                <w:sz w:val="24"/>
                <w:szCs w:val="20"/>
              </w:rPr>
              <w:t xml:space="preserve">            </w:t>
            </w:r>
            <w:r>
              <w:rPr>
                <w:rFonts w:ascii="Arial" w:hAnsi="Arial" w:cs="Arial"/>
                <w:bCs/>
                <w:sz w:val="24"/>
                <w:szCs w:val="20"/>
              </w:rPr>
              <w:object w:dxaOrig="1531" w:dyaOrig="990">
                <v:shape id="_x0000_i1037" type="#_x0000_t75" style="width:76.6pt;height:49.55pt" o:ole="">
                  <v:imagedata r:id="rId99" o:title=""/>
                </v:shape>
                <o:OLEObject Type="Embed" ProgID="AcroExch.Document.11" ShapeID="_x0000_i1037" DrawAspect="Icon" ObjectID="_1570949513" r:id="rId100"/>
              </w:object>
            </w:r>
          </w:p>
          <w:p w:rsidR="00316F33" w:rsidRPr="00EF2142" w:rsidRDefault="00316F33" w:rsidP="00EF2142">
            <w:pPr>
              <w:shd w:val="clear" w:color="auto" w:fill="DBE5F1" w:themeFill="accent1" w:themeFillTint="33"/>
              <w:rPr>
                <w:rFonts w:ascii="Arial" w:hAnsi="Arial" w:cs="Arial"/>
                <w:sz w:val="20"/>
                <w:szCs w:val="20"/>
              </w:rPr>
            </w:pPr>
          </w:p>
        </w:tc>
      </w:tr>
      <w:tr w:rsidR="00B97931" w:rsidRPr="007C111F" w:rsidTr="00D82741">
        <w:tc>
          <w:tcPr>
            <w:tcW w:w="9855" w:type="dxa"/>
            <w:tcBorders>
              <w:top w:val="dashSmallGap" w:sz="4" w:space="0" w:color="auto"/>
              <w:bottom w:val="dashSmallGap" w:sz="4" w:space="0" w:color="auto"/>
            </w:tcBorders>
          </w:tcPr>
          <w:p w:rsidR="00B97931" w:rsidRPr="007C111F" w:rsidRDefault="00B97931" w:rsidP="005D69AD">
            <w:pPr>
              <w:rPr>
                <w:rFonts w:ascii="Arial" w:hAnsi="Arial" w:cs="Arial"/>
                <w:sz w:val="20"/>
                <w:szCs w:val="20"/>
              </w:rPr>
            </w:pPr>
          </w:p>
        </w:tc>
      </w:tr>
    </w:tbl>
    <w:p w:rsidR="0002555F" w:rsidRPr="007C111F" w:rsidRDefault="0002555F" w:rsidP="00C0413A">
      <w:pPr>
        <w:tabs>
          <w:tab w:val="left" w:pos="7776"/>
        </w:tabs>
        <w:ind w:right="-1"/>
        <w:rPr>
          <w:rFonts w:ascii="Arial" w:hAnsi="Arial" w:cs="Arial"/>
        </w:rPr>
      </w:pPr>
    </w:p>
    <w:sectPr w:rsidR="0002555F" w:rsidRPr="007C111F" w:rsidSect="0002555F">
      <w:headerReference w:type="default" r:id="rId101"/>
      <w:footerReference w:type="default" r:id="rId102"/>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746" w:rsidRDefault="00801746" w:rsidP="00501CFF">
      <w:pPr>
        <w:spacing w:after="0" w:line="240" w:lineRule="auto"/>
      </w:pPr>
      <w:r>
        <w:separator/>
      </w:r>
    </w:p>
  </w:endnote>
  <w:endnote w:type="continuationSeparator" w:id="0">
    <w:p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192764"/>
      <w:docPartObj>
        <w:docPartGallery w:val="Page Numbers (Bottom of Page)"/>
        <w:docPartUnique/>
      </w:docPartObj>
    </w:sdtPr>
    <w:sdtEndPr>
      <w:rPr>
        <w:noProof/>
      </w:rPr>
    </w:sdtEndPr>
    <w:sdtContent>
      <w:p w:rsidR="004E56B1" w:rsidRDefault="004E56B1">
        <w:pPr>
          <w:pStyle w:val="Footer"/>
          <w:jc w:val="center"/>
        </w:pPr>
        <w:r>
          <w:fldChar w:fldCharType="begin"/>
        </w:r>
        <w:r>
          <w:instrText xml:space="preserve"> PAGE   \* MERGEFORMAT </w:instrText>
        </w:r>
        <w:r>
          <w:fldChar w:fldCharType="separate"/>
        </w:r>
        <w:r w:rsidR="00860B3C">
          <w:rPr>
            <w:noProof/>
          </w:rPr>
          <w:t>1</w:t>
        </w:r>
        <w:r>
          <w:rPr>
            <w:noProof/>
          </w:rPr>
          <w:fldChar w:fldCharType="end"/>
        </w:r>
      </w:p>
    </w:sdtContent>
  </w:sdt>
  <w:p w:rsidR="004E56B1" w:rsidRDefault="004E5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746" w:rsidRDefault="00801746" w:rsidP="00501CFF">
      <w:pPr>
        <w:spacing w:after="0" w:line="240" w:lineRule="auto"/>
      </w:pPr>
      <w:r>
        <w:separator/>
      </w:r>
    </w:p>
  </w:footnote>
  <w:footnote w:type="continuationSeparator" w:id="0">
    <w:p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6B1" w:rsidRDefault="004E56B1">
    <w:pPr>
      <w:pStyle w:val="Header"/>
    </w:pPr>
  </w:p>
  <w:p w:rsidR="004E56B1" w:rsidRDefault="004E56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4666F4"/>
    <w:multiLevelType w:val="hybridMultilevel"/>
    <w:tmpl w:val="A6C6649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nsid w:val="23BE5BFA"/>
    <w:multiLevelType w:val="multilevel"/>
    <w:tmpl w:val="92786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5A77C39"/>
    <w:multiLevelType w:val="multilevel"/>
    <w:tmpl w:val="B16E6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F2372BB"/>
    <w:multiLevelType w:val="hybridMultilevel"/>
    <w:tmpl w:val="352658B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66DA093C"/>
    <w:multiLevelType w:val="multilevel"/>
    <w:tmpl w:val="F87AE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671C5CB5"/>
    <w:multiLevelType w:val="hybridMultilevel"/>
    <w:tmpl w:val="CEA63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7580133C"/>
    <w:multiLevelType w:val="hybridMultilevel"/>
    <w:tmpl w:val="3CC6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lvlOverride w:ilvl="2"/>
    <w:lvlOverride w:ilvl="3"/>
    <w:lvlOverride w:ilvl="4"/>
    <w:lvlOverride w:ilvl="5"/>
    <w:lvlOverride w:ilvl="6"/>
    <w:lvlOverride w:ilvl="7"/>
    <w:lvlOverride w:ilv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55F"/>
    <w:rsid w:val="00004DF0"/>
    <w:rsid w:val="000178AC"/>
    <w:rsid w:val="0001797A"/>
    <w:rsid w:val="0002555F"/>
    <w:rsid w:val="00025C1F"/>
    <w:rsid w:val="00042D57"/>
    <w:rsid w:val="00043D55"/>
    <w:rsid w:val="00043EF4"/>
    <w:rsid w:val="00044F9E"/>
    <w:rsid w:val="0004583B"/>
    <w:rsid w:val="00046060"/>
    <w:rsid w:val="00054C4A"/>
    <w:rsid w:val="00057A99"/>
    <w:rsid w:val="00067069"/>
    <w:rsid w:val="0007357E"/>
    <w:rsid w:val="000804C0"/>
    <w:rsid w:val="000A6E9A"/>
    <w:rsid w:val="000B51A5"/>
    <w:rsid w:val="000B5E98"/>
    <w:rsid w:val="000C0BAC"/>
    <w:rsid w:val="000E0709"/>
    <w:rsid w:val="000E5C43"/>
    <w:rsid w:val="000E632E"/>
    <w:rsid w:val="000E6B49"/>
    <w:rsid w:val="000F0992"/>
    <w:rsid w:val="000F40DD"/>
    <w:rsid w:val="000F6829"/>
    <w:rsid w:val="001046BF"/>
    <w:rsid w:val="00115BCB"/>
    <w:rsid w:val="001206B8"/>
    <w:rsid w:val="00132629"/>
    <w:rsid w:val="001326DB"/>
    <w:rsid w:val="00133C3D"/>
    <w:rsid w:val="00150FBE"/>
    <w:rsid w:val="00154593"/>
    <w:rsid w:val="00156E93"/>
    <w:rsid w:val="0016299C"/>
    <w:rsid w:val="001661B3"/>
    <w:rsid w:val="00174C6D"/>
    <w:rsid w:val="00176D4F"/>
    <w:rsid w:val="00185F10"/>
    <w:rsid w:val="00187AD1"/>
    <w:rsid w:val="00191DAE"/>
    <w:rsid w:val="00192164"/>
    <w:rsid w:val="00192DBC"/>
    <w:rsid w:val="001A0A9D"/>
    <w:rsid w:val="001A16E0"/>
    <w:rsid w:val="001A26DE"/>
    <w:rsid w:val="001A44B3"/>
    <w:rsid w:val="001A5E90"/>
    <w:rsid w:val="001A73B6"/>
    <w:rsid w:val="001B0D36"/>
    <w:rsid w:val="001B4AE1"/>
    <w:rsid w:val="001B5891"/>
    <w:rsid w:val="001C5973"/>
    <w:rsid w:val="001C7832"/>
    <w:rsid w:val="001E51B1"/>
    <w:rsid w:val="001E7BA3"/>
    <w:rsid w:val="002008BD"/>
    <w:rsid w:val="00201494"/>
    <w:rsid w:val="00202505"/>
    <w:rsid w:val="0020762B"/>
    <w:rsid w:val="00211FBF"/>
    <w:rsid w:val="00212A41"/>
    <w:rsid w:val="00247D7D"/>
    <w:rsid w:val="002634BC"/>
    <w:rsid w:val="00266975"/>
    <w:rsid w:val="00272FBA"/>
    <w:rsid w:val="0028458A"/>
    <w:rsid w:val="002B0F54"/>
    <w:rsid w:val="002B3244"/>
    <w:rsid w:val="002B5C4F"/>
    <w:rsid w:val="002C3942"/>
    <w:rsid w:val="002C73FA"/>
    <w:rsid w:val="002D09AB"/>
    <w:rsid w:val="002D4778"/>
    <w:rsid w:val="002D750D"/>
    <w:rsid w:val="002E1436"/>
    <w:rsid w:val="002E7060"/>
    <w:rsid w:val="0031144C"/>
    <w:rsid w:val="00313265"/>
    <w:rsid w:val="0031647B"/>
    <w:rsid w:val="00316F33"/>
    <w:rsid w:val="00321FAF"/>
    <w:rsid w:val="0032322A"/>
    <w:rsid w:val="00323712"/>
    <w:rsid w:val="00326362"/>
    <w:rsid w:val="00330C08"/>
    <w:rsid w:val="0033396B"/>
    <w:rsid w:val="00334BBC"/>
    <w:rsid w:val="00345B3E"/>
    <w:rsid w:val="00347615"/>
    <w:rsid w:val="00351E5B"/>
    <w:rsid w:val="003521A1"/>
    <w:rsid w:val="003530DF"/>
    <w:rsid w:val="00360CB4"/>
    <w:rsid w:val="003752EC"/>
    <w:rsid w:val="00377A7D"/>
    <w:rsid w:val="00385E4F"/>
    <w:rsid w:val="003A0F88"/>
    <w:rsid w:val="003B58BB"/>
    <w:rsid w:val="003B5963"/>
    <w:rsid w:val="003C1F46"/>
    <w:rsid w:val="003C4BA6"/>
    <w:rsid w:val="003F6151"/>
    <w:rsid w:val="0040585B"/>
    <w:rsid w:val="00406353"/>
    <w:rsid w:val="004072B9"/>
    <w:rsid w:val="004175D4"/>
    <w:rsid w:val="00421EB9"/>
    <w:rsid w:val="00422D98"/>
    <w:rsid w:val="00427362"/>
    <w:rsid w:val="00427C04"/>
    <w:rsid w:val="004325B5"/>
    <w:rsid w:val="00434715"/>
    <w:rsid w:val="00442D5D"/>
    <w:rsid w:val="00442F01"/>
    <w:rsid w:val="00452B09"/>
    <w:rsid w:val="00474C7B"/>
    <w:rsid w:val="00481E22"/>
    <w:rsid w:val="0048594F"/>
    <w:rsid w:val="004867E8"/>
    <w:rsid w:val="004873EE"/>
    <w:rsid w:val="004914D8"/>
    <w:rsid w:val="00494C84"/>
    <w:rsid w:val="004952BE"/>
    <w:rsid w:val="004B3149"/>
    <w:rsid w:val="004B34B3"/>
    <w:rsid w:val="004C0DF7"/>
    <w:rsid w:val="004C1187"/>
    <w:rsid w:val="004C5229"/>
    <w:rsid w:val="004E4C73"/>
    <w:rsid w:val="004E4EE9"/>
    <w:rsid w:val="004E56B1"/>
    <w:rsid w:val="004F174E"/>
    <w:rsid w:val="00501C00"/>
    <w:rsid w:val="00501CFF"/>
    <w:rsid w:val="00502FE8"/>
    <w:rsid w:val="005058D0"/>
    <w:rsid w:val="00510928"/>
    <w:rsid w:val="00514A60"/>
    <w:rsid w:val="00524F3C"/>
    <w:rsid w:val="005257CB"/>
    <w:rsid w:val="00526C9D"/>
    <w:rsid w:val="00536437"/>
    <w:rsid w:val="00540064"/>
    <w:rsid w:val="005442B6"/>
    <w:rsid w:val="0056054F"/>
    <w:rsid w:val="00563E44"/>
    <w:rsid w:val="00567B77"/>
    <w:rsid w:val="00567E35"/>
    <w:rsid w:val="0057298C"/>
    <w:rsid w:val="00574838"/>
    <w:rsid w:val="00591144"/>
    <w:rsid w:val="00595CF6"/>
    <w:rsid w:val="005A71AB"/>
    <w:rsid w:val="005C3105"/>
    <w:rsid w:val="005C7B9F"/>
    <w:rsid w:val="005C7FBA"/>
    <w:rsid w:val="005D0421"/>
    <w:rsid w:val="005D6084"/>
    <w:rsid w:val="005D69AD"/>
    <w:rsid w:val="005E7A3C"/>
    <w:rsid w:val="00603B9A"/>
    <w:rsid w:val="006046F4"/>
    <w:rsid w:val="0060641C"/>
    <w:rsid w:val="00610823"/>
    <w:rsid w:val="00614238"/>
    <w:rsid w:val="00624DF5"/>
    <w:rsid w:val="00626CB0"/>
    <w:rsid w:val="006413BE"/>
    <w:rsid w:val="006465E1"/>
    <w:rsid w:val="00650871"/>
    <w:rsid w:val="00653C31"/>
    <w:rsid w:val="00686AA9"/>
    <w:rsid w:val="0069138E"/>
    <w:rsid w:val="00695DC6"/>
    <w:rsid w:val="006A08BA"/>
    <w:rsid w:val="006A4E2A"/>
    <w:rsid w:val="006D70D5"/>
    <w:rsid w:val="006E18D3"/>
    <w:rsid w:val="006E1D43"/>
    <w:rsid w:val="006E2C43"/>
    <w:rsid w:val="006F1ACA"/>
    <w:rsid w:val="00707BF6"/>
    <w:rsid w:val="00713B50"/>
    <w:rsid w:val="00713FFD"/>
    <w:rsid w:val="00714629"/>
    <w:rsid w:val="0071549B"/>
    <w:rsid w:val="00722F82"/>
    <w:rsid w:val="00724F5E"/>
    <w:rsid w:val="00730429"/>
    <w:rsid w:val="007316E1"/>
    <w:rsid w:val="00756928"/>
    <w:rsid w:val="00760AFD"/>
    <w:rsid w:val="00764ADA"/>
    <w:rsid w:val="00785D51"/>
    <w:rsid w:val="00794153"/>
    <w:rsid w:val="007C111F"/>
    <w:rsid w:val="007D044D"/>
    <w:rsid w:val="007D063F"/>
    <w:rsid w:val="007D11A5"/>
    <w:rsid w:val="007D4863"/>
    <w:rsid w:val="007D49EB"/>
    <w:rsid w:val="007E23CE"/>
    <w:rsid w:val="00801746"/>
    <w:rsid w:val="008024FF"/>
    <w:rsid w:val="008076CD"/>
    <w:rsid w:val="00813A34"/>
    <w:rsid w:val="00813E80"/>
    <w:rsid w:val="0082767F"/>
    <w:rsid w:val="0083059D"/>
    <w:rsid w:val="0083087C"/>
    <w:rsid w:val="00834066"/>
    <w:rsid w:val="00834AEE"/>
    <w:rsid w:val="0085466A"/>
    <w:rsid w:val="008546CF"/>
    <w:rsid w:val="008573DB"/>
    <w:rsid w:val="00860B3C"/>
    <w:rsid w:val="008624E6"/>
    <w:rsid w:val="00864228"/>
    <w:rsid w:val="0086453E"/>
    <w:rsid w:val="00871D67"/>
    <w:rsid w:val="00876761"/>
    <w:rsid w:val="0087724A"/>
    <w:rsid w:val="00877A97"/>
    <w:rsid w:val="00884770"/>
    <w:rsid w:val="00887264"/>
    <w:rsid w:val="00890177"/>
    <w:rsid w:val="00894666"/>
    <w:rsid w:val="0089617F"/>
    <w:rsid w:val="008A752D"/>
    <w:rsid w:val="008B3CDA"/>
    <w:rsid w:val="008B6FA6"/>
    <w:rsid w:val="008C2FC7"/>
    <w:rsid w:val="008F2261"/>
    <w:rsid w:val="00914312"/>
    <w:rsid w:val="00914582"/>
    <w:rsid w:val="0094026C"/>
    <w:rsid w:val="009446DF"/>
    <w:rsid w:val="00952911"/>
    <w:rsid w:val="009613A4"/>
    <w:rsid w:val="00972C35"/>
    <w:rsid w:val="00977148"/>
    <w:rsid w:val="009859D7"/>
    <w:rsid w:val="00987A7D"/>
    <w:rsid w:val="00995F72"/>
    <w:rsid w:val="009A15C5"/>
    <w:rsid w:val="009B4F49"/>
    <w:rsid w:val="009B6016"/>
    <w:rsid w:val="009C1E70"/>
    <w:rsid w:val="009E6E4B"/>
    <w:rsid w:val="009F4328"/>
    <w:rsid w:val="00A04EEF"/>
    <w:rsid w:val="00A11DC8"/>
    <w:rsid w:val="00A14C6A"/>
    <w:rsid w:val="00A15404"/>
    <w:rsid w:val="00A16E17"/>
    <w:rsid w:val="00A241A5"/>
    <w:rsid w:val="00A25781"/>
    <w:rsid w:val="00A27A55"/>
    <w:rsid w:val="00A30228"/>
    <w:rsid w:val="00A43973"/>
    <w:rsid w:val="00A43B15"/>
    <w:rsid w:val="00A507DF"/>
    <w:rsid w:val="00A51FF9"/>
    <w:rsid w:val="00A54BA5"/>
    <w:rsid w:val="00A65605"/>
    <w:rsid w:val="00A84A14"/>
    <w:rsid w:val="00A8585D"/>
    <w:rsid w:val="00A867A3"/>
    <w:rsid w:val="00A86826"/>
    <w:rsid w:val="00A91FF2"/>
    <w:rsid w:val="00A95D24"/>
    <w:rsid w:val="00AA23CA"/>
    <w:rsid w:val="00AA4384"/>
    <w:rsid w:val="00AA5E4B"/>
    <w:rsid w:val="00AB1CA6"/>
    <w:rsid w:val="00AC365D"/>
    <w:rsid w:val="00AC3EB9"/>
    <w:rsid w:val="00AC478F"/>
    <w:rsid w:val="00AC48E8"/>
    <w:rsid w:val="00AC55CA"/>
    <w:rsid w:val="00AD4936"/>
    <w:rsid w:val="00AE051E"/>
    <w:rsid w:val="00AF25BB"/>
    <w:rsid w:val="00B100FF"/>
    <w:rsid w:val="00B1659F"/>
    <w:rsid w:val="00B17327"/>
    <w:rsid w:val="00B2240C"/>
    <w:rsid w:val="00B24BCC"/>
    <w:rsid w:val="00B356B0"/>
    <w:rsid w:val="00B36464"/>
    <w:rsid w:val="00B37619"/>
    <w:rsid w:val="00B43937"/>
    <w:rsid w:val="00B52AB0"/>
    <w:rsid w:val="00B546A4"/>
    <w:rsid w:val="00B63702"/>
    <w:rsid w:val="00B70F95"/>
    <w:rsid w:val="00B75456"/>
    <w:rsid w:val="00B87508"/>
    <w:rsid w:val="00B8751D"/>
    <w:rsid w:val="00B960BD"/>
    <w:rsid w:val="00B97931"/>
    <w:rsid w:val="00BA1194"/>
    <w:rsid w:val="00BA74DC"/>
    <w:rsid w:val="00BB55AF"/>
    <w:rsid w:val="00BC21F8"/>
    <w:rsid w:val="00BC5DD0"/>
    <w:rsid w:val="00BD031D"/>
    <w:rsid w:val="00BD35C5"/>
    <w:rsid w:val="00BE4844"/>
    <w:rsid w:val="00BE6BE9"/>
    <w:rsid w:val="00BF43E4"/>
    <w:rsid w:val="00BF62CE"/>
    <w:rsid w:val="00C006FD"/>
    <w:rsid w:val="00C023C0"/>
    <w:rsid w:val="00C0413A"/>
    <w:rsid w:val="00C07201"/>
    <w:rsid w:val="00C22A58"/>
    <w:rsid w:val="00C35284"/>
    <w:rsid w:val="00C365BB"/>
    <w:rsid w:val="00C410B8"/>
    <w:rsid w:val="00C43E50"/>
    <w:rsid w:val="00C51D26"/>
    <w:rsid w:val="00C55AF5"/>
    <w:rsid w:val="00C650AF"/>
    <w:rsid w:val="00C67BB2"/>
    <w:rsid w:val="00C9026C"/>
    <w:rsid w:val="00C92150"/>
    <w:rsid w:val="00C94101"/>
    <w:rsid w:val="00C9690D"/>
    <w:rsid w:val="00CA3EA9"/>
    <w:rsid w:val="00CB3A79"/>
    <w:rsid w:val="00CC2E7D"/>
    <w:rsid w:val="00CD11A8"/>
    <w:rsid w:val="00CE3349"/>
    <w:rsid w:val="00CF2186"/>
    <w:rsid w:val="00CF2C26"/>
    <w:rsid w:val="00D03AFA"/>
    <w:rsid w:val="00D03FE9"/>
    <w:rsid w:val="00D04712"/>
    <w:rsid w:val="00D05EFF"/>
    <w:rsid w:val="00D0650C"/>
    <w:rsid w:val="00D20EBB"/>
    <w:rsid w:val="00D219FA"/>
    <w:rsid w:val="00D33486"/>
    <w:rsid w:val="00D34F18"/>
    <w:rsid w:val="00D40C09"/>
    <w:rsid w:val="00D43C6C"/>
    <w:rsid w:val="00D665BF"/>
    <w:rsid w:val="00D67956"/>
    <w:rsid w:val="00D70F7B"/>
    <w:rsid w:val="00D72B0D"/>
    <w:rsid w:val="00D744EE"/>
    <w:rsid w:val="00D76636"/>
    <w:rsid w:val="00D812A6"/>
    <w:rsid w:val="00D81F34"/>
    <w:rsid w:val="00D82741"/>
    <w:rsid w:val="00D835B1"/>
    <w:rsid w:val="00D8697D"/>
    <w:rsid w:val="00D9077C"/>
    <w:rsid w:val="00D90E4B"/>
    <w:rsid w:val="00D92CD4"/>
    <w:rsid w:val="00D9514B"/>
    <w:rsid w:val="00DA0871"/>
    <w:rsid w:val="00DA458A"/>
    <w:rsid w:val="00DB4BCD"/>
    <w:rsid w:val="00DB5298"/>
    <w:rsid w:val="00DB5E85"/>
    <w:rsid w:val="00DD041A"/>
    <w:rsid w:val="00DD1300"/>
    <w:rsid w:val="00DD2A54"/>
    <w:rsid w:val="00DE034F"/>
    <w:rsid w:val="00DE25B0"/>
    <w:rsid w:val="00DE3378"/>
    <w:rsid w:val="00DE3771"/>
    <w:rsid w:val="00DE551A"/>
    <w:rsid w:val="00DE6C16"/>
    <w:rsid w:val="00DE6D85"/>
    <w:rsid w:val="00DE76F2"/>
    <w:rsid w:val="00E011DF"/>
    <w:rsid w:val="00E01BD5"/>
    <w:rsid w:val="00E02594"/>
    <w:rsid w:val="00E034FD"/>
    <w:rsid w:val="00E03C7B"/>
    <w:rsid w:val="00E07FA1"/>
    <w:rsid w:val="00E24C42"/>
    <w:rsid w:val="00E3113A"/>
    <w:rsid w:val="00E441A8"/>
    <w:rsid w:val="00E53DC3"/>
    <w:rsid w:val="00E62192"/>
    <w:rsid w:val="00E63B7C"/>
    <w:rsid w:val="00E72192"/>
    <w:rsid w:val="00E837D2"/>
    <w:rsid w:val="00E92B56"/>
    <w:rsid w:val="00EA1B0E"/>
    <w:rsid w:val="00EA58DB"/>
    <w:rsid w:val="00EB4582"/>
    <w:rsid w:val="00ED4086"/>
    <w:rsid w:val="00ED770D"/>
    <w:rsid w:val="00EE2AB6"/>
    <w:rsid w:val="00EF2142"/>
    <w:rsid w:val="00F01602"/>
    <w:rsid w:val="00F11FFF"/>
    <w:rsid w:val="00F12B93"/>
    <w:rsid w:val="00F16D35"/>
    <w:rsid w:val="00F24B1C"/>
    <w:rsid w:val="00F35260"/>
    <w:rsid w:val="00F43C67"/>
    <w:rsid w:val="00F50143"/>
    <w:rsid w:val="00F512DB"/>
    <w:rsid w:val="00F61C4F"/>
    <w:rsid w:val="00F64CF2"/>
    <w:rsid w:val="00F6621F"/>
    <w:rsid w:val="00F976BB"/>
    <w:rsid w:val="00FA0CB9"/>
    <w:rsid w:val="00FB13E1"/>
    <w:rsid w:val="00FB195D"/>
    <w:rsid w:val="00FB29D2"/>
    <w:rsid w:val="00FB7761"/>
    <w:rsid w:val="00FC138F"/>
    <w:rsid w:val="00FC14E8"/>
    <w:rsid w:val="00FC3311"/>
    <w:rsid w:val="00FC55C4"/>
    <w:rsid w:val="00FC7D89"/>
    <w:rsid w:val="00FC7FDF"/>
    <w:rsid w:val="00FD0B82"/>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88090536">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99956447">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46409761">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69805381">
      <w:bodyDiv w:val="1"/>
      <w:marLeft w:val="0"/>
      <w:marRight w:val="0"/>
      <w:marTop w:val="0"/>
      <w:marBottom w:val="0"/>
      <w:divBdr>
        <w:top w:val="none" w:sz="0" w:space="0" w:color="auto"/>
        <w:left w:val="none" w:sz="0" w:space="0" w:color="auto"/>
        <w:bottom w:val="none" w:sz="0" w:space="0" w:color="auto"/>
        <w:right w:val="none" w:sz="0" w:space="0" w:color="auto"/>
      </w:divBdr>
    </w:div>
    <w:div w:id="180122893">
      <w:bodyDiv w:val="1"/>
      <w:marLeft w:val="0"/>
      <w:marRight w:val="0"/>
      <w:marTop w:val="0"/>
      <w:marBottom w:val="0"/>
      <w:divBdr>
        <w:top w:val="none" w:sz="0" w:space="0" w:color="auto"/>
        <w:left w:val="none" w:sz="0" w:space="0" w:color="auto"/>
        <w:bottom w:val="none" w:sz="0" w:space="0" w:color="auto"/>
        <w:right w:val="none" w:sz="0" w:space="0" w:color="auto"/>
      </w:divBdr>
    </w:div>
    <w:div w:id="192348203">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3511198">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156308">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41667584">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66878314">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069103">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5856629">
      <w:bodyDiv w:val="1"/>
      <w:marLeft w:val="0"/>
      <w:marRight w:val="0"/>
      <w:marTop w:val="0"/>
      <w:marBottom w:val="0"/>
      <w:divBdr>
        <w:top w:val="none" w:sz="0" w:space="0" w:color="auto"/>
        <w:left w:val="none" w:sz="0" w:space="0" w:color="auto"/>
        <w:bottom w:val="none" w:sz="0" w:space="0" w:color="auto"/>
        <w:right w:val="none" w:sz="0" w:space="0" w:color="auto"/>
      </w:divBdr>
      <w:divsChild>
        <w:div w:id="1982033625">
          <w:marLeft w:val="0"/>
          <w:marRight w:val="0"/>
          <w:marTop w:val="0"/>
          <w:marBottom w:val="0"/>
          <w:divBdr>
            <w:top w:val="none" w:sz="0" w:space="0" w:color="auto"/>
            <w:left w:val="none" w:sz="0" w:space="0" w:color="auto"/>
            <w:bottom w:val="none" w:sz="0" w:space="0" w:color="auto"/>
            <w:right w:val="none" w:sz="0" w:space="0" w:color="auto"/>
          </w:divBdr>
          <w:divsChild>
            <w:div w:id="1564294712">
              <w:marLeft w:val="0"/>
              <w:marRight w:val="0"/>
              <w:marTop w:val="0"/>
              <w:marBottom w:val="0"/>
              <w:divBdr>
                <w:top w:val="none" w:sz="0" w:space="0" w:color="auto"/>
                <w:left w:val="none" w:sz="0" w:space="0" w:color="auto"/>
                <w:bottom w:val="none" w:sz="0" w:space="0" w:color="auto"/>
                <w:right w:val="none" w:sz="0" w:space="0" w:color="auto"/>
              </w:divBdr>
              <w:divsChild>
                <w:div w:id="146211015">
                  <w:marLeft w:val="0"/>
                  <w:marRight w:val="0"/>
                  <w:marTop w:val="0"/>
                  <w:marBottom w:val="750"/>
                  <w:divBdr>
                    <w:top w:val="none" w:sz="0" w:space="0" w:color="auto"/>
                    <w:left w:val="none" w:sz="0" w:space="0" w:color="auto"/>
                    <w:bottom w:val="none" w:sz="0" w:space="0" w:color="auto"/>
                    <w:right w:val="none" w:sz="0" w:space="0" w:color="auto"/>
                  </w:divBdr>
                  <w:divsChild>
                    <w:div w:id="522322380">
                      <w:marLeft w:val="0"/>
                      <w:marRight w:val="0"/>
                      <w:marTop w:val="0"/>
                      <w:marBottom w:val="0"/>
                      <w:divBdr>
                        <w:top w:val="none" w:sz="0" w:space="0" w:color="auto"/>
                        <w:left w:val="none" w:sz="0" w:space="0" w:color="auto"/>
                        <w:bottom w:val="none" w:sz="0" w:space="0" w:color="auto"/>
                        <w:right w:val="none" w:sz="0" w:space="0" w:color="auto"/>
                      </w:divBdr>
                      <w:divsChild>
                        <w:div w:id="1261335234">
                          <w:marLeft w:val="0"/>
                          <w:marRight w:val="0"/>
                          <w:marTop w:val="0"/>
                          <w:marBottom w:val="0"/>
                          <w:divBdr>
                            <w:top w:val="none" w:sz="0" w:space="0" w:color="auto"/>
                            <w:left w:val="none" w:sz="0" w:space="0" w:color="auto"/>
                            <w:bottom w:val="none" w:sz="0" w:space="0" w:color="auto"/>
                            <w:right w:val="none" w:sz="0" w:space="0" w:color="auto"/>
                          </w:divBdr>
                          <w:divsChild>
                            <w:div w:id="1082022733">
                              <w:marLeft w:val="0"/>
                              <w:marRight w:val="0"/>
                              <w:marTop w:val="0"/>
                              <w:marBottom w:val="0"/>
                              <w:divBdr>
                                <w:top w:val="none" w:sz="0" w:space="0" w:color="auto"/>
                                <w:left w:val="none" w:sz="0" w:space="0" w:color="auto"/>
                                <w:bottom w:val="none" w:sz="0" w:space="0" w:color="auto"/>
                                <w:right w:val="none" w:sz="0" w:space="0" w:color="auto"/>
                              </w:divBdr>
                              <w:divsChild>
                                <w:div w:id="1499689213">
                                  <w:marLeft w:val="0"/>
                                  <w:marRight w:val="0"/>
                                  <w:marTop w:val="0"/>
                                  <w:marBottom w:val="0"/>
                                  <w:divBdr>
                                    <w:top w:val="none" w:sz="0" w:space="0" w:color="auto"/>
                                    <w:left w:val="none" w:sz="0" w:space="0" w:color="auto"/>
                                    <w:bottom w:val="none" w:sz="0" w:space="0" w:color="auto"/>
                                    <w:right w:val="none" w:sz="0" w:space="0" w:color="auto"/>
                                  </w:divBdr>
                                  <w:divsChild>
                                    <w:div w:id="1093277596">
                                      <w:marLeft w:val="0"/>
                                      <w:marRight w:val="0"/>
                                      <w:marTop w:val="0"/>
                                      <w:marBottom w:val="0"/>
                                      <w:divBdr>
                                        <w:top w:val="none" w:sz="0" w:space="0" w:color="auto"/>
                                        <w:left w:val="none" w:sz="0" w:space="0" w:color="auto"/>
                                        <w:bottom w:val="none" w:sz="0" w:space="0" w:color="auto"/>
                                        <w:right w:val="none" w:sz="0" w:space="0" w:color="auto"/>
                                      </w:divBdr>
                                      <w:divsChild>
                                        <w:div w:id="648242335">
                                          <w:marLeft w:val="0"/>
                                          <w:marRight w:val="0"/>
                                          <w:marTop w:val="0"/>
                                          <w:marBottom w:val="0"/>
                                          <w:divBdr>
                                            <w:top w:val="none" w:sz="0" w:space="0" w:color="auto"/>
                                            <w:left w:val="none" w:sz="0" w:space="0" w:color="auto"/>
                                            <w:bottom w:val="none" w:sz="0" w:space="0" w:color="auto"/>
                                            <w:right w:val="none" w:sz="0" w:space="0" w:color="auto"/>
                                          </w:divBdr>
                                          <w:divsChild>
                                            <w:div w:id="938560808">
                                              <w:marLeft w:val="0"/>
                                              <w:marRight w:val="0"/>
                                              <w:marTop w:val="0"/>
                                              <w:marBottom w:val="0"/>
                                              <w:divBdr>
                                                <w:top w:val="none" w:sz="0" w:space="0" w:color="auto"/>
                                                <w:left w:val="none" w:sz="0" w:space="0" w:color="auto"/>
                                                <w:bottom w:val="none" w:sz="0" w:space="0" w:color="auto"/>
                                                <w:right w:val="none" w:sz="0" w:space="0" w:color="auto"/>
                                              </w:divBdr>
                                              <w:divsChild>
                                                <w:div w:id="1130126908">
                                                  <w:marLeft w:val="0"/>
                                                  <w:marRight w:val="0"/>
                                                  <w:marTop w:val="0"/>
                                                  <w:marBottom w:val="0"/>
                                                  <w:divBdr>
                                                    <w:top w:val="none" w:sz="0" w:space="0" w:color="auto"/>
                                                    <w:left w:val="none" w:sz="0" w:space="0" w:color="auto"/>
                                                    <w:bottom w:val="none" w:sz="0" w:space="0" w:color="auto"/>
                                                    <w:right w:val="none" w:sz="0" w:space="0" w:color="auto"/>
                                                  </w:divBdr>
                                                  <w:divsChild>
                                                    <w:div w:id="315693891">
                                                      <w:marLeft w:val="0"/>
                                                      <w:marRight w:val="0"/>
                                                      <w:marTop w:val="0"/>
                                                      <w:marBottom w:val="0"/>
                                                      <w:divBdr>
                                                        <w:top w:val="none" w:sz="0" w:space="0" w:color="auto"/>
                                                        <w:left w:val="none" w:sz="0" w:space="0" w:color="auto"/>
                                                        <w:bottom w:val="none" w:sz="0" w:space="0" w:color="auto"/>
                                                        <w:right w:val="none" w:sz="0" w:space="0" w:color="auto"/>
                                                      </w:divBdr>
                                                      <w:divsChild>
                                                        <w:div w:id="2060737329">
                                                          <w:marLeft w:val="0"/>
                                                          <w:marRight w:val="0"/>
                                                          <w:marTop w:val="0"/>
                                                          <w:marBottom w:val="0"/>
                                                          <w:divBdr>
                                                            <w:top w:val="none" w:sz="0" w:space="0" w:color="auto"/>
                                                            <w:left w:val="none" w:sz="0" w:space="0" w:color="auto"/>
                                                            <w:bottom w:val="none" w:sz="0" w:space="0" w:color="auto"/>
                                                            <w:right w:val="none" w:sz="0" w:space="0" w:color="auto"/>
                                                          </w:divBdr>
                                                        </w:div>
                                                      </w:divsChild>
                                                    </w:div>
                                                    <w:div w:id="1201938246">
                                                      <w:marLeft w:val="0"/>
                                                      <w:marRight w:val="0"/>
                                                      <w:marTop w:val="0"/>
                                                      <w:marBottom w:val="0"/>
                                                      <w:divBdr>
                                                        <w:top w:val="none" w:sz="0" w:space="0" w:color="auto"/>
                                                        <w:left w:val="none" w:sz="0" w:space="0" w:color="auto"/>
                                                        <w:bottom w:val="none" w:sz="0" w:space="0" w:color="auto"/>
                                                        <w:right w:val="none" w:sz="0" w:space="0" w:color="auto"/>
                                                      </w:divBdr>
                                                      <w:divsChild>
                                                        <w:div w:id="16197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528154">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69177796">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05747175">
      <w:bodyDiv w:val="1"/>
      <w:marLeft w:val="0"/>
      <w:marRight w:val="0"/>
      <w:marTop w:val="0"/>
      <w:marBottom w:val="0"/>
      <w:divBdr>
        <w:top w:val="none" w:sz="0" w:space="0" w:color="auto"/>
        <w:left w:val="none" w:sz="0" w:space="0" w:color="auto"/>
        <w:bottom w:val="none" w:sz="0" w:space="0" w:color="auto"/>
        <w:right w:val="none" w:sz="0" w:space="0" w:color="auto"/>
      </w:divBdr>
      <w:divsChild>
        <w:div w:id="430317154">
          <w:marLeft w:val="0"/>
          <w:marRight w:val="0"/>
          <w:marTop w:val="0"/>
          <w:marBottom w:val="0"/>
          <w:divBdr>
            <w:top w:val="none" w:sz="0" w:space="0" w:color="auto"/>
            <w:left w:val="none" w:sz="0" w:space="0" w:color="auto"/>
            <w:bottom w:val="none" w:sz="0" w:space="0" w:color="auto"/>
            <w:right w:val="none" w:sz="0" w:space="0" w:color="auto"/>
          </w:divBdr>
          <w:divsChild>
            <w:div w:id="200743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2418">
      <w:bodyDiv w:val="1"/>
      <w:marLeft w:val="0"/>
      <w:marRight w:val="0"/>
      <w:marTop w:val="0"/>
      <w:marBottom w:val="0"/>
      <w:divBdr>
        <w:top w:val="none" w:sz="0" w:space="0" w:color="auto"/>
        <w:left w:val="none" w:sz="0" w:space="0" w:color="auto"/>
        <w:bottom w:val="none" w:sz="0" w:space="0" w:color="auto"/>
        <w:right w:val="none" w:sz="0" w:space="0" w:color="auto"/>
      </w:divBdr>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2865755">
      <w:bodyDiv w:val="1"/>
      <w:marLeft w:val="0"/>
      <w:marRight w:val="0"/>
      <w:marTop w:val="0"/>
      <w:marBottom w:val="0"/>
      <w:divBdr>
        <w:top w:val="none" w:sz="0" w:space="0" w:color="auto"/>
        <w:left w:val="none" w:sz="0" w:space="0" w:color="auto"/>
        <w:bottom w:val="none" w:sz="0" w:space="0" w:color="auto"/>
        <w:right w:val="none" w:sz="0" w:space="0" w:color="auto"/>
      </w:divBdr>
      <w:divsChild>
        <w:div w:id="502279202">
          <w:marLeft w:val="0"/>
          <w:marRight w:val="0"/>
          <w:marTop w:val="0"/>
          <w:marBottom w:val="0"/>
          <w:divBdr>
            <w:top w:val="none" w:sz="0" w:space="0" w:color="auto"/>
            <w:left w:val="none" w:sz="0" w:space="0" w:color="auto"/>
            <w:bottom w:val="none" w:sz="0" w:space="0" w:color="auto"/>
            <w:right w:val="none" w:sz="0" w:space="0" w:color="auto"/>
          </w:divBdr>
          <w:divsChild>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89243481">
      <w:bodyDiv w:val="1"/>
      <w:marLeft w:val="0"/>
      <w:marRight w:val="0"/>
      <w:marTop w:val="0"/>
      <w:marBottom w:val="0"/>
      <w:divBdr>
        <w:top w:val="none" w:sz="0" w:space="0" w:color="auto"/>
        <w:left w:val="none" w:sz="0" w:space="0" w:color="auto"/>
        <w:bottom w:val="none" w:sz="0" w:space="0" w:color="auto"/>
        <w:right w:val="none" w:sz="0" w:space="0" w:color="auto"/>
      </w:divBdr>
    </w:div>
    <w:div w:id="600260723">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29165466">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5886000">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4581995">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6987458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4053853">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4034113">
      <w:bodyDiv w:val="1"/>
      <w:marLeft w:val="0"/>
      <w:marRight w:val="0"/>
      <w:marTop w:val="0"/>
      <w:marBottom w:val="0"/>
      <w:divBdr>
        <w:top w:val="none" w:sz="0" w:space="0" w:color="auto"/>
        <w:left w:val="none" w:sz="0" w:space="0" w:color="auto"/>
        <w:bottom w:val="none" w:sz="0" w:space="0" w:color="auto"/>
        <w:right w:val="none" w:sz="0" w:space="0" w:color="auto"/>
      </w:divBdr>
    </w:div>
    <w:div w:id="78801438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17765731">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894048661">
      <w:bodyDiv w:val="1"/>
      <w:marLeft w:val="0"/>
      <w:marRight w:val="0"/>
      <w:marTop w:val="0"/>
      <w:marBottom w:val="0"/>
      <w:divBdr>
        <w:top w:val="none" w:sz="0" w:space="0" w:color="auto"/>
        <w:left w:val="none" w:sz="0" w:space="0" w:color="auto"/>
        <w:bottom w:val="none" w:sz="0" w:space="0" w:color="auto"/>
        <w:right w:val="none" w:sz="0" w:space="0" w:color="auto"/>
      </w:divBdr>
      <w:divsChild>
        <w:div w:id="153111472">
          <w:marLeft w:val="0"/>
          <w:marRight w:val="0"/>
          <w:marTop w:val="0"/>
          <w:marBottom w:val="0"/>
          <w:divBdr>
            <w:top w:val="none" w:sz="0" w:space="0" w:color="auto"/>
            <w:left w:val="none" w:sz="0" w:space="0" w:color="auto"/>
            <w:bottom w:val="none" w:sz="0" w:space="0" w:color="auto"/>
            <w:right w:val="none" w:sz="0" w:space="0" w:color="auto"/>
          </w:divBdr>
          <w:divsChild>
            <w:div w:id="1281884594">
              <w:marLeft w:val="0"/>
              <w:marRight w:val="0"/>
              <w:marTop w:val="0"/>
              <w:marBottom w:val="0"/>
              <w:divBdr>
                <w:top w:val="none" w:sz="0" w:space="0" w:color="auto"/>
                <w:left w:val="none" w:sz="0" w:space="0" w:color="auto"/>
                <w:bottom w:val="none" w:sz="0" w:space="0" w:color="auto"/>
                <w:right w:val="none" w:sz="0" w:space="0" w:color="auto"/>
              </w:divBdr>
              <w:divsChild>
                <w:div w:id="1606428143">
                  <w:marLeft w:val="0"/>
                  <w:marRight w:val="0"/>
                  <w:marTop w:val="0"/>
                  <w:marBottom w:val="750"/>
                  <w:divBdr>
                    <w:top w:val="none" w:sz="0" w:space="0" w:color="auto"/>
                    <w:left w:val="none" w:sz="0" w:space="0" w:color="auto"/>
                    <w:bottom w:val="none" w:sz="0" w:space="0" w:color="auto"/>
                    <w:right w:val="none" w:sz="0" w:space="0" w:color="auto"/>
                  </w:divBdr>
                  <w:divsChild>
                    <w:div w:id="1573539327">
                      <w:marLeft w:val="0"/>
                      <w:marRight w:val="0"/>
                      <w:marTop w:val="0"/>
                      <w:marBottom w:val="0"/>
                      <w:divBdr>
                        <w:top w:val="none" w:sz="0" w:space="0" w:color="auto"/>
                        <w:left w:val="none" w:sz="0" w:space="0" w:color="auto"/>
                        <w:bottom w:val="none" w:sz="0" w:space="0" w:color="auto"/>
                        <w:right w:val="none" w:sz="0" w:space="0" w:color="auto"/>
                      </w:divBdr>
                      <w:divsChild>
                        <w:div w:id="1286229423">
                          <w:marLeft w:val="0"/>
                          <w:marRight w:val="0"/>
                          <w:marTop w:val="0"/>
                          <w:marBottom w:val="0"/>
                          <w:divBdr>
                            <w:top w:val="none" w:sz="0" w:space="0" w:color="auto"/>
                            <w:left w:val="none" w:sz="0" w:space="0" w:color="auto"/>
                            <w:bottom w:val="none" w:sz="0" w:space="0" w:color="auto"/>
                            <w:right w:val="none" w:sz="0" w:space="0" w:color="auto"/>
                          </w:divBdr>
                          <w:divsChild>
                            <w:div w:id="1923757952">
                              <w:marLeft w:val="0"/>
                              <w:marRight w:val="0"/>
                              <w:marTop w:val="0"/>
                              <w:marBottom w:val="0"/>
                              <w:divBdr>
                                <w:top w:val="none" w:sz="0" w:space="0" w:color="auto"/>
                                <w:left w:val="none" w:sz="0" w:space="0" w:color="auto"/>
                                <w:bottom w:val="none" w:sz="0" w:space="0" w:color="auto"/>
                                <w:right w:val="none" w:sz="0" w:space="0" w:color="auto"/>
                              </w:divBdr>
                              <w:divsChild>
                                <w:div w:id="1875532172">
                                  <w:marLeft w:val="0"/>
                                  <w:marRight w:val="0"/>
                                  <w:marTop w:val="0"/>
                                  <w:marBottom w:val="0"/>
                                  <w:divBdr>
                                    <w:top w:val="none" w:sz="0" w:space="0" w:color="auto"/>
                                    <w:left w:val="none" w:sz="0" w:space="0" w:color="auto"/>
                                    <w:bottom w:val="none" w:sz="0" w:space="0" w:color="auto"/>
                                    <w:right w:val="none" w:sz="0" w:space="0" w:color="auto"/>
                                  </w:divBdr>
                                  <w:divsChild>
                                    <w:div w:id="1729839475">
                                      <w:marLeft w:val="0"/>
                                      <w:marRight w:val="0"/>
                                      <w:marTop w:val="0"/>
                                      <w:marBottom w:val="0"/>
                                      <w:divBdr>
                                        <w:top w:val="none" w:sz="0" w:space="0" w:color="auto"/>
                                        <w:left w:val="none" w:sz="0" w:space="0" w:color="auto"/>
                                        <w:bottom w:val="none" w:sz="0" w:space="0" w:color="auto"/>
                                        <w:right w:val="none" w:sz="0" w:space="0" w:color="auto"/>
                                      </w:divBdr>
                                      <w:divsChild>
                                        <w:div w:id="1549338537">
                                          <w:marLeft w:val="0"/>
                                          <w:marRight w:val="0"/>
                                          <w:marTop w:val="0"/>
                                          <w:marBottom w:val="0"/>
                                          <w:divBdr>
                                            <w:top w:val="none" w:sz="0" w:space="0" w:color="auto"/>
                                            <w:left w:val="none" w:sz="0" w:space="0" w:color="auto"/>
                                            <w:bottom w:val="none" w:sz="0" w:space="0" w:color="auto"/>
                                            <w:right w:val="none" w:sz="0" w:space="0" w:color="auto"/>
                                          </w:divBdr>
                                          <w:divsChild>
                                            <w:div w:id="727385761">
                                              <w:marLeft w:val="0"/>
                                              <w:marRight w:val="0"/>
                                              <w:marTop w:val="0"/>
                                              <w:marBottom w:val="0"/>
                                              <w:divBdr>
                                                <w:top w:val="none" w:sz="0" w:space="0" w:color="auto"/>
                                                <w:left w:val="none" w:sz="0" w:space="0" w:color="auto"/>
                                                <w:bottom w:val="none" w:sz="0" w:space="0" w:color="auto"/>
                                                <w:right w:val="none" w:sz="0" w:space="0" w:color="auto"/>
                                              </w:divBdr>
                                              <w:divsChild>
                                                <w:div w:id="39944129">
                                                  <w:marLeft w:val="0"/>
                                                  <w:marRight w:val="0"/>
                                                  <w:marTop w:val="0"/>
                                                  <w:marBottom w:val="0"/>
                                                  <w:divBdr>
                                                    <w:top w:val="none" w:sz="0" w:space="0" w:color="auto"/>
                                                    <w:left w:val="none" w:sz="0" w:space="0" w:color="auto"/>
                                                    <w:bottom w:val="none" w:sz="0" w:space="0" w:color="auto"/>
                                                    <w:right w:val="none" w:sz="0" w:space="0" w:color="auto"/>
                                                  </w:divBdr>
                                                  <w:divsChild>
                                                    <w:div w:id="212122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24801041">
      <w:bodyDiv w:val="1"/>
      <w:marLeft w:val="0"/>
      <w:marRight w:val="0"/>
      <w:marTop w:val="0"/>
      <w:marBottom w:val="0"/>
      <w:divBdr>
        <w:top w:val="none" w:sz="0" w:space="0" w:color="auto"/>
        <w:left w:val="none" w:sz="0" w:space="0" w:color="auto"/>
        <w:bottom w:val="none" w:sz="0" w:space="0" w:color="auto"/>
        <w:right w:val="none" w:sz="0" w:space="0" w:color="auto"/>
      </w:divBdr>
    </w:div>
    <w:div w:id="925378751">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79305173">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12033231">
      <w:bodyDiv w:val="1"/>
      <w:marLeft w:val="0"/>
      <w:marRight w:val="0"/>
      <w:marTop w:val="0"/>
      <w:marBottom w:val="0"/>
      <w:divBdr>
        <w:top w:val="none" w:sz="0" w:space="0" w:color="auto"/>
        <w:left w:val="none" w:sz="0" w:space="0" w:color="auto"/>
        <w:bottom w:val="none" w:sz="0" w:space="0" w:color="auto"/>
        <w:right w:val="none" w:sz="0" w:space="0" w:color="auto"/>
      </w:divBdr>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09505274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17135770">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4130885">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11326409">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1614426">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1942569">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37230939">
      <w:bodyDiv w:val="1"/>
      <w:marLeft w:val="0"/>
      <w:marRight w:val="0"/>
      <w:marTop w:val="0"/>
      <w:marBottom w:val="0"/>
      <w:divBdr>
        <w:top w:val="none" w:sz="0" w:space="0" w:color="auto"/>
        <w:left w:val="none" w:sz="0" w:space="0" w:color="auto"/>
        <w:bottom w:val="none" w:sz="0" w:space="0" w:color="auto"/>
        <w:right w:val="none" w:sz="0" w:space="0" w:color="auto"/>
      </w:divBdr>
      <w:divsChild>
        <w:div w:id="465272099">
          <w:marLeft w:val="0"/>
          <w:marRight w:val="0"/>
          <w:marTop w:val="0"/>
          <w:marBottom w:val="0"/>
          <w:divBdr>
            <w:top w:val="none" w:sz="0" w:space="0" w:color="auto"/>
            <w:left w:val="none" w:sz="0" w:space="0" w:color="auto"/>
            <w:bottom w:val="none" w:sz="0" w:space="0" w:color="auto"/>
            <w:right w:val="none" w:sz="0" w:space="0" w:color="auto"/>
          </w:divBdr>
          <w:divsChild>
            <w:div w:id="1103955138">
              <w:marLeft w:val="0"/>
              <w:marRight w:val="0"/>
              <w:marTop w:val="0"/>
              <w:marBottom w:val="0"/>
              <w:divBdr>
                <w:top w:val="none" w:sz="0" w:space="0" w:color="auto"/>
                <w:left w:val="none" w:sz="0" w:space="0" w:color="auto"/>
                <w:bottom w:val="none" w:sz="0" w:space="0" w:color="auto"/>
                <w:right w:val="none" w:sz="0" w:space="0" w:color="auto"/>
              </w:divBdr>
              <w:divsChild>
                <w:div w:id="2008093789">
                  <w:marLeft w:val="0"/>
                  <w:marRight w:val="0"/>
                  <w:marTop w:val="0"/>
                  <w:marBottom w:val="750"/>
                  <w:divBdr>
                    <w:top w:val="none" w:sz="0" w:space="0" w:color="auto"/>
                    <w:left w:val="none" w:sz="0" w:space="0" w:color="auto"/>
                    <w:bottom w:val="none" w:sz="0" w:space="0" w:color="auto"/>
                    <w:right w:val="none" w:sz="0" w:space="0" w:color="auto"/>
                  </w:divBdr>
                  <w:divsChild>
                    <w:div w:id="465391378">
                      <w:marLeft w:val="0"/>
                      <w:marRight w:val="0"/>
                      <w:marTop w:val="0"/>
                      <w:marBottom w:val="0"/>
                      <w:divBdr>
                        <w:top w:val="none" w:sz="0" w:space="0" w:color="auto"/>
                        <w:left w:val="none" w:sz="0" w:space="0" w:color="auto"/>
                        <w:bottom w:val="none" w:sz="0" w:space="0" w:color="auto"/>
                        <w:right w:val="none" w:sz="0" w:space="0" w:color="auto"/>
                      </w:divBdr>
                      <w:divsChild>
                        <w:div w:id="1982465435">
                          <w:marLeft w:val="0"/>
                          <w:marRight w:val="0"/>
                          <w:marTop w:val="0"/>
                          <w:marBottom w:val="0"/>
                          <w:divBdr>
                            <w:top w:val="none" w:sz="0" w:space="0" w:color="auto"/>
                            <w:left w:val="none" w:sz="0" w:space="0" w:color="auto"/>
                            <w:bottom w:val="none" w:sz="0" w:space="0" w:color="auto"/>
                            <w:right w:val="none" w:sz="0" w:space="0" w:color="auto"/>
                          </w:divBdr>
                          <w:divsChild>
                            <w:div w:id="263460378">
                              <w:marLeft w:val="0"/>
                              <w:marRight w:val="0"/>
                              <w:marTop w:val="0"/>
                              <w:marBottom w:val="0"/>
                              <w:divBdr>
                                <w:top w:val="none" w:sz="0" w:space="0" w:color="auto"/>
                                <w:left w:val="none" w:sz="0" w:space="0" w:color="auto"/>
                                <w:bottom w:val="none" w:sz="0" w:space="0" w:color="auto"/>
                                <w:right w:val="none" w:sz="0" w:space="0" w:color="auto"/>
                              </w:divBdr>
                              <w:divsChild>
                                <w:div w:id="1950889604">
                                  <w:marLeft w:val="0"/>
                                  <w:marRight w:val="0"/>
                                  <w:marTop w:val="0"/>
                                  <w:marBottom w:val="0"/>
                                  <w:divBdr>
                                    <w:top w:val="none" w:sz="0" w:space="0" w:color="auto"/>
                                    <w:left w:val="none" w:sz="0" w:space="0" w:color="auto"/>
                                    <w:bottom w:val="none" w:sz="0" w:space="0" w:color="auto"/>
                                    <w:right w:val="none" w:sz="0" w:space="0" w:color="auto"/>
                                  </w:divBdr>
                                  <w:divsChild>
                                    <w:div w:id="509374111">
                                      <w:marLeft w:val="0"/>
                                      <w:marRight w:val="0"/>
                                      <w:marTop w:val="0"/>
                                      <w:marBottom w:val="0"/>
                                      <w:divBdr>
                                        <w:top w:val="none" w:sz="0" w:space="0" w:color="auto"/>
                                        <w:left w:val="none" w:sz="0" w:space="0" w:color="auto"/>
                                        <w:bottom w:val="none" w:sz="0" w:space="0" w:color="auto"/>
                                        <w:right w:val="none" w:sz="0" w:space="0" w:color="auto"/>
                                      </w:divBdr>
                                      <w:divsChild>
                                        <w:div w:id="14128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167608">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391255">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2275946">
      <w:bodyDiv w:val="1"/>
      <w:marLeft w:val="0"/>
      <w:marRight w:val="0"/>
      <w:marTop w:val="0"/>
      <w:marBottom w:val="0"/>
      <w:divBdr>
        <w:top w:val="none" w:sz="0" w:space="0" w:color="auto"/>
        <w:left w:val="none" w:sz="0" w:space="0" w:color="auto"/>
        <w:bottom w:val="none" w:sz="0" w:space="0" w:color="auto"/>
        <w:right w:val="none" w:sz="0" w:space="0" w:color="auto"/>
      </w:divBdr>
    </w:div>
    <w:div w:id="1614242930">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2364579">
      <w:bodyDiv w:val="1"/>
      <w:marLeft w:val="0"/>
      <w:marRight w:val="0"/>
      <w:marTop w:val="0"/>
      <w:marBottom w:val="0"/>
      <w:divBdr>
        <w:top w:val="none" w:sz="0" w:space="0" w:color="auto"/>
        <w:left w:val="none" w:sz="0" w:space="0" w:color="auto"/>
        <w:bottom w:val="none" w:sz="0" w:space="0" w:color="auto"/>
        <w:right w:val="none" w:sz="0" w:space="0" w:color="auto"/>
      </w:divBdr>
    </w:div>
    <w:div w:id="1654330401">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70867997">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698390922">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15546275">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77866163">
      <w:bodyDiv w:val="1"/>
      <w:marLeft w:val="0"/>
      <w:marRight w:val="0"/>
      <w:marTop w:val="0"/>
      <w:marBottom w:val="0"/>
      <w:divBdr>
        <w:top w:val="none" w:sz="0" w:space="0" w:color="auto"/>
        <w:left w:val="none" w:sz="0" w:space="0" w:color="auto"/>
        <w:bottom w:val="none" w:sz="0" w:space="0" w:color="auto"/>
        <w:right w:val="none" w:sz="0" w:space="0" w:color="auto"/>
      </w:divBdr>
    </w:div>
    <w:div w:id="177825491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003882">
      <w:bodyDiv w:val="1"/>
      <w:marLeft w:val="0"/>
      <w:marRight w:val="0"/>
      <w:marTop w:val="0"/>
      <w:marBottom w:val="0"/>
      <w:divBdr>
        <w:top w:val="none" w:sz="0" w:space="0" w:color="auto"/>
        <w:left w:val="none" w:sz="0" w:space="0" w:color="auto"/>
        <w:bottom w:val="none" w:sz="0" w:space="0" w:color="auto"/>
        <w:right w:val="none" w:sz="0" w:space="0" w:color="auto"/>
      </w:divBdr>
      <w:divsChild>
        <w:div w:id="1638728807">
          <w:marLeft w:val="0"/>
          <w:marRight w:val="0"/>
          <w:marTop w:val="0"/>
          <w:marBottom w:val="0"/>
          <w:divBdr>
            <w:top w:val="none" w:sz="0" w:space="0" w:color="auto"/>
            <w:left w:val="none" w:sz="0" w:space="0" w:color="auto"/>
            <w:bottom w:val="none" w:sz="0" w:space="0" w:color="auto"/>
            <w:right w:val="none" w:sz="0" w:space="0" w:color="auto"/>
          </w:divBdr>
          <w:divsChild>
            <w:div w:id="1235774077">
              <w:marLeft w:val="0"/>
              <w:marRight w:val="0"/>
              <w:marTop w:val="0"/>
              <w:marBottom w:val="0"/>
              <w:divBdr>
                <w:top w:val="none" w:sz="0" w:space="0" w:color="auto"/>
                <w:left w:val="none" w:sz="0" w:space="0" w:color="auto"/>
                <w:bottom w:val="none" w:sz="0" w:space="0" w:color="auto"/>
                <w:right w:val="none" w:sz="0" w:space="0" w:color="auto"/>
              </w:divBdr>
              <w:divsChild>
                <w:div w:id="1022585422">
                  <w:marLeft w:val="0"/>
                  <w:marRight w:val="0"/>
                  <w:marTop w:val="0"/>
                  <w:marBottom w:val="750"/>
                  <w:divBdr>
                    <w:top w:val="none" w:sz="0" w:space="0" w:color="auto"/>
                    <w:left w:val="none" w:sz="0" w:space="0" w:color="auto"/>
                    <w:bottom w:val="none" w:sz="0" w:space="0" w:color="auto"/>
                    <w:right w:val="none" w:sz="0" w:space="0" w:color="auto"/>
                  </w:divBdr>
                  <w:divsChild>
                    <w:div w:id="992219149">
                      <w:marLeft w:val="0"/>
                      <w:marRight w:val="0"/>
                      <w:marTop w:val="0"/>
                      <w:marBottom w:val="0"/>
                      <w:divBdr>
                        <w:top w:val="none" w:sz="0" w:space="0" w:color="auto"/>
                        <w:left w:val="none" w:sz="0" w:space="0" w:color="auto"/>
                        <w:bottom w:val="none" w:sz="0" w:space="0" w:color="auto"/>
                        <w:right w:val="none" w:sz="0" w:space="0" w:color="auto"/>
                      </w:divBdr>
                      <w:divsChild>
                        <w:div w:id="518856708">
                          <w:marLeft w:val="0"/>
                          <w:marRight w:val="0"/>
                          <w:marTop w:val="0"/>
                          <w:marBottom w:val="0"/>
                          <w:divBdr>
                            <w:top w:val="none" w:sz="0" w:space="0" w:color="auto"/>
                            <w:left w:val="none" w:sz="0" w:space="0" w:color="auto"/>
                            <w:bottom w:val="none" w:sz="0" w:space="0" w:color="auto"/>
                            <w:right w:val="none" w:sz="0" w:space="0" w:color="auto"/>
                          </w:divBdr>
                          <w:divsChild>
                            <w:div w:id="705177070">
                              <w:marLeft w:val="0"/>
                              <w:marRight w:val="0"/>
                              <w:marTop w:val="0"/>
                              <w:marBottom w:val="0"/>
                              <w:divBdr>
                                <w:top w:val="none" w:sz="0" w:space="0" w:color="auto"/>
                                <w:left w:val="none" w:sz="0" w:space="0" w:color="auto"/>
                                <w:bottom w:val="none" w:sz="0" w:space="0" w:color="auto"/>
                                <w:right w:val="none" w:sz="0" w:space="0" w:color="auto"/>
                              </w:divBdr>
                              <w:divsChild>
                                <w:div w:id="194124359">
                                  <w:marLeft w:val="0"/>
                                  <w:marRight w:val="0"/>
                                  <w:marTop w:val="0"/>
                                  <w:marBottom w:val="0"/>
                                  <w:divBdr>
                                    <w:top w:val="none" w:sz="0" w:space="0" w:color="auto"/>
                                    <w:left w:val="none" w:sz="0" w:space="0" w:color="auto"/>
                                    <w:bottom w:val="none" w:sz="0" w:space="0" w:color="auto"/>
                                    <w:right w:val="none" w:sz="0" w:space="0" w:color="auto"/>
                                  </w:divBdr>
                                  <w:divsChild>
                                    <w:div w:id="1684086676">
                                      <w:marLeft w:val="0"/>
                                      <w:marRight w:val="0"/>
                                      <w:marTop w:val="0"/>
                                      <w:marBottom w:val="0"/>
                                      <w:divBdr>
                                        <w:top w:val="none" w:sz="0" w:space="0" w:color="auto"/>
                                        <w:left w:val="none" w:sz="0" w:space="0" w:color="auto"/>
                                        <w:bottom w:val="none" w:sz="0" w:space="0" w:color="auto"/>
                                        <w:right w:val="none" w:sz="0" w:space="0" w:color="auto"/>
                                      </w:divBdr>
                                      <w:divsChild>
                                        <w:div w:id="8295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0026978">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2694804">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4751389">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11446262">
      <w:bodyDiv w:val="1"/>
      <w:marLeft w:val="0"/>
      <w:marRight w:val="0"/>
      <w:marTop w:val="0"/>
      <w:marBottom w:val="0"/>
      <w:divBdr>
        <w:top w:val="none" w:sz="0" w:space="0" w:color="auto"/>
        <w:left w:val="none" w:sz="0" w:space="0" w:color="auto"/>
        <w:bottom w:val="none" w:sz="0" w:space="0" w:color="auto"/>
        <w:right w:val="none" w:sz="0" w:space="0" w:color="auto"/>
      </w:divBdr>
      <w:divsChild>
        <w:div w:id="9795889">
          <w:marLeft w:val="0"/>
          <w:marRight w:val="0"/>
          <w:marTop w:val="0"/>
          <w:marBottom w:val="0"/>
          <w:divBdr>
            <w:top w:val="none" w:sz="0" w:space="0" w:color="auto"/>
            <w:left w:val="none" w:sz="0" w:space="0" w:color="auto"/>
            <w:bottom w:val="none" w:sz="0" w:space="0" w:color="auto"/>
            <w:right w:val="none" w:sz="0" w:space="0" w:color="auto"/>
          </w:divBdr>
          <w:divsChild>
            <w:div w:id="1864124237">
              <w:marLeft w:val="0"/>
              <w:marRight w:val="0"/>
              <w:marTop w:val="0"/>
              <w:marBottom w:val="0"/>
              <w:divBdr>
                <w:top w:val="none" w:sz="0" w:space="0" w:color="auto"/>
                <w:left w:val="none" w:sz="0" w:space="0" w:color="auto"/>
                <w:bottom w:val="none" w:sz="0" w:space="0" w:color="auto"/>
                <w:right w:val="none" w:sz="0" w:space="0" w:color="auto"/>
              </w:divBdr>
              <w:divsChild>
                <w:div w:id="1390835850">
                  <w:marLeft w:val="0"/>
                  <w:marRight w:val="0"/>
                  <w:marTop w:val="0"/>
                  <w:marBottom w:val="750"/>
                  <w:divBdr>
                    <w:top w:val="none" w:sz="0" w:space="0" w:color="auto"/>
                    <w:left w:val="none" w:sz="0" w:space="0" w:color="auto"/>
                    <w:bottom w:val="none" w:sz="0" w:space="0" w:color="auto"/>
                    <w:right w:val="none" w:sz="0" w:space="0" w:color="auto"/>
                  </w:divBdr>
                  <w:divsChild>
                    <w:div w:id="498161252">
                      <w:marLeft w:val="0"/>
                      <w:marRight w:val="0"/>
                      <w:marTop w:val="0"/>
                      <w:marBottom w:val="0"/>
                      <w:divBdr>
                        <w:top w:val="none" w:sz="0" w:space="0" w:color="auto"/>
                        <w:left w:val="none" w:sz="0" w:space="0" w:color="auto"/>
                        <w:bottom w:val="none" w:sz="0" w:space="0" w:color="auto"/>
                        <w:right w:val="none" w:sz="0" w:space="0" w:color="auto"/>
                      </w:divBdr>
                      <w:divsChild>
                        <w:div w:id="184565685">
                          <w:marLeft w:val="0"/>
                          <w:marRight w:val="0"/>
                          <w:marTop w:val="0"/>
                          <w:marBottom w:val="0"/>
                          <w:divBdr>
                            <w:top w:val="none" w:sz="0" w:space="0" w:color="auto"/>
                            <w:left w:val="none" w:sz="0" w:space="0" w:color="auto"/>
                            <w:bottom w:val="none" w:sz="0" w:space="0" w:color="auto"/>
                            <w:right w:val="none" w:sz="0" w:space="0" w:color="auto"/>
                          </w:divBdr>
                          <w:divsChild>
                            <w:div w:id="1914508163">
                              <w:marLeft w:val="0"/>
                              <w:marRight w:val="0"/>
                              <w:marTop w:val="0"/>
                              <w:marBottom w:val="0"/>
                              <w:divBdr>
                                <w:top w:val="none" w:sz="0" w:space="0" w:color="auto"/>
                                <w:left w:val="none" w:sz="0" w:space="0" w:color="auto"/>
                                <w:bottom w:val="none" w:sz="0" w:space="0" w:color="auto"/>
                                <w:right w:val="none" w:sz="0" w:space="0" w:color="auto"/>
                              </w:divBdr>
                              <w:divsChild>
                                <w:div w:id="303243863">
                                  <w:marLeft w:val="0"/>
                                  <w:marRight w:val="0"/>
                                  <w:marTop w:val="0"/>
                                  <w:marBottom w:val="0"/>
                                  <w:divBdr>
                                    <w:top w:val="none" w:sz="0" w:space="0" w:color="auto"/>
                                    <w:left w:val="none" w:sz="0" w:space="0" w:color="auto"/>
                                    <w:bottom w:val="none" w:sz="0" w:space="0" w:color="auto"/>
                                    <w:right w:val="none" w:sz="0" w:space="0" w:color="auto"/>
                                  </w:divBdr>
                                  <w:divsChild>
                                    <w:div w:id="1451901293">
                                      <w:marLeft w:val="0"/>
                                      <w:marRight w:val="0"/>
                                      <w:marTop w:val="0"/>
                                      <w:marBottom w:val="0"/>
                                      <w:divBdr>
                                        <w:top w:val="none" w:sz="0" w:space="0" w:color="auto"/>
                                        <w:left w:val="none" w:sz="0" w:space="0" w:color="auto"/>
                                        <w:bottom w:val="none" w:sz="0" w:space="0" w:color="auto"/>
                                        <w:right w:val="none" w:sz="0" w:space="0" w:color="auto"/>
                                      </w:divBdr>
                                      <w:divsChild>
                                        <w:div w:id="9294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1980873">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3147468">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3017844">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news/pe-and-sports-premium-doubles-to-320-million" TargetMode="External"/><Relationship Id="rId21" Type="http://schemas.openxmlformats.org/officeDocument/2006/relationships/hyperlink" Target="https://www.gov.uk/government/publications/child-weight-management-services-systematic-review" TargetMode="External"/><Relationship Id="rId42" Type="http://schemas.openxmlformats.org/officeDocument/2006/relationships/hyperlink" Target="http://www.skyblue.org.uk/" TargetMode="External"/><Relationship Id="rId47" Type="http://schemas.openxmlformats.org/officeDocument/2006/relationships/oleObject" Target="embeddings/oleObject4.bin"/><Relationship Id="rId63" Type="http://schemas.openxmlformats.org/officeDocument/2006/relationships/hyperlink" Target="http://whatworkswellbeing.us11.list-manage.com/track/click?u=2d377079b40b0c935e6166dff&amp;id=6791afed57&amp;e=e92dc19765" TargetMode="External"/><Relationship Id="rId68" Type="http://schemas.openxmlformats.org/officeDocument/2006/relationships/hyperlink" Target="http://gov.uk" TargetMode="External"/><Relationship Id="rId84" Type="http://schemas.openxmlformats.org/officeDocument/2006/relationships/hyperlink" Target="https://www.local.gov.uk/sites/default/files/documents/22%207%20HEALTH%20AND%20HOMELESSNESS_v07_WEB%20%28002%29.pdf" TargetMode="External"/><Relationship Id="rId89" Type="http://schemas.openxmlformats.org/officeDocument/2006/relationships/hyperlink" Target="http://content.phepartnerships.co.uk/?V4ZLlu0lCM-Ta3beO4ZNSrnAIK9rvDR3V&amp;https://campaignresources.phe.gov.uk/resources/campaigns/58/resources/2475" TargetMode="External"/><Relationship Id="rId7" Type="http://schemas.openxmlformats.org/officeDocument/2006/relationships/footnotes" Target="footnotes.xml"/><Relationship Id="rId71" Type="http://schemas.openxmlformats.org/officeDocument/2006/relationships/hyperlink" Target="mailto:bpos@dh.gsi.gov.uk" TargetMode="External"/><Relationship Id="rId92" Type="http://schemas.openxmlformats.org/officeDocument/2006/relationships/hyperlink" Target="http://content.phepartnerships.co.uk/?VVT4.s2pyw-Ta3b1OkZNSrnAaK98vDQ3V&amp;https://campaignresources.phe.gov.uk/resources/campaigns/58/resources/2479" TargetMode="External"/><Relationship Id="rId2" Type="http://schemas.openxmlformats.org/officeDocument/2006/relationships/numbering" Target="numbering.xml"/><Relationship Id="rId16" Type="http://schemas.openxmlformats.org/officeDocument/2006/relationships/hyperlink" Target="http://activegloucestershire.cmail20.com/t/j-l-oyukuyk-hukitilhu-o/" TargetMode="External"/><Relationship Id="rId29" Type="http://schemas.openxmlformats.org/officeDocument/2006/relationships/hyperlink" Target="https://www.lrsport.org/news/2017/10/dfe-release-plans-for-the-gbp100m-healthy-pupils-capital-fund" TargetMode="External"/><Relationship Id="rId11" Type="http://schemas.openxmlformats.org/officeDocument/2006/relationships/hyperlink" Target="http://www.eif.org.uk/publication/language-as-a-child-wellbeing-indicator/" TargetMode="External"/><Relationship Id="rId24" Type="http://schemas.openxmlformats.org/officeDocument/2006/relationships/hyperlink" Target="https://www.gov.uk/guidance/phe-data-and-analysis-tools" TargetMode="External"/><Relationship Id="rId32" Type="http://schemas.openxmlformats.org/officeDocument/2006/relationships/oleObject" Target="embeddings/oleObject1.bin"/><Relationship Id="rId37" Type="http://schemas.openxmlformats.org/officeDocument/2006/relationships/image" Target="media/image5.emf"/><Relationship Id="rId40" Type="http://schemas.openxmlformats.org/officeDocument/2006/relationships/hyperlink" Target="https://twitter.com/hashtag/SteppingOut?src=hash" TargetMode="External"/><Relationship Id="rId45" Type="http://schemas.openxmlformats.org/officeDocument/2006/relationships/hyperlink" Target="mailto:kirsty.mulvey@disabilityrightsuk.org" TargetMode="External"/><Relationship Id="rId53" Type="http://schemas.openxmlformats.org/officeDocument/2006/relationships/oleObject" Target="embeddings/oleObject6.bin"/><Relationship Id="rId58" Type="http://schemas.openxmlformats.org/officeDocument/2006/relationships/image" Target="media/image11.emf"/><Relationship Id="rId66" Type="http://schemas.openxmlformats.org/officeDocument/2006/relationships/hyperlink" Target="https://www.gov.uk/government/collections/housing-for-health" TargetMode="External"/><Relationship Id="rId74" Type="http://schemas.openxmlformats.org/officeDocument/2006/relationships/hyperlink" Target="http://www.legislation.gov.uk/ukpga/2012/7/contents/enacted" TargetMode="External"/><Relationship Id="rId79" Type="http://schemas.openxmlformats.org/officeDocument/2006/relationships/hyperlink" Target="http://email.taylorfitch.com/t/r-l-jluhihz-djfflhkh-n/" TargetMode="External"/><Relationship Id="rId87" Type="http://schemas.openxmlformats.org/officeDocument/2006/relationships/hyperlink" Target="http://content.phepartnerships.co.uk/?VVZLlu0lCp.e8k9JlAk5trnAIKcrWjRiV&amp;https://campaignresources.phe.gov.uk/resources/campaigns/58/resources/2500"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oleObject" Target="embeddings/oleObject10.bin"/><Relationship Id="rId82" Type="http://schemas.openxmlformats.org/officeDocument/2006/relationships/hyperlink" Target="http://www.smartsurvey.co.uk/s/whatworkswell" TargetMode="External"/><Relationship Id="rId90" Type="http://schemas.openxmlformats.org/officeDocument/2006/relationships/hyperlink" Target="http://content.phepartnerships.co.uk/?V4ZLlu0lCM-Ta3beO4ZNSrnAIK9rvDR3V&amp;https://campaignresources.phe.gov.uk/resources/campaigns/58/resources/2475" TargetMode="External"/><Relationship Id="rId95" Type="http://schemas.openxmlformats.org/officeDocument/2006/relationships/hyperlink" Target="https://surveys.phe.org.uk/TakeSurvey.aspx?SurveyID=825L57lK" TargetMode="External"/><Relationship Id="rId19" Type="http://schemas.openxmlformats.org/officeDocument/2006/relationships/hyperlink" Target="https://www.gov.uk/government/publications/child-weight-management-short-conversations-with-patients" TargetMode="External"/><Relationship Id="rId14" Type="http://schemas.openxmlformats.org/officeDocument/2006/relationships/image" Target="media/image2.emf"/><Relationship Id="rId22" Type="http://schemas.openxmlformats.org/officeDocument/2006/relationships/hyperlink" Target="https://www.gov.uk/guidance/phe-data-and-analysis-tools" TargetMode="External"/><Relationship Id="rId27" Type="http://schemas.openxmlformats.org/officeDocument/2006/relationships/hyperlink" Target="https://www.gov.uk/government/publications/capital-allocations" TargetMode="External"/><Relationship Id="rId30" Type="http://schemas.openxmlformats.org/officeDocument/2006/relationships/hyperlink" Target="mailto:info@foodactive.org.uk" TargetMode="External"/><Relationship Id="rId35" Type="http://schemas.openxmlformats.org/officeDocument/2006/relationships/image" Target="media/image4.emf"/><Relationship Id="rId43" Type="http://schemas.openxmlformats.org/officeDocument/2006/relationships/hyperlink" Target="https://www.englandathletics.org/england-athletics-news/fantastic-opportunity-to-become-chair-of-england-athletics-youth-panel" TargetMode="External"/><Relationship Id="rId48" Type="http://schemas.openxmlformats.org/officeDocument/2006/relationships/hyperlink" Target="mailto:PhysicalActivity@phe.gov.uk" TargetMode="External"/><Relationship Id="rId56" Type="http://schemas.openxmlformats.org/officeDocument/2006/relationships/image" Target="media/image10.emf"/><Relationship Id="rId64" Type="http://schemas.openxmlformats.org/officeDocument/2006/relationships/hyperlink" Target="http://whatworkswellbeing.us11.list-manage.com/track/click?u=2d377079b40b0c935e6166dff&amp;id=6791afed57&amp;e=e92dc19765" TargetMode="External"/><Relationship Id="rId69" Type="http://schemas.openxmlformats.org/officeDocument/2006/relationships/hyperlink" Target="https://www.gov.uk/government/news/new-15-million-grant-scheme-to-improve-mental-healthcare" TargetMode="External"/><Relationship Id="rId77" Type="http://schemas.openxmlformats.org/officeDocument/2006/relationships/hyperlink" Target="http://email.taylorfitch.com/t/r-l-jluhihz-djfflhkh-o/" TargetMode="External"/><Relationship Id="rId100" Type="http://schemas.openxmlformats.org/officeDocument/2006/relationships/oleObject" Target="embeddings/oleObject12.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hyperlink" Target="redir.aspx?REF=If3SlKURQx00OO5hJc0Uf4V5RhF_oSqf9YVFCy6jyuu3iEV2CRbVCAFodHRwOi8vd3d3LmJoaXZhLm9yZy9TUkgtZ3VpZGVsaW5lcy1jb25zdWx0YXRpb24uYXNweA.." TargetMode="External"/><Relationship Id="rId80" Type="http://schemas.openxmlformats.org/officeDocument/2006/relationships/hyperlink" Target="http://email.taylorfitch.com/t/r-l-jluhihz-djfflhkh-p/" TargetMode="External"/><Relationship Id="rId85" Type="http://schemas.openxmlformats.org/officeDocument/2006/relationships/hyperlink" Target="http://content.phepartnerships.co.uk/?V4TLlu0lCMle8k9N.Vk5trnAavc8vjQ3V&amp;https://campaignresources.phe.gov.uk/resources/campaigns/58/resources/2498" TargetMode="External"/><Relationship Id="rId93" Type="http://schemas.openxmlformats.org/officeDocument/2006/relationships/hyperlink" Target="http://content.phepartnerships.co.uk/?JVT4lu0l3X.Ia3UeOkk5trnVavc8WDR3J&amp;https://campaignresources.phe.gov.uk/resources/campaigns/58/resources/2497" TargetMode="External"/><Relationship Id="rId98" Type="http://schemas.openxmlformats.org/officeDocument/2006/relationships/oleObject" Target="embeddings/oleObject11.bin"/><Relationship Id="rId3" Type="http://schemas.openxmlformats.org/officeDocument/2006/relationships/styles" Target="styles.xml"/><Relationship Id="rId12" Type="http://schemas.openxmlformats.org/officeDocument/2006/relationships/hyperlink" Target="https://educationendowmentfoundation.org.uk/resources/publications/early-language-development" TargetMode="External"/><Relationship Id="rId17" Type="http://schemas.openxmlformats.org/officeDocument/2006/relationships/hyperlink" Target="https://www.eventbrite.co.uk/e/air-quality-and-actionable-tool-workshop-tickets-38763189744" TargetMode="External"/><Relationship Id="rId25" Type="http://schemas.openxmlformats.org/officeDocument/2006/relationships/hyperlink" Target="mailto:obesity-riskfactorsintelligence@phe.gov.uk" TargetMode="External"/><Relationship Id="rId33" Type="http://schemas.openxmlformats.org/officeDocument/2006/relationships/hyperlink" Target="http://www.wheelsforwellbeing.org.uk/" TargetMode="External"/><Relationship Id="rId38" Type="http://schemas.openxmlformats.org/officeDocument/2006/relationships/oleObject" Target="embeddings/oleObject3.bin"/><Relationship Id="rId46" Type="http://schemas.openxmlformats.org/officeDocument/2006/relationships/image" Target="media/image6.emf"/><Relationship Id="rId59" Type="http://schemas.openxmlformats.org/officeDocument/2006/relationships/oleObject" Target="embeddings/oleObject9.bin"/><Relationship Id="rId67" Type="http://schemas.openxmlformats.org/officeDocument/2006/relationships/hyperlink" Target="https://www.gov.uk/government/publications/role-of-nurses-in-alcohol-and-drug-treatment-services" TargetMode="External"/><Relationship Id="rId103" Type="http://schemas.openxmlformats.org/officeDocument/2006/relationships/fontTable" Target="fontTable.xml"/><Relationship Id="rId20" Type="http://schemas.openxmlformats.org/officeDocument/2006/relationships/hyperlink" Target="https://www.gov.uk/government/publications/child-weight-management-services-collect-and-record-data" TargetMode="External"/><Relationship Id="rId41" Type="http://schemas.openxmlformats.org/officeDocument/2006/relationships/hyperlink" Target="mailto:sarah@skyblue.org.uk" TargetMode="External"/><Relationship Id="rId54" Type="http://schemas.openxmlformats.org/officeDocument/2006/relationships/image" Target="media/image9.emf"/><Relationship Id="rId62" Type="http://schemas.openxmlformats.org/officeDocument/2006/relationships/hyperlink" Target="https://mxm.mxmfb.com/rsps/m/8VjVloUuJBGlCF6XryWtnEtJxGB9Wo0CEbIfqkiDlBI" TargetMode="External"/><Relationship Id="rId70" Type="http://schemas.openxmlformats.org/officeDocument/2006/relationships/hyperlink" Target="http://www.crisiscareconcordat.org.uk/beyond-places-safety-bpos/" TargetMode="External"/><Relationship Id="rId75" Type="http://schemas.openxmlformats.org/officeDocument/2006/relationships/hyperlink" Target="http://www.legislation.gov.uk/ukpga/2010/15/contents" TargetMode="External"/><Relationship Id="rId83" Type="http://schemas.openxmlformats.org/officeDocument/2006/relationships/hyperlink" Target="mailto:healthatwork@rand.org" TargetMode="External"/><Relationship Id="rId88" Type="http://schemas.openxmlformats.org/officeDocument/2006/relationships/hyperlink" Target="http://content.phepartnerships.co.uk/?JVZLlu0l3X-Ta3Ue-4ZNSrnVaKc8vjQiJ&amp;https://campaignresources.phe.gov.uk/resources/campaigns/58/resources/2473" TargetMode="External"/><Relationship Id="rId91" Type="http://schemas.openxmlformats.org/officeDocument/2006/relationships/hyperlink" Target="http://content.phepartnerships.co.uk/?J4Z4.s2pOpOII3U1-kZNSrnVIv98vjR3J&amp;https://campaignresources.phe.gov.uk/resources/campaigns/58/resources/2476" TargetMode="External"/><Relationship Id="rId96" Type="http://schemas.openxmlformats.org/officeDocument/2006/relationships/hyperlink" Target="http://www.imperial.ac.uk/nhli/study-and-training/short-courses/london-advanced-tb-cours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PowerPoint_Presentation1.pptx"/><Relationship Id="rId23" Type="http://schemas.openxmlformats.org/officeDocument/2006/relationships/hyperlink" Target="mailto:obesity-riskfactorsintelligence@phe.gov.uk" TargetMode="External"/><Relationship Id="rId28" Type="http://schemas.openxmlformats.org/officeDocument/2006/relationships/hyperlink" Target="https://www.gov.uk/guidance/condition-improvement-fund" TargetMode="External"/><Relationship Id="rId36" Type="http://schemas.openxmlformats.org/officeDocument/2006/relationships/oleObject" Target="embeddings/oleObject2.bin"/><Relationship Id="rId49" Type="http://schemas.openxmlformats.org/officeDocument/2006/relationships/hyperlink" Target="mailto:primal.kaur@phe.gov.uk" TargetMode="External"/><Relationship Id="rId57" Type="http://schemas.openxmlformats.org/officeDocument/2006/relationships/oleObject" Target="embeddings/oleObject8.bin"/><Relationship Id="rId10" Type="http://schemas.openxmlformats.org/officeDocument/2006/relationships/image" Target="cid:image003.png@01D1157C.0FEFD940" TargetMode="External"/><Relationship Id="rId31" Type="http://schemas.openxmlformats.org/officeDocument/2006/relationships/image" Target="media/image3.emf"/><Relationship Id="rId44" Type="http://schemas.openxmlformats.org/officeDocument/2006/relationships/hyperlink" Target="mailto:russell.cartwright@youthsporttrust.org" TargetMode="External"/><Relationship Id="rId52" Type="http://schemas.openxmlformats.org/officeDocument/2006/relationships/image" Target="media/image8.emf"/><Relationship Id="rId60" Type="http://schemas.openxmlformats.org/officeDocument/2006/relationships/image" Target="media/image12.emf"/><Relationship Id="rId65" Type="http://schemas.openxmlformats.org/officeDocument/2006/relationships/hyperlink" Target="https://www.gov.uk/government/publications/improving-health-through-the-home/improving-health-through-the-home" TargetMode="External"/><Relationship Id="rId73" Type="http://schemas.openxmlformats.org/officeDocument/2006/relationships/hyperlink" Target="https://www.gov.uk/government/publications/condom-distribution-schemes-in-england" TargetMode="External"/><Relationship Id="rId78" Type="http://schemas.openxmlformats.org/officeDocument/2006/relationships/hyperlink" Target="http://email.taylorfitch.com/t/r-l-jluhihz-djfflhkh-b/" TargetMode="External"/><Relationship Id="rId81" Type="http://schemas.openxmlformats.org/officeDocument/2006/relationships/hyperlink" Target="http://email.taylorfitch.com/t/r-l-jluhihz-djfflhkh-x/" TargetMode="External"/><Relationship Id="rId86" Type="http://schemas.openxmlformats.org/officeDocument/2006/relationships/hyperlink" Target="http://content.phepartnerships.co.uk/?J4T4.s2pOp.e8kcJ.Ak5trnVaK9rWDR3J&amp;https://campaignresources.phe.gov.uk/resources/campaigns/58/resources/2499" TargetMode="External"/><Relationship Id="rId94" Type="http://schemas.openxmlformats.org/officeDocument/2006/relationships/hyperlink" Target="https://healthierlives.phe.org.uk/topic/public-health-dashboard" TargetMode="External"/><Relationship Id="rId99" Type="http://schemas.openxmlformats.org/officeDocument/2006/relationships/image" Target="media/image14.emf"/><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eif.org.uk/wp-content/uploads/2017/09/language-child-wellbeing-indicator_Sep2017.pdf" TargetMode="External"/><Relationship Id="rId18" Type="http://schemas.openxmlformats.org/officeDocument/2006/relationships/hyperlink" Target="https://www.gov.uk/government/publications/child-weight-management-commission-and-provide-services" TargetMode="External"/><Relationship Id="rId39" Type="http://schemas.openxmlformats.org/officeDocument/2006/relationships/hyperlink" Target="https://t.co/zpkwbxj6T1" TargetMode="External"/><Relationship Id="rId34" Type="http://schemas.openxmlformats.org/officeDocument/2006/relationships/hyperlink" Target="http://wheelsforwellbeing.org.uk/beyond-bicycle-conference/" TargetMode="External"/><Relationship Id="rId50" Type="http://schemas.openxmlformats.org/officeDocument/2006/relationships/image" Target="media/image7.emf"/><Relationship Id="rId55" Type="http://schemas.openxmlformats.org/officeDocument/2006/relationships/oleObject" Target="embeddings/oleObject7.bin"/><Relationship Id="rId76" Type="http://schemas.openxmlformats.org/officeDocument/2006/relationships/hyperlink" Target="https://www.england.nhs.uk/rightcare/wp-content/uploads/sites/40/2016/09/cvd-pathway.pdf" TargetMode="External"/><Relationship Id="rId97" Type="http://schemas.openxmlformats.org/officeDocument/2006/relationships/image" Target="media/image13.emf"/><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81A9C-BF80-4092-959F-47E1D2C45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10</Pages>
  <Words>5769</Words>
  <Characters>32885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Primal Kaur</dc:creator>
  <cp:lastModifiedBy>Primal Kaur</cp:lastModifiedBy>
  <cp:revision>59</cp:revision>
  <dcterms:created xsi:type="dcterms:W3CDTF">2017-07-25T08:56:00Z</dcterms:created>
  <dcterms:modified xsi:type="dcterms:W3CDTF">2017-10-31T10:05:00Z</dcterms:modified>
</cp:coreProperties>
</file>