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008719D" wp14:editId="3EFB7418">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rsidR="0002555F" w:rsidRPr="00626CB0" w:rsidRDefault="0002555F" w:rsidP="001B5891">
      <w:pPr>
        <w:pStyle w:val="Default"/>
        <w:ind w:left="-284"/>
        <w:rPr>
          <w:bCs/>
          <w:color w:val="97002D"/>
        </w:rPr>
      </w:pPr>
      <w:r w:rsidRPr="00626CB0">
        <w:rPr>
          <w:bCs/>
          <w:color w:val="97002D"/>
        </w:rPr>
        <w:t>PHE Health and Wellbeing monthly update</w:t>
      </w:r>
    </w:p>
    <w:p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316F33">
        <w:rPr>
          <w:bCs/>
          <w:color w:val="97002D"/>
        </w:rPr>
        <w:t xml:space="preserve"> </w:t>
      </w:r>
      <w:proofErr w:type="gramStart"/>
      <w:r w:rsidR="00AA579C">
        <w:rPr>
          <w:bCs/>
          <w:color w:val="97002D"/>
        </w:rPr>
        <w:t xml:space="preserve">25 </w:t>
      </w:r>
      <w:r w:rsidR="00DE3378">
        <w:rPr>
          <w:bCs/>
          <w:color w:val="97002D"/>
        </w:rPr>
        <w:t>:</w:t>
      </w:r>
      <w:proofErr w:type="gramEnd"/>
      <w:r w:rsidR="00DE3378">
        <w:rPr>
          <w:bCs/>
          <w:color w:val="97002D"/>
        </w:rPr>
        <w:t xml:space="preserve"> </w:t>
      </w:r>
      <w:r w:rsidR="00AA579C">
        <w:rPr>
          <w:bCs/>
          <w:color w:val="97002D"/>
        </w:rPr>
        <w:t>December 2017</w:t>
      </w:r>
    </w:p>
    <w:p w:rsidR="0002555F" w:rsidRPr="006A08BA" w:rsidRDefault="0002555F" w:rsidP="001B5891">
      <w:pPr>
        <w:pStyle w:val="Default"/>
        <w:ind w:left="-284"/>
      </w:pPr>
    </w:p>
    <w:p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2555F" w:rsidRPr="006A08BA" w:rsidTr="009613A4">
        <w:trPr>
          <w:trHeight w:val="870"/>
        </w:trPr>
        <w:tc>
          <w:tcPr>
            <w:tcW w:w="9855"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rsidR="00BC5DD0" w:rsidRPr="006A08BA" w:rsidRDefault="00BC5DD0" w:rsidP="00BC5DD0">
            <w:pPr>
              <w:jc w:val="center"/>
              <w:rPr>
                <w:rFonts w:ascii="Arial" w:hAnsi="Arial" w:cs="Arial"/>
                <w:sz w:val="24"/>
                <w:szCs w:val="24"/>
              </w:rPr>
            </w:pPr>
          </w:p>
          <w:p w:rsidR="00FE74AF" w:rsidRPr="00FC14E8" w:rsidRDefault="00FE74AF" w:rsidP="00FE74AF">
            <w:pPr>
              <w:jc w:val="center"/>
              <w:rPr>
                <w:rFonts w:ascii="Arial" w:hAnsi="Arial" w:cs="Arial"/>
              </w:rPr>
            </w:pPr>
            <w:r w:rsidRPr="00FC14E8">
              <w:rPr>
                <w:rFonts w:ascii="Arial" w:hAnsi="Arial" w:cs="Arial"/>
              </w:rPr>
              <w:t>Ensuring Every Child has the Best Start in Life (H&amp;WB Team Lead: Alison Iliff</w:t>
            </w:r>
            <w:r w:rsidR="009613A4">
              <w:rPr>
                <w:rFonts w:ascii="Arial" w:hAnsi="Arial" w:cs="Arial"/>
              </w:rPr>
              <w:t xml:space="preserve"> and Gemma Mann</w:t>
            </w:r>
            <w:r w:rsidRPr="00FC14E8">
              <w:rPr>
                <w:rFonts w:ascii="Arial" w:hAnsi="Arial" w:cs="Arial"/>
              </w:rPr>
              <w:t>)</w:t>
            </w:r>
          </w:p>
          <w:p w:rsidR="0002555F" w:rsidRPr="006A08BA" w:rsidRDefault="0002555F" w:rsidP="00BC5DD0">
            <w:pPr>
              <w:tabs>
                <w:tab w:val="left" w:pos="7776"/>
              </w:tabs>
              <w:ind w:right="-1"/>
              <w:jc w:val="center"/>
              <w:rPr>
                <w:rFonts w:ascii="Arial" w:hAnsi="Arial" w:cs="Arial"/>
                <w:sz w:val="24"/>
                <w:szCs w:val="24"/>
              </w:rPr>
            </w:pPr>
          </w:p>
        </w:tc>
      </w:tr>
      <w:tr w:rsidR="009613A4" w:rsidRPr="006A08BA" w:rsidTr="00A73977">
        <w:trPr>
          <w:trHeight w:val="131"/>
        </w:trPr>
        <w:tc>
          <w:tcPr>
            <w:tcW w:w="9855" w:type="dxa"/>
            <w:tcBorders>
              <w:top w:val="dashSmallGap" w:sz="4" w:space="0" w:color="auto"/>
            </w:tcBorders>
            <w:shd w:val="clear" w:color="auto" w:fill="auto"/>
          </w:tcPr>
          <w:p w:rsidR="009613A4" w:rsidRPr="006A08BA" w:rsidRDefault="009613A4" w:rsidP="00BC5DD0">
            <w:pPr>
              <w:jc w:val="center"/>
              <w:rPr>
                <w:rFonts w:ascii="Arial" w:hAnsi="Arial" w:cs="Arial"/>
                <w:sz w:val="24"/>
                <w:szCs w:val="24"/>
              </w:rPr>
            </w:pPr>
          </w:p>
        </w:tc>
      </w:tr>
      <w:tr w:rsidR="0002555F" w:rsidRPr="006A08BA" w:rsidTr="00A73977">
        <w:tc>
          <w:tcPr>
            <w:tcW w:w="9855" w:type="dxa"/>
            <w:shd w:val="clear" w:color="auto" w:fill="EAF1DD" w:themeFill="accent3" w:themeFillTint="33"/>
          </w:tcPr>
          <w:p w:rsidR="00B515B9" w:rsidRPr="00AB32EF" w:rsidRDefault="008F5441" w:rsidP="008076CD">
            <w:pPr>
              <w:shd w:val="clear" w:color="auto" w:fill="EAF1DD" w:themeFill="accent3" w:themeFillTint="33"/>
              <w:rPr>
                <w:rFonts w:ascii="Arial" w:hAnsi="Arial" w:cs="Arial"/>
                <w:sz w:val="24"/>
                <w:szCs w:val="24"/>
                <w:lang w:val="en-US"/>
              </w:rPr>
            </w:pPr>
            <w:r w:rsidRPr="00AB32EF">
              <w:rPr>
                <w:rFonts w:ascii="Arial" w:hAnsi="Arial" w:cs="Arial"/>
                <w:sz w:val="24"/>
                <w:szCs w:val="24"/>
                <w:lang w:val="en-US"/>
              </w:rPr>
              <w:t xml:space="preserve">PHE Children, </w:t>
            </w:r>
            <w:r w:rsidR="00B515B9" w:rsidRPr="00AB32EF">
              <w:rPr>
                <w:rFonts w:ascii="Arial" w:hAnsi="Arial" w:cs="Arial"/>
                <w:sz w:val="24"/>
                <w:szCs w:val="24"/>
                <w:lang w:val="en-US"/>
              </w:rPr>
              <w:t>Young People and Families update</w:t>
            </w:r>
          </w:p>
          <w:p w:rsidR="00B515B9" w:rsidRDefault="00B515B9" w:rsidP="008076CD">
            <w:pPr>
              <w:shd w:val="clear" w:color="auto" w:fill="EAF1DD" w:themeFill="accent3" w:themeFillTint="33"/>
              <w:rPr>
                <w:rFonts w:ascii="Arial" w:hAnsi="Arial" w:cs="Arial"/>
                <w:sz w:val="24"/>
                <w:szCs w:val="20"/>
                <w:lang w:val="en-US"/>
              </w:rPr>
            </w:pPr>
            <w:r w:rsidRPr="00B515B9">
              <w:rPr>
                <w:rFonts w:ascii="Arial" w:hAnsi="Arial" w:cs="Arial"/>
                <w:sz w:val="20"/>
                <w:szCs w:val="20"/>
                <w:lang w:val="en-US"/>
              </w:rPr>
              <w:t>Please see attached latest update</w:t>
            </w:r>
            <w:r>
              <w:rPr>
                <w:rFonts w:ascii="Arial" w:hAnsi="Arial" w:cs="Arial"/>
                <w:sz w:val="24"/>
                <w:szCs w:val="20"/>
                <w:lang w:val="en-US"/>
              </w:rPr>
              <w:t xml:space="preserve">. </w:t>
            </w:r>
          </w:p>
          <w:p w:rsidR="008F2261" w:rsidRDefault="008F2261" w:rsidP="0071549B">
            <w:pPr>
              <w:shd w:val="clear" w:color="auto" w:fill="EAF1DD" w:themeFill="accent3" w:themeFillTint="33"/>
              <w:rPr>
                <w:rFonts w:ascii="Arial" w:hAnsi="Arial" w:cs="Arial"/>
                <w:sz w:val="20"/>
                <w:szCs w:val="20"/>
              </w:rPr>
            </w:pPr>
          </w:p>
          <w:bookmarkStart w:id="0" w:name="_MON_1573464551"/>
          <w:bookmarkEnd w:id="0"/>
          <w:p w:rsidR="00714629" w:rsidRPr="001A44B3" w:rsidRDefault="00B515B9" w:rsidP="00316F33">
            <w:pPr>
              <w:shd w:val="clear" w:color="auto" w:fill="EAF1DD" w:themeFill="accent3" w:themeFillTint="33"/>
              <w:rPr>
                <w:rFonts w:ascii="Arial" w:hAnsi="Arial" w:cs="Arial"/>
                <w:sz w:val="20"/>
                <w:szCs w:val="20"/>
              </w:rPr>
            </w:pPr>
            <w:r>
              <w:rPr>
                <w:rFonts w:ascii="Arial" w:hAnsi="Arial" w:cs="Arial"/>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1" o:title=""/>
                </v:shape>
                <o:OLEObject Type="Embed" ProgID="Word.Document.12" ShapeID="_x0000_i1025" DrawAspect="Icon" ObjectID="_1573655833" r:id="rId12">
                  <o:FieldCodes>\s</o:FieldCodes>
                </o:OLEObject>
              </w:object>
            </w:r>
          </w:p>
        </w:tc>
      </w:tr>
      <w:tr w:rsidR="00603B9A" w:rsidRPr="006A08BA" w:rsidTr="000C518D">
        <w:tc>
          <w:tcPr>
            <w:tcW w:w="9855" w:type="dxa"/>
            <w:tcBorders>
              <w:bottom w:val="dashSmallGap" w:sz="4" w:space="0" w:color="auto"/>
            </w:tcBorders>
          </w:tcPr>
          <w:p w:rsidR="00603B9A" w:rsidRDefault="00603B9A" w:rsidP="002E1436">
            <w:pPr>
              <w:jc w:val="both"/>
              <w:rPr>
                <w:rFonts w:ascii="Arial" w:hAnsi="Arial" w:cs="Arial"/>
                <w:sz w:val="24"/>
                <w:szCs w:val="24"/>
                <w:u w:val="single"/>
              </w:rPr>
            </w:pPr>
          </w:p>
        </w:tc>
      </w:tr>
      <w:tr w:rsidR="002E1436" w:rsidRPr="006A08BA" w:rsidTr="000C518D">
        <w:tc>
          <w:tcPr>
            <w:tcW w:w="9855"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rsidR="002E1436" w:rsidRDefault="002E1436" w:rsidP="002E1436">
            <w:pPr>
              <w:jc w:val="center"/>
              <w:rPr>
                <w:rFonts w:ascii="Arial" w:hAnsi="Arial" w:cs="Arial"/>
                <w:sz w:val="24"/>
                <w:szCs w:val="24"/>
              </w:rPr>
            </w:pPr>
          </w:p>
          <w:p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rsidR="002E1436" w:rsidRDefault="002E1436" w:rsidP="002E1436">
            <w:pPr>
              <w:jc w:val="center"/>
              <w:rPr>
                <w:rFonts w:ascii="Arial" w:hAnsi="Arial" w:cs="Arial"/>
                <w:sz w:val="24"/>
                <w:szCs w:val="24"/>
                <w:u w:val="single"/>
              </w:rPr>
            </w:pPr>
          </w:p>
        </w:tc>
      </w:tr>
      <w:tr w:rsidR="001568D1" w:rsidRPr="006A08BA" w:rsidTr="000C518D">
        <w:tc>
          <w:tcPr>
            <w:tcW w:w="9855" w:type="dxa"/>
            <w:tcBorders>
              <w:top w:val="dashSmallGap" w:sz="4" w:space="0" w:color="auto"/>
            </w:tcBorders>
            <w:shd w:val="clear" w:color="auto" w:fill="auto"/>
          </w:tcPr>
          <w:p w:rsidR="001568D1" w:rsidRDefault="001568D1" w:rsidP="002E1436">
            <w:pPr>
              <w:jc w:val="center"/>
              <w:rPr>
                <w:rFonts w:ascii="Arial" w:hAnsi="Arial" w:cs="Arial"/>
                <w:sz w:val="24"/>
                <w:szCs w:val="24"/>
              </w:rPr>
            </w:pPr>
          </w:p>
        </w:tc>
      </w:tr>
      <w:tr w:rsidR="002E1436" w:rsidRPr="006A08BA" w:rsidTr="009C6E31">
        <w:tc>
          <w:tcPr>
            <w:tcW w:w="9855" w:type="dxa"/>
            <w:shd w:val="clear" w:color="auto" w:fill="EEECE1" w:themeFill="background2"/>
          </w:tcPr>
          <w:p w:rsidR="00FE74AF" w:rsidRPr="00FE74AF" w:rsidRDefault="00894666" w:rsidP="001568D1">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rsidR="00686AA9" w:rsidRDefault="00686AA9" w:rsidP="00686AA9">
            <w:pPr>
              <w:shd w:val="clear" w:color="auto" w:fill="EEECE1" w:themeFill="background2"/>
              <w:rPr>
                <w:rFonts w:ascii="Arial" w:hAnsi="Arial" w:cs="Arial"/>
                <w:sz w:val="20"/>
                <w:szCs w:val="20"/>
              </w:rPr>
            </w:pPr>
          </w:p>
          <w:p w:rsidR="007A2394" w:rsidRPr="00AB32EF" w:rsidRDefault="007A2394" w:rsidP="007A2394">
            <w:pPr>
              <w:shd w:val="clear" w:color="auto" w:fill="EEECE1" w:themeFill="background2"/>
              <w:rPr>
                <w:rFonts w:ascii="Arial" w:hAnsi="Arial" w:cs="Arial"/>
                <w:bCs/>
                <w:sz w:val="24"/>
                <w:szCs w:val="24"/>
                <w:lang w:val="en-US"/>
              </w:rPr>
            </w:pPr>
            <w:r w:rsidRPr="00AB32EF">
              <w:rPr>
                <w:rFonts w:ascii="Arial" w:hAnsi="Arial" w:cs="Arial"/>
                <w:bCs/>
                <w:sz w:val="24"/>
                <w:szCs w:val="24"/>
                <w:lang w:val="en-US"/>
              </w:rPr>
              <w:t>Adults classified as overweight or obese – update to Public Health Outcomes Framework and supporting data</w:t>
            </w:r>
          </w:p>
          <w:p w:rsidR="007A2394" w:rsidRDefault="007A2394" w:rsidP="007A2394">
            <w:pPr>
              <w:shd w:val="clear" w:color="auto" w:fill="EEECE1" w:themeFill="background2"/>
              <w:rPr>
                <w:rFonts w:ascii="Arial" w:hAnsi="Arial" w:cs="Arial"/>
                <w:sz w:val="20"/>
                <w:szCs w:val="20"/>
                <w:lang w:val="en"/>
              </w:rPr>
            </w:pPr>
            <w:r w:rsidRPr="008F5441">
              <w:rPr>
                <w:rFonts w:ascii="Arial" w:hAnsi="Arial" w:cs="Arial"/>
                <w:sz w:val="20"/>
                <w:szCs w:val="20"/>
                <w:lang w:val="en"/>
              </w:rPr>
              <w:t>New data is now available for prevalence of excess weight (overweight including obesity, BMI ≥25kg/m</w:t>
            </w:r>
            <w:r w:rsidRPr="008F5441">
              <w:rPr>
                <w:rFonts w:ascii="Arial" w:hAnsi="Arial" w:cs="Arial"/>
                <w:sz w:val="20"/>
                <w:szCs w:val="20"/>
                <w:vertAlign w:val="superscript"/>
                <w:lang w:val="en"/>
              </w:rPr>
              <w:t>2</w:t>
            </w:r>
            <w:r w:rsidRPr="008F5441">
              <w:rPr>
                <w:rFonts w:ascii="Arial" w:hAnsi="Arial" w:cs="Arial"/>
                <w:sz w:val="20"/>
                <w:szCs w:val="20"/>
                <w:lang w:val="en"/>
              </w:rPr>
              <w:t>) in adults aged 18 and over, at local authority level. This data is indicator 2.12 ‘</w:t>
            </w:r>
            <w:r w:rsidRPr="008F5441">
              <w:rPr>
                <w:rFonts w:ascii="Arial" w:hAnsi="Arial" w:cs="Arial"/>
                <w:sz w:val="20"/>
                <w:szCs w:val="20"/>
                <w:lang w:val="en-US"/>
              </w:rPr>
              <w:t xml:space="preserve">Percentage of adults (aged 18+) classified as overweight or obese - current method’ </w:t>
            </w:r>
            <w:r w:rsidRPr="008F5441">
              <w:rPr>
                <w:rFonts w:ascii="Arial" w:hAnsi="Arial" w:cs="Arial"/>
                <w:sz w:val="20"/>
                <w:szCs w:val="20"/>
                <w:lang w:val="en"/>
              </w:rPr>
              <w:t xml:space="preserve">in the </w:t>
            </w:r>
            <w:hyperlink r:id="rId13" w:history="1">
              <w:r w:rsidRPr="008F5441">
                <w:rPr>
                  <w:rStyle w:val="Hyperlink"/>
                  <w:rFonts w:ascii="Arial" w:hAnsi="Arial" w:cs="Arial"/>
                  <w:sz w:val="20"/>
                  <w:szCs w:val="20"/>
                  <w:lang w:val="en"/>
                </w:rPr>
                <w:t>Public Health Outcomes Framework (PHOF)</w:t>
              </w:r>
            </w:hyperlink>
            <w:r w:rsidRPr="008F5441">
              <w:rPr>
                <w:rFonts w:ascii="Arial" w:hAnsi="Arial" w:cs="Arial"/>
                <w:sz w:val="20"/>
                <w:szCs w:val="20"/>
                <w:lang w:val="en"/>
              </w:rPr>
              <w:t xml:space="preserve"> Health Improvement domain, updated on 7 November 2017. </w:t>
            </w:r>
          </w:p>
          <w:p w:rsidR="00AB32EF" w:rsidRPr="008F5441" w:rsidRDefault="00AB32EF" w:rsidP="007A2394">
            <w:pPr>
              <w:shd w:val="clear" w:color="auto" w:fill="EEECE1" w:themeFill="background2"/>
              <w:rPr>
                <w:rFonts w:ascii="Arial" w:hAnsi="Arial" w:cs="Arial"/>
                <w:sz w:val="20"/>
                <w:szCs w:val="20"/>
                <w:lang w:val="en"/>
              </w:rPr>
            </w:pPr>
          </w:p>
          <w:p w:rsidR="007A2394" w:rsidRPr="008F5441" w:rsidRDefault="007A2394" w:rsidP="007A2394">
            <w:pPr>
              <w:shd w:val="clear" w:color="auto" w:fill="EEECE1" w:themeFill="background2"/>
              <w:rPr>
                <w:rFonts w:ascii="Arial" w:hAnsi="Arial" w:cs="Arial"/>
                <w:sz w:val="20"/>
                <w:szCs w:val="20"/>
              </w:rPr>
            </w:pPr>
            <w:r w:rsidRPr="008F5441">
              <w:rPr>
                <w:rFonts w:ascii="Arial" w:hAnsi="Arial" w:cs="Arial"/>
                <w:sz w:val="20"/>
                <w:szCs w:val="20"/>
              </w:rPr>
              <w:t>In addition the PHE Obesity Risk Factors Intelligence team have produced supporting data.  Breakdowns of local authority prevalence data by BMI category are presented in an Excel spreadsheet: underweight, healthy weight, overweight, obesity and excess weight (overweight including obesity). The new figures for 2015-16 can be downloaded here </w:t>
            </w:r>
            <w:hyperlink r:id="rId14" w:history="1">
              <w:r w:rsidRPr="008F5441">
                <w:rPr>
                  <w:rStyle w:val="Hyperlink"/>
                  <w:rFonts w:ascii="Arial" w:hAnsi="Arial" w:cs="Arial"/>
                  <w:sz w:val="20"/>
                  <w:szCs w:val="20"/>
                </w:rPr>
                <w:t>Adult excess weight 2015-16</w:t>
              </w:r>
            </w:hyperlink>
            <w:r w:rsidRPr="008F5441">
              <w:rPr>
                <w:rFonts w:ascii="Arial" w:hAnsi="Arial" w:cs="Arial"/>
                <w:sz w:val="20"/>
                <w:szCs w:val="20"/>
              </w:rPr>
              <w:t>. Previous years’ supporting indicators based on the historical method of calculating this indicator can be downloaded here </w:t>
            </w:r>
            <w:hyperlink r:id="rId15" w:history="1">
              <w:r w:rsidRPr="008F5441">
                <w:rPr>
                  <w:rStyle w:val="Hyperlink"/>
                  <w:rFonts w:ascii="Arial" w:hAnsi="Arial" w:cs="Arial"/>
                  <w:sz w:val="20"/>
                  <w:szCs w:val="20"/>
                </w:rPr>
                <w:t>Adult excess weight 2013-15</w:t>
              </w:r>
            </w:hyperlink>
            <w:r w:rsidRPr="008F5441">
              <w:rPr>
                <w:rFonts w:ascii="Arial" w:hAnsi="Arial" w:cs="Arial"/>
                <w:sz w:val="20"/>
                <w:szCs w:val="20"/>
              </w:rPr>
              <w:t> and </w:t>
            </w:r>
            <w:hyperlink r:id="rId16" w:history="1">
              <w:r w:rsidRPr="008F5441">
                <w:rPr>
                  <w:rStyle w:val="Hyperlink"/>
                  <w:rFonts w:ascii="Arial" w:hAnsi="Arial" w:cs="Arial"/>
                  <w:sz w:val="20"/>
                  <w:szCs w:val="20"/>
                </w:rPr>
                <w:t>Adult excess weight 2012-14</w:t>
              </w:r>
            </w:hyperlink>
            <w:r w:rsidRPr="008F5441">
              <w:rPr>
                <w:rFonts w:ascii="Arial" w:hAnsi="Arial" w:cs="Arial"/>
                <w:sz w:val="20"/>
                <w:szCs w:val="20"/>
              </w:rPr>
              <w:t>. Note these are not comparable with the new figures.</w:t>
            </w:r>
          </w:p>
          <w:p w:rsidR="007A2394" w:rsidRDefault="007A2394" w:rsidP="002B0F54">
            <w:pPr>
              <w:shd w:val="clear" w:color="auto" w:fill="EEECE1" w:themeFill="background2"/>
              <w:rPr>
                <w:rFonts w:ascii="Arial" w:hAnsi="Arial" w:cs="Arial"/>
              </w:rPr>
            </w:pPr>
          </w:p>
          <w:p w:rsidR="008F5441" w:rsidRDefault="008F5441" w:rsidP="002B0F54">
            <w:pPr>
              <w:shd w:val="clear" w:color="auto" w:fill="EEECE1" w:themeFill="background2"/>
              <w:rPr>
                <w:rFonts w:ascii="Arial" w:hAnsi="Arial" w:cs="Arial"/>
              </w:rPr>
            </w:pPr>
          </w:p>
          <w:p w:rsidR="008076CD" w:rsidRPr="00AB32EF" w:rsidRDefault="00047F35" w:rsidP="002B0F54">
            <w:pPr>
              <w:shd w:val="clear" w:color="auto" w:fill="EEECE1" w:themeFill="background2"/>
              <w:rPr>
                <w:rFonts w:ascii="Arial" w:hAnsi="Arial" w:cs="Arial"/>
                <w:sz w:val="24"/>
                <w:szCs w:val="24"/>
              </w:rPr>
            </w:pPr>
            <w:r w:rsidRPr="00AB32EF">
              <w:rPr>
                <w:rFonts w:ascii="Arial" w:hAnsi="Arial" w:cs="Arial"/>
                <w:sz w:val="24"/>
                <w:szCs w:val="24"/>
              </w:rPr>
              <w:t>Key Performance Indicators</w:t>
            </w:r>
            <w:r w:rsidR="00A8374A" w:rsidRPr="00AB32EF">
              <w:rPr>
                <w:rFonts w:ascii="Arial" w:hAnsi="Arial" w:cs="Arial"/>
                <w:sz w:val="24"/>
                <w:szCs w:val="24"/>
              </w:rPr>
              <w:t xml:space="preserve"> - Adult T2 Weight Management Services</w:t>
            </w:r>
          </w:p>
          <w:p w:rsidR="00A8374A" w:rsidRPr="00A8374A" w:rsidRDefault="00A8374A" w:rsidP="00A8374A">
            <w:pPr>
              <w:shd w:val="clear" w:color="auto" w:fill="EEECE1" w:themeFill="background2"/>
              <w:rPr>
                <w:rFonts w:ascii="Arial" w:hAnsi="Arial" w:cs="Arial"/>
                <w:sz w:val="20"/>
                <w:szCs w:val="20"/>
              </w:rPr>
            </w:pPr>
            <w:r w:rsidRPr="00A8374A">
              <w:rPr>
                <w:rFonts w:ascii="Arial" w:hAnsi="Arial" w:cs="Arial"/>
                <w:sz w:val="20"/>
                <w:szCs w:val="20"/>
              </w:rPr>
              <w:t xml:space="preserve">Public Health England (PHE) has published a guide on Key Performance Indicators (KPIs) which could be incorporated into a specification for a tier 2 adult weight management service, available online here: </w:t>
            </w:r>
            <w:hyperlink r:id="rId17" w:history="1">
              <w:r w:rsidRPr="00A8374A">
                <w:rPr>
                  <w:rStyle w:val="Hyperlink"/>
                  <w:rFonts w:ascii="Arial" w:hAnsi="Arial" w:cs="Arial"/>
                  <w:sz w:val="20"/>
                  <w:szCs w:val="20"/>
                </w:rPr>
                <w:t>https://www.gov.uk/government/publications/adult-weight-management-key-performance-indicators</w:t>
              </w:r>
            </w:hyperlink>
            <w:r w:rsidRPr="00A8374A">
              <w:rPr>
                <w:rFonts w:ascii="Arial" w:hAnsi="Arial" w:cs="Arial"/>
                <w:sz w:val="20"/>
                <w:szCs w:val="20"/>
              </w:rPr>
              <w:t xml:space="preserve"> </w:t>
            </w:r>
          </w:p>
          <w:p w:rsidR="00A8374A" w:rsidRPr="00A8374A" w:rsidRDefault="00A8374A" w:rsidP="00A8374A">
            <w:pPr>
              <w:shd w:val="clear" w:color="auto" w:fill="EEECE1" w:themeFill="background2"/>
              <w:rPr>
                <w:rFonts w:ascii="Arial" w:hAnsi="Arial" w:cs="Arial"/>
                <w:sz w:val="20"/>
                <w:szCs w:val="20"/>
              </w:rPr>
            </w:pPr>
            <w:r w:rsidRPr="00A8374A">
              <w:rPr>
                <w:rFonts w:ascii="Arial" w:hAnsi="Arial" w:cs="Arial"/>
                <w:sz w:val="20"/>
                <w:szCs w:val="20"/>
              </w:rPr>
              <w:t> </w:t>
            </w:r>
          </w:p>
          <w:p w:rsidR="00A8374A" w:rsidRPr="00A8374A" w:rsidRDefault="00A8374A" w:rsidP="00A8374A">
            <w:pPr>
              <w:shd w:val="clear" w:color="auto" w:fill="EEECE1" w:themeFill="background2"/>
              <w:rPr>
                <w:rFonts w:ascii="Arial" w:hAnsi="Arial" w:cs="Arial"/>
                <w:sz w:val="20"/>
                <w:szCs w:val="20"/>
              </w:rPr>
            </w:pPr>
            <w:r w:rsidRPr="00A8374A">
              <w:rPr>
                <w:rFonts w:ascii="Arial" w:hAnsi="Arial" w:cs="Arial"/>
                <w:sz w:val="20"/>
                <w:szCs w:val="20"/>
              </w:rPr>
              <w:t xml:space="preserve">The proposed KPI guide is intended to be used in conjunction with a service commissioned and delivered in line with the PHE </w:t>
            </w:r>
            <w:hyperlink r:id="rId18" w:history="1">
              <w:r w:rsidRPr="00A8374A">
                <w:rPr>
                  <w:rStyle w:val="Hyperlink"/>
                  <w:rFonts w:ascii="Arial" w:hAnsi="Arial" w:cs="Arial"/>
                  <w:sz w:val="20"/>
                  <w:szCs w:val="20"/>
                </w:rPr>
                <w:t>Guide to Delivering and Commissioning Tier 2 Adult Weight Management Services</w:t>
              </w:r>
            </w:hyperlink>
            <w:r w:rsidRPr="00A8374A">
              <w:rPr>
                <w:rFonts w:ascii="Arial" w:hAnsi="Arial" w:cs="Arial"/>
                <w:sz w:val="20"/>
                <w:szCs w:val="20"/>
              </w:rPr>
              <w:t>.</w:t>
            </w:r>
          </w:p>
          <w:p w:rsidR="00A8374A" w:rsidRPr="00A8374A" w:rsidRDefault="00A8374A" w:rsidP="00A8374A">
            <w:pPr>
              <w:shd w:val="clear" w:color="auto" w:fill="EEECE1" w:themeFill="background2"/>
              <w:rPr>
                <w:rFonts w:ascii="Arial" w:hAnsi="Arial" w:cs="Arial"/>
                <w:sz w:val="20"/>
                <w:szCs w:val="20"/>
              </w:rPr>
            </w:pPr>
          </w:p>
          <w:p w:rsidR="00A8374A" w:rsidRDefault="00A8374A" w:rsidP="00A8374A">
            <w:pPr>
              <w:shd w:val="clear" w:color="auto" w:fill="EEECE1" w:themeFill="background2"/>
              <w:rPr>
                <w:rFonts w:ascii="Arial" w:hAnsi="Arial" w:cs="Arial"/>
                <w:sz w:val="20"/>
                <w:szCs w:val="20"/>
              </w:rPr>
            </w:pPr>
            <w:r w:rsidRPr="00A8374A">
              <w:rPr>
                <w:rFonts w:ascii="Arial" w:hAnsi="Arial" w:cs="Arial"/>
                <w:sz w:val="20"/>
                <w:szCs w:val="20"/>
              </w:rPr>
              <w:t xml:space="preserve">The KPI guide was developed to support the delivery of adult weight management services through the collection of robust data, which contributes to the evidence base on the impact, including long term </w:t>
            </w:r>
            <w:r w:rsidRPr="00A8374A">
              <w:rPr>
                <w:rFonts w:ascii="Arial" w:hAnsi="Arial" w:cs="Arial"/>
                <w:sz w:val="20"/>
                <w:szCs w:val="20"/>
              </w:rPr>
              <w:lastRenderedPageBreak/>
              <w:t>effectiveness, of such services. The document was developed in consultation with weight management service providers, local authority public health practitioners and commissioners following consideration of real world service data and published research data.</w:t>
            </w:r>
          </w:p>
          <w:p w:rsidR="00A911ED" w:rsidRDefault="00A911ED" w:rsidP="00A8374A">
            <w:pPr>
              <w:shd w:val="clear" w:color="auto" w:fill="EEECE1" w:themeFill="background2"/>
              <w:rPr>
                <w:rFonts w:ascii="Arial" w:hAnsi="Arial" w:cs="Arial"/>
                <w:sz w:val="20"/>
                <w:szCs w:val="20"/>
              </w:rPr>
            </w:pPr>
          </w:p>
          <w:p w:rsidR="00D909A0" w:rsidRPr="00A8374A" w:rsidRDefault="00D909A0" w:rsidP="00A8374A">
            <w:pPr>
              <w:shd w:val="clear" w:color="auto" w:fill="EEECE1" w:themeFill="background2"/>
              <w:rPr>
                <w:rFonts w:ascii="Arial" w:hAnsi="Arial" w:cs="Arial"/>
                <w:sz w:val="20"/>
                <w:szCs w:val="20"/>
              </w:rPr>
            </w:pPr>
          </w:p>
          <w:p w:rsidR="00A911ED" w:rsidRPr="00D909A0" w:rsidRDefault="00A911ED" w:rsidP="00A911ED">
            <w:pPr>
              <w:shd w:val="clear" w:color="auto" w:fill="EEECE1" w:themeFill="background2"/>
              <w:rPr>
                <w:rFonts w:ascii="Arial" w:hAnsi="Arial" w:cs="Arial"/>
                <w:bCs/>
                <w:sz w:val="24"/>
                <w:szCs w:val="24"/>
              </w:rPr>
            </w:pPr>
            <w:r w:rsidRPr="00D909A0">
              <w:rPr>
                <w:rFonts w:ascii="Arial" w:hAnsi="Arial" w:cs="Arial"/>
                <w:bCs/>
                <w:sz w:val="24"/>
                <w:szCs w:val="24"/>
              </w:rPr>
              <w:t>Example menus and guidance for use in early years setting published</w:t>
            </w:r>
          </w:p>
          <w:p w:rsidR="00A911ED" w:rsidRPr="00A911ED" w:rsidRDefault="00A911ED" w:rsidP="00A911ED">
            <w:pPr>
              <w:shd w:val="clear" w:color="auto" w:fill="EEECE1" w:themeFill="background2"/>
              <w:rPr>
                <w:rFonts w:ascii="Arial" w:hAnsi="Arial" w:cs="Arial"/>
                <w:sz w:val="20"/>
                <w:szCs w:val="20"/>
              </w:rPr>
            </w:pPr>
            <w:r w:rsidRPr="00A911ED">
              <w:rPr>
                <w:rFonts w:ascii="Arial" w:hAnsi="Arial" w:cs="Arial"/>
                <w:sz w:val="20"/>
                <w:szCs w:val="20"/>
              </w:rPr>
              <w:t xml:space="preserve">Public Health England, Department for Education and Department of Health has this week published downloadable example menus and guidance. These will support early </w:t>
            </w:r>
            <w:proofErr w:type="gramStart"/>
            <w:r w:rsidRPr="00A911ED">
              <w:rPr>
                <w:rFonts w:ascii="Arial" w:hAnsi="Arial" w:cs="Arial"/>
                <w:sz w:val="20"/>
                <w:szCs w:val="20"/>
              </w:rPr>
              <w:t>years</w:t>
            </w:r>
            <w:proofErr w:type="gramEnd"/>
            <w:r w:rsidRPr="00A911ED">
              <w:rPr>
                <w:rFonts w:ascii="Arial" w:hAnsi="Arial" w:cs="Arial"/>
                <w:sz w:val="20"/>
                <w:szCs w:val="20"/>
              </w:rPr>
              <w:t xml:space="preserve"> settings in England to provide meals and snacks in line with current government dietary recommendations for infants and children aged six months to four years. Early years settings may make use of these to inform and help them prepare healthy, balanced and nutritious meals, as set out in the Early Years Foundation Stage framework. This guidance also forms a core strand of the government’s Childhood Obesity Plan, which aims to improve children’s health and reduce childhood obesity over the next decade. The example menus and accompanying guidance are available from </w:t>
            </w:r>
            <w:hyperlink r:id="rId19" w:history="1">
              <w:r w:rsidRPr="00A911ED">
                <w:rPr>
                  <w:rStyle w:val="Hyperlink"/>
                  <w:rFonts w:ascii="Arial" w:hAnsi="Arial" w:cs="Arial"/>
                  <w:sz w:val="20"/>
                  <w:szCs w:val="20"/>
                </w:rPr>
                <w:t>GOV.UK</w:t>
              </w:r>
            </w:hyperlink>
            <w:r w:rsidRPr="00A911ED">
              <w:rPr>
                <w:rFonts w:ascii="Arial" w:hAnsi="Arial" w:cs="Arial"/>
                <w:sz w:val="20"/>
                <w:szCs w:val="20"/>
              </w:rPr>
              <w:t xml:space="preserve"> and accompanying infographics are available from </w:t>
            </w:r>
            <w:hyperlink r:id="rId20" w:history="1">
              <w:r w:rsidRPr="00A911ED">
                <w:rPr>
                  <w:rStyle w:val="Hyperlink"/>
                  <w:rFonts w:ascii="Arial" w:hAnsi="Arial" w:cs="Arial"/>
                  <w:sz w:val="20"/>
                  <w:szCs w:val="20"/>
                </w:rPr>
                <w:t>Action for Children</w:t>
              </w:r>
            </w:hyperlink>
            <w:r w:rsidRPr="00A911ED">
              <w:rPr>
                <w:rFonts w:ascii="Arial" w:hAnsi="Arial" w:cs="Arial"/>
                <w:sz w:val="20"/>
                <w:szCs w:val="20"/>
              </w:rPr>
              <w:t xml:space="preserve">. </w:t>
            </w:r>
          </w:p>
          <w:p w:rsidR="00A8374A" w:rsidRDefault="00A8374A" w:rsidP="002B0F54">
            <w:pPr>
              <w:shd w:val="clear" w:color="auto" w:fill="EEECE1" w:themeFill="background2"/>
              <w:rPr>
                <w:rFonts w:ascii="Arial" w:hAnsi="Arial" w:cs="Arial"/>
                <w:b/>
                <w:sz w:val="20"/>
                <w:szCs w:val="20"/>
              </w:rPr>
            </w:pPr>
          </w:p>
          <w:p w:rsidR="008F5441" w:rsidRPr="00D909A0" w:rsidRDefault="008F5441" w:rsidP="002B0F54">
            <w:pPr>
              <w:shd w:val="clear" w:color="auto" w:fill="EEECE1" w:themeFill="background2"/>
              <w:rPr>
                <w:rFonts w:ascii="Arial" w:hAnsi="Arial" w:cs="Arial"/>
                <w:sz w:val="24"/>
                <w:szCs w:val="24"/>
              </w:rPr>
            </w:pPr>
          </w:p>
          <w:p w:rsidR="00047F35" w:rsidRPr="00D909A0" w:rsidRDefault="00F13809" w:rsidP="002B0F54">
            <w:pPr>
              <w:shd w:val="clear" w:color="auto" w:fill="EEECE1" w:themeFill="background2"/>
              <w:rPr>
                <w:rFonts w:ascii="Arial" w:hAnsi="Arial" w:cs="Arial"/>
                <w:sz w:val="24"/>
                <w:szCs w:val="24"/>
              </w:rPr>
            </w:pPr>
            <w:r w:rsidRPr="00D909A0">
              <w:rPr>
                <w:rFonts w:ascii="Arial" w:hAnsi="Arial" w:cs="Arial"/>
                <w:sz w:val="24"/>
                <w:szCs w:val="24"/>
              </w:rPr>
              <w:t>Food Active Conference slides</w:t>
            </w:r>
          </w:p>
          <w:p w:rsidR="00F13809" w:rsidRDefault="00F13809" w:rsidP="002B0F54">
            <w:pPr>
              <w:shd w:val="clear" w:color="auto" w:fill="EEECE1" w:themeFill="background2"/>
              <w:rPr>
                <w:rFonts w:ascii="Arial" w:hAnsi="Arial" w:cs="Arial"/>
                <w:sz w:val="20"/>
                <w:szCs w:val="20"/>
              </w:rPr>
            </w:pPr>
            <w:r>
              <w:rPr>
                <w:rFonts w:ascii="Arial" w:hAnsi="Arial" w:cs="Arial"/>
                <w:sz w:val="20"/>
                <w:szCs w:val="20"/>
              </w:rPr>
              <w:t xml:space="preserve">Please see below link to access slides for </w:t>
            </w:r>
            <w:r w:rsidRPr="00F13809">
              <w:rPr>
                <w:rFonts w:ascii="Arial" w:hAnsi="Arial" w:cs="Arial"/>
                <w:sz w:val="20"/>
                <w:szCs w:val="20"/>
              </w:rPr>
              <w:t>annual Food Active Conference</w:t>
            </w:r>
            <w:r>
              <w:rPr>
                <w:rFonts w:ascii="Arial" w:hAnsi="Arial" w:cs="Arial"/>
                <w:sz w:val="20"/>
                <w:szCs w:val="20"/>
              </w:rPr>
              <w:t>.</w:t>
            </w:r>
          </w:p>
          <w:p w:rsidR="00F13809" w:rsidRDefault="008E4263" w:rsidP="002B0F54">
            <w:pPr>
              <w:shd w:val="clear" w:color="auto" w:fill="EEECE1" w:themeFill="background2"/>
              <w:rPr>
                <w:rFonts w:ascii="Arial" w:hAnsi="Arial" w:cs="Arial"/>
                <w:sz w:val="20"/>
                <w:szCs w:val="20"/>
              </w:rPr>
            </w:pPr>
            <w:hyperlink r:id="rId21" w:history="1">
              <w:r w:rsidR="00F13809" w:rsidRPr="0030271A">
                <w:rPr>
                  <w:rStyle w:val="Hyperlink"/>
                  <w:rFonts w:ascii="Arial" w:hAnsi="Arial" w:cs="Arial"/>
                  <w:sz w:val="20"/>
                  <w:szCs w:val="20"/>
                </w:rPr>
                <w:t>http://www.foodactive.org.uk/food-active-conference-healthy-weight-in-all-policies/</w:t>
              </w:r>
            </w:hyperlink>
            <w:r w:rsidR="00F13809">
              <w:rPr>
                <w:rFonts w:ascii="Arial" w:hAnsi="Arial" w:cs="Arial"/>
                <w:sz w:val="20"/>
                <w:szCs w:val="20"/>
              </w:rPr>
              <w:t xml:space="preserve"> </w:t>
            </w:r>
          </w:p>
          <w:p w:rsidR="005D6084" w:rsidRDefault="00D909A0" w:rsidP="00D909A0">
            <w:pPr>
              <w:shd w:val="clear" w:color="auto" w:fill="EEECE1" w:themeFill="background2"/>
              <w:tabs>
                <w:tab w:val="left" w:pos="7926"/>
              </w:tabs>
              <w:rPr>
                <w:rFonts w:ascii="Arial" w:hAnsi="Arial" w:cs="Arial"/>
                <w:sz w:val="20"/>
                <w:szCs w:val="20"/>
              </w:rPr>
            </w:pPr>
            <w:r>
              <w:rPr>
                <w:rFonts w:ascii="Arial" w:hAnsi="Arial" w:cs="Arial"/>
                <w:sz w:val="20"/>
                <w:szCs w:val="20"/>
              </w:rPr>
              <w:tab/>
            </w:r>
          </w:p>
          <w:p w:rsidR="00D909A0" w:rsidRDefault="00D909A0" w:rsidP="00D909A0">
            <w:pPr>
              <w:shd w:val="clear" w:color="auto" w:fill="EEECE1" w:themeFill="background2"/>
              <w:tabs>
                <w:tab w:val="left" w:pos="7926"/>
              </w:tabs>
              <w:rPr>
                <w:rFonts w:ascii="Arial" w:hAnsi="Arial" w:cs="Arial"/>
                <w:sz w:val="20"/>
                <w:szCs w:val="20"/>
              </w:rPr>
            </w:pPr>
          </w:p>
          <w:p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Pr="00DE3771">
              <w:rPr>
                <w:rFonts w:ascii="Arial" w:hAnsi="Arial" w:cs="Arial"/>
                <w:sz w:val="24"/>
                <w:szCs w:val="24"/>
                <w:shd w:val="clear" w:color="auto" w:fill="B8CCE4" w:themeFill="accent1" w:themeFillTint="66"/>
              </w:rPr>
              <w:t>)</w:t>
            </w:r>
          </w:p>
          <w:p w:rsidR="00DE3771" w:rsidRDefault="00DE3771" w:rsidP="00E72192">
            <w:pPr>
              <w:shd w:val="clear" w:color="auto" w:fill="EEECE1" w:themeFill="background2"/>
              <w:rPr>
                <w:rFonts w:ascii="Arial" w:hAnsi="Arial" w:cs="Arial"/>
                <w:b/>
                <w:sz w:val="20"/>
                <w:szCs w:val="20"/>
              </w:rPr>
            </w:pPr>
          </w:p>
          <w:p w:rsidR="00740E2D" w:rsidRPr="00D909A0" w:rsidRDefault="00740E2D" w:rsidP="00740E2D">
            <w:pPr>
              <w:shd w:val="clear" w:color="auto" w:fill="EEECE1" w:themeFill="background2"/>
              <w:rPr>
                <w:rFonts w:ascii="Arial" w:hAnsi="Arial" w:cs="Arial"/>
                <w:sz w:val="24"/>
                <w:szCs w:val="24"/>
              </w:rPr>
            </w:pPr>
            <w:r w:rsidRPr="00D909A0">
              <w:rPr>
                <w:rFonts w:ascii="Arial" w:hAnsi="Arial" w:cs="Arial"/>
                <w:sz w:val="24"/>
                <w:szCs w:val="24"/>
              </w:rPr>
              <w:t>Moving More, Ageing Well</w:t>
            </w:r>
          </w:p>
          <w:p w:rsidR="00740E2D" w:rsidRPr="00740E2D" w:rsidRDefault="00740E2D" w:rsidP="00740E2D">
            <w:pPr>
              <w:shd w:val="clear" w:color="auto" w:fill="EEECE1" w:themeFill="background2"/>
              <w:rPr>
                <w:rFonts w:ascii="Arial" w:hAnsi="Arial" w:cs="Arial"/>
                <w:sz w:val="20"/>
                <w:szCs w:val="20"/>
              </w:rPr>
            </w:pPr>
            <w:r w:rsidRPr="00740E2D">
              <w:rPr>
                <w:rFonts w:ascii="Arial" w:hAnsi="Arial" w:cs="Arial"/>
                <w:sz w:val="20"/>
                <w:szCs w:val="20"/>
              </w:rPr>
              <w:t xml:space="preserve">Maintaining an active lifestyle is vital to both living and ageing well.  While taking part in any amount of physical activity, at any stage in life, can have a powerful positive impact on an individual’s health - amongst older people, it is key to maintaining a healthy, independent life for longer, and it is crucial in preventing the onset of many lifestyle- and age-related long-term health conditions. </w:t>
            </w:r>
          </w:p>
          <w:p w:rsidR="00740E2D" w:rsidRPr="00740E2D" w:rsidRDefault="00740E2D" w:rsidP="00740E2D">
            <w:pPr>
              <w:shd w:val="clear" w:color="auto" w:fill="EEECE1" w:themeFill="background2"/>
              <w:rPr>
                <w:rFonts w:ascii="Arial" w:hAnsi="Arial" w:cs="Arial"/>
                <w:sz w:val="20"/>
                <w:szCs w:val="20"/>
              </w:rPr>
            </w:pPr>
            <w:r w:rsidRPr="00740E2D">
              <w:rPr>
                <w:rFonts w:ascii="Arial" w:hAnsi="Arial" w:cs="Arial"/>
                <w:sz w:val="20"/>
                <w:szCs w:val="20"/>
              </w:rPr>
              <w:t xml:space="preserve"> </w:t>
            </w:r>
          </w:p>
          <w:p w:rsidR="000F40DD" w:rsidRDefault="00740E2D" w:rsidP="000F40DD">
            <w:pPr>
              <w:shd w:val="clear" w:color="auto" w:fill="EEECE1" w:themeFill="background2"/>
              <w:rPr>
                <w:rFonts w:ascii="Arial" w:hAnsi="Arial" w:cs="Arial"/>
                <w:sz w:val="20"/>
                <w:szCs w:val="20"/>
              </w:rPr>
            </w:pPr>
            <w:r w:rsidRPr="00740E2D">
              <w:rPr>
                <w:rFonts w:ascii="Arial" w:hAnsi="Arial" w:cs="Arial"/>
                <w:sz w:val="20"/>
                <w:szCs w:val="20"/>
              </w:rPr>
              <w:t xml:space="preserve">The report makes recommendations throughout that require a strategic, joined-up approach to physical activity promotion across the health and social care system, spearheaded by national leadership.  The report highlights, there are multiple examples of innovative solutions and promising programmes across the UK that are tackling physical </w:t>
            </w:r>
            <w:r>
              <w:rPr>
                <w:rFonts w:ascii="Arial" w:hAnsi="Arial" w:cs="Arial"/>
                <w:sz w:val="20"/>
                <w:szCs w:val="20"/>
              </w:rPr>
              <w:t xml:space="preserve">inactivity amongst older adults. </w:t>
            </w:r>
            <w:hyperlink r:id="rId22" w:history="1">
              <w:r w:rsidRPr="00740E2D">
                <w:rPr>
                  <w:rStyle w:val="Hyperlink"/>
                  <w:rFonts w:ascii="Arial" w:hAnsi="Arial" w:cs="Arial"/>
                  <w:sz w:val="20"/>
                  <w:szCs w:val="20"/>
                </w:rPr>
                <w:t>Click here for</w:t>
              </w:r>
            </w:hyperlink>
            <w:r>
              <w:rPr>
                <w:rFonts w:ascii="Arial" w:hAnsi="Arial" w:cs="Arial"/>
                <w:sz w:val="20"/>
                <w:szCs w:val="20"/>
              </w:rPr>
              <w:t xml:space="preserve"> report. </w:t>
            </w:r>
          </w:p>
          <w:p w:rsidR="00E53E1A" w:rsidRDefault="00E53E1A" w:rsidP="000F40DD">
            <w:pPr>
              <w:shd w:val="clear" w:color="auto" w:fill="EEECE1" w:themeFill="background2"/>
              <w:rPr>
                <w:rFonts w:ascii="Arial" w:hAnsi="Arial" w:cs="Arial"/>
                <w:sz w:val="20"/>
                <w:szCs w:val="20"/>
              </w:rPr>
            </w:pPr>
          </w:p>
          <w:p w:rsidR="008F5441" w:rsidRDefault="008F5441" w:rsidP="000F40DD">
            <w:pPr>
              <w:shd w:val="clear" w:color="auto" w:fill="EEECE1" w:themeFill="background2"/>
              <w:rPr>
                <w:rFonts w:ascii="Arial" w:hAnsi="Arial" w:cs="Arial"/>
                <w:sz w:val="20"/>
                <w:szCs w:val="20"/>
              </w:rPr>
            </w:pPr>
          </w:p>
          <w:p w:rsidR="00E53E1A" w:rsidRPr="00D909A0" w:rsidRDefault="00E53E1A" w:rsidP="000F40DD">
            <w:pPr>
              <w:shd w:val="clear" w:color="auto" w:fill="EEECE1" w:themeFill="background2"/>
              <w:rPr>
                <w:rFonts w:ascii="Arial" w:hAnsi="Arial" w:cs="Arial"/>
                <w:sz w:val="24"/>
                <w:szCs w:val="24"/>
              </w:rPr>
            </w:pPr>
            <w:r w:rsidRPr="00D909A0">
              <w:rPr>
                <w:rFonts w:ascii="Arial" w:hAnsi="Arial" w:cs="Arial"/>
                <w:sz w:val="24"/>
                <w:szCs w:val="24"/>
              </w:rPr>
              <w:t>Essential update for local government</w:t>
            </w:r>
          </w:p>
          <w:p w:rsidR="00E53E1A" w:rsidRDefault="00E53E1A" w:rsidP="000F40DD">
            <w:pPr>
              <w:shd w:val="clear" w:color="auto" w:fill="EEECE1" w:themeFill="background2"/>
              <w:rPr>
                <w:lang w:val="en-US"/>
              </w:rPr>
            </w:pPr>
            <w:r>
              <w:rPr>
                <w:rFonts w:ascii="Arial" w:hAnsi="Arial" w:cs="Arial"/>
                <w:sz w:val="20"/>
                <w:szCs w:val="20"/>
              </w:rPr>
              <w:t xml:space="preserve">Please see attached newsletter. To subscribe please e-mail </w:t>
            </w:r>
            <w:hyperlink r:id="rId23" w:history="1">
              <w:r w:rsidRPr="0030271A">
                <w:rPr>
                  <w:rStyle w:val="Hyperlink"/>
                  <w:lang w:val="en-US"/>
                </w:rPr>
                <w:t>latestnews@i.sportengland.org</w:t>
              </w:r>
            </w:hyperlink>
            <w:r>
              <w:rPr>
                <w:lang w:val="en-US"/>
              </w:rPr>
              <w:t xml:space="preserve"> </w:t>
            </w:r>
          </w:p>
          <w:p w:rsidR="00D30A9C" w:rsidRDefault="00D30A9C" w:rsidP="000F40DD">
            <w:pPr>
              <w:shd w:val="clear" w:color="auto" w:fill="EEECE1" w:themeFill="background2"/>
              <w:rPr>
                <w:lang w:val="en-US"/>
              </w:rPr>
            </w:pPr>
          </w:p>
          <w:p w:rsidR="00D30A9C" w:rsidRDefault="00D30A9C" w:rsidP="000F40DD">
            <w:pPr>
              <w:shd w:val="clear" w:color="auto" w:fill="EEECE1" w:themeFill="background2"/>
              <w:rPr>
                <w:rFonts w:ascii="Arial" w:hAnsi="Arial" w:cs="Arial"/>
                <w:sz w:val="20"/>
                <w:szCs w:val="20"/>
              </w:rPr>
            </w:pPr>
            <w:r>
              <w:rPr>
                <w:rFonts w:ascii="Arial" w:hAnsi="Arial" w:cs="Arial"/>
                <w:sz w:val="20"/>
                <w:szCs w:val="20"/>
              </w:rPr>
              <w:object w:dxaOrig="1531" w:dyaOrig="990">
                <v:shape id="_x0000_i1026" type="#_x0000_t75" style="width:76.4pt;height:49.45pt" o:ole="">
                  <v:imagedata r:id="rId24" o:title=""/>
                </v:shape>
                <o:OLEObject Type="Embed" ProgID="Package" ShapeID="_x0000_i1026" DrawAspect="Icon" ObjectID="_1573655834" r:id="rId25"/>
              </w:object>
            </w:r>
          </w:p>
          <w:p w:rsidR="00740E2D" w:rsidRDefault="00740E2D" w:rsidP="000F40DD">
            <w:pPr>
              <w:shd w:val="clear" w:color="auto" w:fill="EEECE1" w:themeFill="background2"/>
              <w:rPr>
                <w:rFonts w:ascii="Arial" w:hAnsi="Arial" w:cs="Arial"/>
                <w:sz w:val="20"/>
                <w:szCs w:val="20"/>
              </w:rPr>
            </w:pPr>
          </w:p>
          <w:p w:rsidR="00D909A0" w:rsidRDefault="00D909A0" w:rsidP="000F40DD">
            <w:pPr>
              <w:shd w:val="clear" w:color="auto" w:fill="EEECE1" w:themeFill="background2"/>
              <w:rPr>
                <w:rFonts w:ascii="Arial" w:hAnsi="Arial" w:cs="Arial"/>
                <w:sz w:val="20"/>
                <w:szCs w:val="20"/>
              </w:rPr>
            </w:pPr>
          </w:p>
          <w:p w:rsidR="00E64722" w:rsidRPr="00D909A0" w:rsidRDefault="00E64722" w:rsidP="00E64722">
            <w:pPr>
              <w:shd w:val="clear" w:color="auto" w:fill="EEECE1" w:themeFill="background2"/>
              <w:rPr>
                <w:rFonts w:ascii="Arial" w:hAnsi="Arial" w:cs="Arial"/>
                <w:sz w:val="24"/>
                <w:szCs w:val="24"/>
              </w:rPr>
            </w:pPr>
            <w:r w:rsidRPr="00D909A0">
              <w:rPr>
                <w:rFonts w:ascii="Arial" w:hAnsi="Arial" w:cs="Arial"/>
                <w:bCs/>
                <w:sz w:val="24"/>
                <w:szCs w:val="24"/>
              </w:rPr>
              <w:t>Transforming public spaces to promote physical activity — a key contributor to achieving the Sustainable Development Goals in Europe (2017)</w:t>
            </w:r>
          </w:p>
          <w:p w:rsidR="00E64722" w:rsidRPr="00E64722" w:rsidRDefault="00E64722" w:rsidP="00E64722">
            <w:pPr>
              <w:shd w:val="clear" w:color="auto" w:fill="EEECE1" w:themeFill="background2"/>
              <w:rPr>
                <w:rFonts w:ascii="Arial" w:hAnsi="Arial" w:cs="Arial"/>
                <w:sz w:val="20"/>
                <w:szCs w:val="20"/>
              </w:rPr>
            </w:pPr>
            <w:r w:rsidRPr="00E64722">
              <w:rPr>
                <w:rFonts w:ascii="Arial" w:hAnsi="Arial" w:cs="Arial"/>
                <w:sz w:val="20"/>
                <w:szCs w:val="20"/>
              </w:rPr>
              <w:t>This publication focuses on physical activity and how it can be supported through urban planning. The focus on physical activity is explained by the fact that inactivity today accounts for an increasing proportion of deaths and disability worldwide and is associated with significant health care costs and productivity losses.</w:t>
            </w:r>
          </w:p>
          <w:p w:rsidR="00E64722" w:rsidRPr="00E64722" w:rsidRDefault="00E64722" w:rsidP="00E64722">
            <w:pPr>
              <w:shd w:val="clear" w:color="auto" w:fill="EEECE1" w:themeFill="background2"/>
              <w:rPr>
                <w:rFonts w:ascii="Arial" w:hAnsi="Arial" w:cs="Arial"/>
                <w:sz w:val="20"/>
                <w:szCs w:val="20"/>
              </w:rPr>
            </w:pPr>
            <w:r w:rsidRPr="00E64722">
              <w:rPr>
                <w:rFonts w:ascii="Arial" w:hAnsi="Arial" w:cs="Arial"/>
                <w:sz w:val="20"/>
                <w:szCs w:val="20"/>
              </w:rPr>
              <w:t> </w:t>
            </w:r>
          </w:p>
          <w:p w:rsidR="00E64722" w:rsidRPr="00E64722" w:rsidRDefault="00E64722" w:rsidP="00E64722">
            <w:pPr>
              <w:shd w:val="clear" w:color="auto" w:fill="EEECE1" w:themeFill="background2"/>
              <w:rPr>
                <w:rFonts w:ascii="Arial" w:hAnsi="Arial" w:cs="Arial"/>
                <w:sz w:val="20"/>
                <w:szCs w:val="20"/>
              </w:rPr>
            </w:pPr>
            <w:r w:rsidRPr="00E64722">
              <w:rPr>
                <w:rFonts w:ascii="Arial" w:hAnsi="Arial" w:cs="Arial"/>
                <w:sz w:val="20"/>
                <w:szCs w:val="20"/>
              </w:rPr>
              <w:t xml:space="preserve">Action to increase rates of physical activity will be necessary to achieve global targets on the prevention of premature mortality from </w:t>
            </w:r>
            <w:proofErr w:type="spellStart"/>
            <w:r w:rsidRPr="00E64722">
              <w:rPr>
                <w:rFonts w:ascii="Arial" w:hAnsi="Arial" w:cs="Arial"/>
                <w:sz w:val="20"/>
                <w:szCs w:val="20"/>
              </w:rPr>
              <w:t>noncommunicable</w:t>
            </w:r>
            <w:proofErr w:type="spellEnd"/>
            <w:r w:rsidRPr="00E64722">
              <w:rPr>
                <w:rFonts w:ascii="Arial" w:hAnsi="Arial" w:cs="Arial"/>
                <w:sz w:val="20"/>
                <w:szCs w:val="20"/>
              </w:rPr>
              <w:t xml:space="preserve"> diseases – the leading cause of death worldwide – and to halt the rise in obesity. With more than 80% of the European population expected to live in urban areas by 2030, cities play a pivotal role in promoting and protecting health and well-being.</w:t>
            </w:r>
          </w:p>
          <w:p w:rsidR="00E64722" w:rsidRPr="00E64722" w:rsidRDefault="00E64722" w:rsidP="00E64722">
            <w:pPr>
              <w:shd w:val="clear" w:color="auto" w:fill="EEECE1" w:themeFill="background2"/>
              <w:rPr>
                <w:rFonts w:ascii="Arial" w:hAnsi="Arial" w:cs="Arial"/>
                <w:sz w:val="20"/>
                <w:szCs w:val="20"/>
              </w:rPr>
            </w:pPr>
            <w:r w:rsidRPr="00E64722">
              <w:rPr>
                <w:rFonts w:ascii="Arial" w:hAnsi="Arial" w:cs="Arial"/>
                <w:sz w:val="20"/>
                <w:szCs w:val="20"/>
              </w:rPr>
              <w:t> </w:t>
            </w:r>
          </w:p>
          <w:p w:rsidR="00E64722" w:rsidRPr="00E64722" w:rsidRDefault="00E64722" w:rsidP="00E64722">
            <w:pPr>
              <w:shd w:val="clear" w:color="auto" w:fill="EEECE1" w:themeFill="background2"/>
              <w:rPr>
                <w:rFonts w:ascii="Arial" w:hAnsi="Arial" w:cs="Arial"/>
                <w:sz w:val="20"/>
                <w:szCs w:val="20"/>
              </w:rPr>
            </w:pPr>
            <w:r w:rsidRPr="00E64722">
              <w:rPr>
                <w:rFonts w:ascii="Arial" w:hAnsi="Arial" w:cs="Arial"/>
                <w:sz w:val="20"/>
                <w:szCs w:val="20"/>
              </w:rPr>
              <w:t>As cities continue to expand in population, there is a growing need to develop ways of supporting physical activity in dense urban settings.</w:t>
            </w:r>
          </w:p>
          <w:p w:rsidR="00E64722" w:rsidRPr="00E64722" w:rsidRDefault="00E64722" w:rsidP="00E64722">
            <w:pPr>
              <w:shd w:val="clear" w:color="auto" w:fill="EEECE1" w:themeFill="background2"/>
              <w:rPr>
                <w:rFonts w:ascii="Arial" w:hAnsi="Arial" w:cs="Arial"/>
                <w:sz w:val="20"/>
                <w:szCs w:val="20"/>
              </w:rPr>
            </w:pPr>
            <w:r w:rsidRPr="00E64722">
              <w:rPr>
                <w:rFonts w:ascii="Arial" w:hAnsi="Arial" w:cs="Arial"/>
                <w:sz w:val="20"/>
                <w:szCs w:val="20"/>
              </w:rPr>
              <w:t> </w:t>
            </w:r>
          </w:p>
          <w:p w:rsidR="00E64722" w:rsidRDefault="00E64722" w:rsidP="00E64722">
            <w:pPr>
              <w:shd w:val="clear" w:color="auto" w:fill="EEECE1" w:themeFill="background2"/>
              <w:rPr>
                <w:rFonts w:ascii="Arial" w:hAnsi="Arial" w:cs="Arial"/>
                <w:sz w:val="20"/>
                <w:szCs w:val="20"/>
              </w:rPr>
            </w:pPr>
            <w:r w:rsidRPr="00E64722">
              <w:rPr>
                <w:rFonts w:ascii="Arial" w:hAnsi="Arial" w:cs="Arial"/>
                <w:sz w:val="20"/>
                <w:szCs w:val="20"/>
              </w:rPr>
              <w:lastRenderedPageBreak/>
              <w:t xml:space="preserve">Read more at: </w:t>
            </w:r>
            <w:hyperlink r:id="rId26" w:history="1">
              <w:r w:rsidRPr="00E64722">
                <w:rPr>
                  <w:rStyle w:val="Hyperlink"/>
                  <w:rFonts w:ascii="Arial" w:hAnsi="Arial" w:cs="Arial"/>
                  <w:sz w:val="20"/>
                  <w:szCs w:val="20"/>
                </w:rPr>
                <w:t>http://www.euro.who.int/en/health-topics/disease-prevention/physical-activity/publications/2017/towards-more-physical-activity-transforming-public-spaces-to-promote-physical-activity-a-key-contributor-to-achieving-the-sustainable-development-goals-in-europe-2017</w:t>
              </w:r>
            </w:hyperlink>
            <w:r w:rsidRPr="00E64722">
              <w:rPr>
                <w:rFonts w:ascii="Arial" w:hAnsi="Arial" w:cs="Arial"/>
                <w:sz w:val="20"/>
                <w:szCs w:val="20"/>
              </w:rPr>
              <w:t xml:space="preserve"> </w:t>
            </w:r>
          </w:p>
          <w:p w:rsidR="00D909A0" w:rsidRPr="00E64722" w:rsidRDefault="00D909A0" w:rsidP="00E64722">
            <w:pPr>
              <w:shd w:val="clear" w:color="auto" w:fill="EEECE1" w:themeFill="background2"/>
              <w:rPr>
                <w:rFonts w:ascii="Arial" w:hAnsi="Arial" w:cs="Arial"/>
                <w:sz w:val="20"/>
                <w:szCs w:val="20"/>
              </w:rPr>
            </w:pPr>
          </w:p>
          <w:p w:rsidR="00E64722" w:rsidRDefault="00E64722" w:rsidP="000F40DD">
            <w:pPr>
              <w:shd w:val="clear" w:color="auto" w:fill="EEECE1" w:themeFill="background2"/>
              <w:rPr>
                <w:rFonts w:ascii="Arial" w:hAnsi="Arial" w:cs="Arial"/>
                <w:sz w:val="20"/>
                <w:szCs w:val="20"/>
              </w:rPr>
            </w:pPr>
          </w:p>
          <w:p w:rsidR="00E64722" w:rsidRPr="00D909A0" w:rsidRDefault="000F3834" w:rsidP="000F40DD">
            <w:pPr>
              <w:shd w:val="clear" w:color="auto" w:fill="EEECE1" w:themeFill="background2"/>
              <w:rPr>
                <w:rFonts w:ascii="Arial" w:hAnsi="Arial" w:cs="Arial"/>
                <w:sz w:val="24"/>
                <w:szCs w:val="24"/>
              </w:rPr>
            </w:pPr>
            <w:r w:rsidRPr="00D909A0">
              <w:rPr>
                <w:rFonts w:ascii="Arial" w:hAnsi="Arial" w:cs="Arial"/>
                <w:sz w:val="24"/>
                <w:szCs w:val="24"/>
              </w:rPr>
              <w:t>Sport England investing £4.4 million of National Lottery money to build a new, diverse generation of volunteers</w:t>
            </w:r>
          </w:p>
          <w:p w:rsidR="000F3834" w:rsidRPr="000F3834" w:rsidRDefault="000F3834" w:rsidP="000F3834">
            <w:pPr>
              <w:shd w:val="clear" w:color="auto" w:fill="EEECE1" w:themeFill="background2"/>
              <w:rPr>
                <w:rFonts w:ascii="Arial" w:hAnsi="Arial" w:cs="Arial"/>
                <w:sz w:val="20"/>
                <w:szCs w:val="20"/>
              </w:rPr>
            </w:pPr>
            <w:r>
              <w:rPr>
                <w:rFonts w:ascii="Arial" w:hAnsi="Arial" w:cs="Arial"/>
                <w:sz w:val="20"/>
                <w:szCs w:val="20"/>
              </w:rPr>
              <w:t xml:space="preserve">Sport England announced </w:t>
            </w:r>
            <w:r w:rsidRPr="000F3834">
              <w:rPr>
                <w:rFonts w:ascii="Arial" w:hAnsi="Arial" w:cs="Arial"/>
                <w:sz w:val="20"/>
                <w:szCs w:val="20"/>
              </w:rPr>
              <w:t>that they’re investing £4.4 million of National Lottery money to build a new, diverse generation of volunteers.  For more information and the projects that been awarded funding</w:t>
            </w:r>
            <w:r>
              <w:rPr>
                <w:rFonts w:ascii="Arial" w:hAnsi="Arial" w:cs="Arial"/>
                <w:sz w:val="20"/>
                <w:szCs w:val="20"/>
              </w:rPr>
              <w:t xml:space="preserve"> please click on the link below: </w:t>
            </w:r>
          </w:p>
          <w:p w:rsidR="000F3834" w:rsidRPr="000F3834" w:rsidRDefault="000F3834" w:rsidP="000F3834">
            <w:pPr>
              <w:shd w:val="clear" w:color="auto" w:fill="EEECE1" w:themeFill="background2"/>
              <w:rPr>
                <w:rFonts w:ascii="Arial" w:hAnsi="Arial" w:cs="Arial"/>
                <w:sz w:val="20"/>
                <w:szCs w:val="20"/>
              </w:rPr>
            </w:pPr>
          </w:p>
          <w:p w:rsidR="000F3834" w:rsidRDefault="008E4263" w:rsidP="000F3834">
            <w:pPr>
              <w:shd w:val="clear" w:color="auto" w:fill="EEECE1" w:themeFill="background2"/>
              <w:rPr>
                <w:rStyle w:val="Hyperlink"/>
                <w:rFonts w:ascii="Arial" w:hAnsi="Arial" w:cs="Arial"/>
                <w:sz w:val="20"/>
                <w:szCs w:val="20"/>
              </w:rPr>
            </w:pPr>
            <w:hyperlink r:id="rId27" w:history="1">
              <w:r w:rsidR="000F3834" w:rsidRPr="000F3834">
                <w:rPr>
                  <w:rStyle w:val="Hyperlink"/>
                  <w:rFonts w:ascii="Arial" w:hAnsi="Arial" w:cs="Arial"/>
                  <w:sz w:val="20"/>
                  <w:szCs w:val="20"/>
                </w:rPr>
                <w:t>https://www.sportengland.org/newvolunteers/</w:t>
              </w:r>
            </w:hyperlink>
          </w:p>
          <w:p w:rsidR="005C1DA8" w:rsidRDefault="005C1DA8" w:rsidP="000F3834">
            <w:pPr>
              <w:shd w:val="clear" w:color="auto" w:fill="EEECE1" w:themeFill="background2"/>
              <w:rPr>
                <w:rFonts w:ascii="Arial" w:hAnsi="Arial" w:cs="Arial"/>
                <w:sz w:val="20"/>
                <w:szCs w:val="20"/>
              </w:rPr>
            </w:pPr>
          </w:p>
          <w:p w:rsidR="000F3834" w:rsidRPr="00740E2D" w:rsidRDefault="000F3834" w:rsidP="000F40DD">
            <w:pPr>
              <w:shd w:val="clear" w:color="auto" w:fill="EEECE1" w:themeFill="background2"/>
              <w:rPr>
                <w:rFonts w:ascii="Arial" w:hAnsi="Arial" w:cs="Arial"/>
                <w:sz w:val="20"/>
                <w:szCs w:val="20"/>
              </w:rPr>
            </w:pPr>
          </w:p>
          <w:p w:rsidR="000F40DD" w:rsidRPr="00FE74AF" w:rsidRDefault="000F40DD" w:rsidP="000F40DD">
            <w:pPr>
              <w:shd w:val="clear" w:color="auto" w:fill="DBE5F1" w:themeFill="accent1" w:themeFillTint="33"/>
              <w:jc w:val="center"/>
              <w:rPr>
                <w:rFonts w:ascii="Arial" w:hAnsi="Arial" w:cs="Arial"/>
                <w:sz w:val="24"/>
                <w:szCs w:val="24"/>
              </w:rPr>
            </w:pPr>
            <w:r>
              <w:rPr>
                <w:rFonts w:ascii="Arial" w:hAnsi="Arial" w:cs="Arial"/>
                <w:sz w:val="24"/>
                <w:szCs w:val="24"/>
              </w:rPr>
              <w:t>Healthy Places (H&amp;WB Team Lead: Nicola Corrigan</w:t>
            </w:r>
            <w:r w:rsidRPr="00FE74AF">
              <w:rPr>
                <w:rFonts w:ascii="Arial" w:hAnsi="Arial" w:cs="Arial"/>
                <w:sz w:val="24"/>
                <w:szCs w:val="24"/>
              </w:rPr>
              <w:t>)</w:t>
            </w:r>
          </w:p>
          <w:p w:rsidR="008F5441" w:rsidRDefault="008F5441" w:rsidP="000F40DD">
            <w:pPr>
              <w:shd w:val="clear" w:color="auto" w:fill="EEECE1" w:themeFill="background2"/>
              <w:rPr>
                <w:rFonts w:ascii="Arial" w:hAnsi="Arial" w:cs="Arial"/>
                <w:b/>
              </w:rPr>
            </w:pPr>
          </w:p>
          <w:p w:rsidR="000F40DD" w:rsidRPr="005C1DA8" w:rsidRDefault="00F060A2" w:rsidP="000F40DD">
            <w:pPr>
              <w:shd w:val="clear" w:color="auto" w:fill="EEECE1" w:themeFill="background2"/>
              <w:rPr>
                <w:rFonts w:ascii="Arial" w:hAnsi="Arial" w:cs="Arial"/>
                <w:sz w:val="24"/>
                <w:szCs w:val="24"/>
              </w:rPr>
            </w:pPr>
            <w:r w:rsidRPr="005C1DA8">
              <w:rPr>
                <w:rFonts w:ascii="Arial" w:hAnsi="Arial" w:cs="Arial"/>
                <w:sz w:val="24"/>
                <w:szCs w:val="24"/>
              </w:rPr>
              <w:t>Woods for Water 17/18</w:t>
            </w:r>
          </w:p>
          <w:p w:rsidR="00F060A2" w:rsidRPr="00F060A2" w:rsidRDefault="00F060A2" w:rsidP="00F060A2">
            <w:pPr>
              <w:shd w:val="clear" w:color="auto" w:fill="EEECE1" w:themeFill="background2"/>
              <w:rPr>
                <w:rFonts w:ascii="Arial" w:hAnsi="Arial" w:cs="Arial"/>
                <w:sz w:val="20"/>
                <w:szCs w:val="20"/>
              </w:rPr>
            </w:pPr>
            <w:r w:rsidRPr="00F060A2">
              <w:rPr>
                <w:rFonts w:ascii="Arial" w:hAnsi="Arial" w:cs="Arial"/>
                <w:sz w:val="20"/>
                <w:szCs w:val="20"/>
              </w:rPr>
              <w:t xml:space="preserve">Woods for Water 17/18 which is a partnership project between the Forestry Commission and the Environment Agency and is aimed at increasing the number of Countryside Stewardship woodland creation applications which help address water quality and or flooding. </w:t>
            </w:r>
          </w:p>
          <w:p w:rsidR="00F060A2" w:rsidRPr="00F060A2" w:rsidRDefault="00F060A2" w:rsidP="00F060A2">
            <w:pPr>
              <w:shd w:val="clear" w:color="auto" w:fill="EEECE1" w:themeFill="background2"/>
              <w:rPr>
                <w:rFonts w:ascii="Arial" w:hAnsi="Arial" w:cs="Arial"/>
                <w:sz w:val="20"/>
                <w:szCs w:val="20"/>
              </w:rPr>
            </w:pPr>
          </w:p>
          <w:p w:rsidR="00F060A2" w:rsidRPr="00F060A2" w:rsidRDefault="00F060A2" w:rsidP="00F060A2">
            <w:pPr>
              <w:shd w:val="clear" w:color="auto" w:fill="EEECE1" w:themeFill="background2"/>
              <w:rPr>
                <w:rFonts w:ascii="Arial" w:hAnsi="Arial" w:cs="Arial"/>
                <w:sz w:val="20"/>
                <w:szCs w:val="20"/>
              </w:rPr>
            </w:pPr>
            <w:r w:rsidRPr="00F060A2">
              <w:rPr>
                <w:rFonts w:ascii="Arial" w:hAnsi="Arial" w:cs="Arial"/>
                <w:sz w:val="20"/>
                <w:szCs w:val="20"/>
              </w:rPr>
              <w:t>Forestry Commission England</w:t>
            </w:r>
            <w:r>
              <w:rPr>
                <w:rFonts w:ascii="Arial" w:hAnsi="Arial" w:cs="Arial"/>
                <w:sz w:val="20"/>
                <w:szCs w:val="20"/>
              </w:rPr>
              <w:t xml:space="preserve"> </w:t>
            </w:r>
            <w:r w:rsidRPr="00F060A2">
              <w:rPr>
                <w:rFonts w:ascii="Arial" w:hAnsi="Arial" w:cs="Arial"/>
                <w:sz w:val="20"/>
                <w:szCs w:val="20"/>
              </w:rPr>
              <w:t>has recently completed a procurement process to refresh the list of advisers (see attached). The advisors have now completed their induction which included training on the key design criteria for woodlands for water schemes.</w:t>
            </w:r>
          </w:p>
          <w:p w:rsidR="00F060A2" w:rsidRPr="00F060A2" w:rsidRDefault="00F060A2" w:rsidP="00F060A2">
            <w:pPr>
              <w:shd w:val="clear" w:color="auto" w:fill="EEECE1" w:themeFill="background2"/>
              <w:rPr>
                <w:rFonts w:ascii="Arial" w:hAnsi="Arial" w:cs="Arial"/>
                <w:sz w:val="20"/>
                <w:szCs w:val="20"/>
              </w:rPr>
            </w:pPr>
          </w:p>
          <w:p w:rsidR="00F060A2" w:rsidRPr="00F060A2" w:rsidRDefault="00F060A2" w:rsidP="00F060A2">
            <w:pPr>
              <w:shd w:val="clear" w:color="auto" w:fill="EEECE1" w:themeFill="background2"/>
              <w:rPr>
                <w:rFonts w:ascii="Arial" w:hAnsi="Arial" w:cs="Arial"/>
                <w:sz w:val="20"/>
                <w:szCs w:val="20"/>
              </w:rPr>
            </w:pPr>
            <w:r w:rsidRPr="00F060A2">
              <w:rPr>
                <w:rFonts w:ascii="Arial" w:hAnsi="Arial" w:cs="Arial"/>
                <w:sz w:val="20"/>
                <w:szCs w:val="20"/>
              </w:rPr>
              <w:t>The updated contract priority map has been produced using the nationally agreed data on where woodlands have the potential to help address water quality and / or flooding issues. Forestry Commission England</w:t>
            </w:r>
            <w:r>
              <w:rPr>
                <w:rFonts w:ascii="Arial" w:hAnsi="Arial" w:cs="Arial"/>
                <w:sz w:val="20"/>
                <w:szCs w:val="20"/>
              </w:rPr>
              <w:t xml:space="preserve"> </w:t>
            </w:r>
            <w:r w:rsidRPr="00F060A2">
              <w:rPr>
                <w:rFonts w:ascii="Arial" w:hAnsi="Arial" w:cs="Arial"/>
                <w:sz w:val="20"/>
                <w:szCs w:val="20"/>
              </w:rPr>
              <w:t>has also agreed a number of specific geographic priorities across Yorkshire with the Environment Agency. In these areas Advisors get a higher level of support to help generate successful schemes.</w:t>
            </w:r>
          </w:p>
          <w:p w:rsidR="00F060A2" w:rsidRPr="00F060A2" w:rsidRDefault="00F060A2" w:rsidP="00F060A2">
            <w:pPr>
              <w:shd w:val="clear" w:color="auto" w:fill="EEECE1" w:themeFill="background2"/>
              <w:rPr>
                <w:rFonts w:ascii="Arial" w:hAnsi="Arial" w:cs="Arial"/>
                <w:sz w:val="20"/>
                <w:szCs w:val="20"/>
              </w:rPr>
            </w:pPr>
          </w:p>
          <w:p w:rsidR="00F060A2" w:rsidRPr="00F060A2" w:rsidRDefault="00F060A2" w:rsidP="00F060A2">
            <w:pPr>
              <w:shd w:val="clear" w:color="auto" w:fill="EEECE1" w:themeFill="background2"/>
              <w:rPr>
                <w:rFonts w:ascii="Arial" w:hAnsi="Arial" w:cs="Arial"/>
                <w:sz w:val="20"/>
                <w:szCs w:val="20"/>
              </w:rPr>
            </w:pPr>
            <w:r w:rsidRPr="00F060A2">
              <w:rPr>
                <w:rFonts w:ascii="Arial" w:hAnsi="Arial" w:cs="Arial"/>
                <w:sz w:val="20"/>
                <w:szCs w:val="20"/>
              </w:rPr>
              <w:t>The application window is from the 1st January through to the 16th February with all the guidance / information on rates available on t</w:t>
            </w:r>
            <w:r>
              <w:rPr>
                <w:rFonts w:ascii="Arial" w:hAnsi="Arial" w:cs="Arial"/>
                <w:sz w:val="20"/>
                <w:szCs w:val="20"/>
              </w:rPr>
              <w:t>he .gov.uk website. A</w:t>
            </w:r>
            <w:r w:rsidRPr="00F060A2">
              <w:rPr>
                <w:rFonts w:ascii="Arial" w:hAnsi="Arial" w:cs="Arial"/>
                <w:sz w:val="20"/>
                <w:szCs w:val="20"/>
              </w:rPr>
              <w:t xml:space="preserve">nyone with an interest in taking forward a woodland creation scheme to address water issues as part of the 2018 Countryside Stewardship scheme should consider the benefit of using one of the listed advisers. </w:t>
            </w:r>
          </w:p>
          <w:p w:rsidR="00316F33" w:rsidRDefault="00316F33" w:rsidP="000F40DD">
            <w:pPr>
              <w:shd w:val="clear" w:color="auto" w:fill="EEECE1" w:themeFill="background2"/>
              <w:rPr>
                <w:rFonts w:ascii="Arial" w:hAnsi="Arial" w:cs="Arial"/>
                <w:sz w:val="20"/>
                <w:szCs w:val="20"/>
              </w:rPr>
            </w:pPr>
          </w:p>
          <w:p w:rsidR="00F060A2" w:rsidRDefault="00F717CF" w:rsidP="000F40DD">
            <w:pPr>
              <w:shd w:val="clear" w:color="auto" w:fill="EEECE1" w:themeFill="background2"/>
              <w:rPr>
                <w:rFonts w:ascii="Arial" w:hAnsi="Arial" w:cs="Arial"/>
                <w:sz w:val="20"/>
                <w:szCs w:val="20"/>
              </w:rPr>
            </w:pPr>
            <w:r>
              <w:rPr>
                <w:rFonts w:ascii="Arial" w:hAnsi="Arial" w:cs="Arial"/>
                <w:sz w:val="20"/>
                <w:szCs w:val="20"/>
              </w:rPr>
              <w:object w:dxaOrig="1531" w:dyaOrig="990">
                <v:shape id="_x0000_i1027" type="#_x0000_t75" style="width:76.4pt;height:49.45pt" o:ole="">
                  <v:imagedata r:id="rId28" o:title=""/>
                </v:shape>
                <o:OLEObject Type="Embed" ProgID="AcroExch.Document.11" ShapeID="_x0000_i1027" DrawAspect="Icon" ObjectID="_1573655835" r:id="rId29"/>
              </w:object>
            </w:r>
            <w:r>
              <w:rPr>
                <w:rFonts w:ascii="Arial" w:hAnsi="Arial" w:cs="Arial"/>
                <w:sz w:val="20"/>
                <w:szCs w:val="20"/>
              </w:rPr>
              <w:object w:dxaOrig="1531" w:dyaOrig="990">
                <v:shape id="_x0000_i1028" type="#_x0000_t75" style="width:76.4pt;height:49.45pt" o:ole="">
                  <v:imagedata r:id="rId30" o:title=""/>
                </v:shape>
                <o:OLEObject Type="Embed" ProgID="AcroExch.Document.11" ShapeID="_x0000_i1028" DrawAspect="Icon" ObjectID="_1573655836" r:id="rId31"/>
              </w:object>
            </w:r>
          </w:p>
          <w:p w:rsidR="005C1DA8" w:rsidRDefault="005C1DA8" w:rsidP="000F40DD">
            <w:pPr>
              <w:shd w:val="clear" w:color="auto" w:fill="EEECE1" w:themeFill="background2"/>
              <w:rPr>
                <w:rFonts w:ascii="Arial" w:hAnsi="Arial" w:cs="Arial"/>
                <w:sz w:val="20"/>
                <w:szCs w:val="20"/>
              </w:rPr>
            </w:pPr>
          </w:p>
          <w:p w:rsidR="000F6829" w:rsidRDefault="000F6829" w:rsidP="000F40DD">
            <w:pPr>
              <w:shd w:val="clear" w:color="auto" w:fill="EEECE1" w:themeFill="background2"/>
              <w:rPr>
                <w:rFonts w:ascii="Arial" w:hAnsi="Arial" w:cs="Arial"/>
                <w:sz w:val="20"/>
                <w:szCs w:val="20"/>
              </w:rPr>
            </w:pPr>
          </w:p>
          <w:p w:rsidR="000F6829" w:rsidRPr="00FE74AF" w:rsidRDefault="000F6829" w:rsidP="000F6829">
            <w:pPr>
              <w:shd w:val="clear" w:color="auto" w:fill="DBE5F1" w:themeFill="accent1" w:themeFillTint="33"/>
              <w:jc w:val="center"/>
              <w:rPr>
                <w:rFonts w:ascii="Arial" w:hAnsi="Arial" w:cs="Arial"/>
                <w:sz w:val="24"/>
                <w:szCs w:val="24"/>
              </w:rPr>
            </w:pPr>
            <w:r w:rsidRPr="00FE74AF">
              <w:rPr>
                <w:rFonts w:ascii="Arial" w:hAnsi="Arial" w:cs="Arial"/>
                <w:sz w:val="24"/>
                <w:szCs w:val="24"/>
              </w:rPr>
              <w:t>Reducing Smoking (H&amp;WB Team Lead: Scott Crosby)</w:t>
            </w:r>
          </w:p>
          <w:p w:rsidR="008F5441" w:rsidRDefault="008F5441" w:rsidP="00DB5A6B">
            <w:pPr>
              <w:shd w:val="clear" w:color="auto" w:fill="EEECE1" w:themeFill="background2"/>
              <w:rPr>
                <w:rFonts w:ascii="Arial" w:hAnsi="Arial" w:cs="Arial"/>
                <w:b/>
                <w:bCs/>
                <w:sz w:val="20"/>
                <w:szCs w:val="20"/>
              </w:rPr>
            </w:pPr>
          </w:p>
          <w:p w:rsidR="00DB5A6B" w:rsidRPr="005C1DA8" w:rsidRDefault="00DB5A6B" w:rsidP="00DB5A6B">
            <w:pPr>
              <w:shd w:val="clear" w:color="auto" w:fill="EEECE1" w:themeFill="background2"/>
              <w:rPr>
                <w:rFonts w:ascii="Arial" w:hAnsi="Arial" w:cs="Arial"/>
                <w:sz w:val="24"/>
                <w:szCs w:val="24"/>
              </w:rPr>
            </w:pPr>
            <w:r w:rsidRPr="005C1DA8">
              <w:rPr>
                <w:rFonts w:ascii="Arial" w:hAnsi="Arial" w:cs="Arial"/>
                <w:bCs/>
                <w:sz w:val="24"/>
                <w:szCs w:val="24"/>
              </w:rPr>
              <w:t>Tobacco Control Policy Overview</w:t>
            </w:r>
          </w:p>
          <w:p w:rsidR="005C1DA8" w:rsidRDefault="00DB5A6B" w:rsidP="000F6829">
            <w:pPr>
              <w:shd w:val="clear" w:color="auto" w:fill="EEECE1" w:themeFill="background2"/>
              <w:rPr>
                <w:rFonts w:ascii="Arial" w:hAnsi="Arial" w:cs="Arial"/>
                <w:sz w:val="20"/>
                <w:szCs w:val="20"/>
              </w:rPr>
            </w:pPr>
            <w:r w:rsidRPr="00DB5A6B">
              <w:rPr>
                <w:rFonts w:ascii="Arial" w:hAnsi="Arial" w:cs="Arial"/>
                <w:sz w:val="20"/>
                <w:szCs w:val="20"/>
              </w:rPr>
              <w:t>The government’s new tobacco control plan was published in 2017. The plan seeks to reduce smoking overall and target inequalities in smoking rates – smoking accounts for almost half the difference in life expectancy between the richest and poorest in society. This briefing paper provides a summary on the tobacco control plan, tobacco control policies and smoking cessation services.</w:t>
            </w:r>
            <w:r w:rsidR="005C1DA8">
              <w:rPr>
                <w:rFonts w:ascii="Arial" w:hAnsi="Arial" w:cs="Arial"/>
                <w:sz w:val="20"/>
                <w:szCs w:val="20"/>
              </w:rPr>
              <w:t xml:space="preserve"> </w:t>
            </w:r>
          </w:p>
          <w:p w:rsidR="000F6829" w:rsidRDefault="008E4263" w:rsidP="000F6829">
            <w:pPr>
              <w:shd w:val="clear" w:color="auto" w:fill="EEECE1" w:themeFill="background2"/>
              <w:rPr>
                <w:rFonts w:ascii="Arial" w:hAnsi="Arial" w:cs="Arial"/>
                <w:sz w:val="20"/>
                <w:szCs w:val="20"/>
              </w:rPr>
            </w:pPr>
            <w:hyperlink r:id="rId32" w:history="1">
              <w:r w:rsidR="00DB5A6B" w:rsidRPr="00DB5A6B">
                <w:rPr>
                  <w:rStyle w:val="Hyperlink"/>
                  <w:rFonts w:ascii="Arial" w:hAnsi="Arial" w:cs="Arial"/>
                  <w:sz w:val="20"/>
                  <w:szCs w:val="20"/>
                </w:rPr>
                <w:t>Click here</w:t>
              </w:r>
            </w:hyperlink>
            <w:r w:rsidR="00DB5A6B">
              <w:rPr>
                <w:rFonts w:ascii="Arial" w:hAnsi="Arial" w:cs="Arial"/>
                <w:sz w:val="20"/>
                <w:szCs w:val="20"/>
              </w:rPr>
              <w:t xml:space="preserve"> to view briefing. </w:t>
            </w:r>
          </w:p>
          <w:p w:rsidR="000F6829" w:rsidRDefault="000F6829" w:rsidP="000F6829">
            <w:pPr>
              <w:shd w:val="clear" w:color="auto" w:fill="EEECE1" w:themeFill="background2"/>
              <w:rPr>
                <w:rFonts w:ascii="Arial" w:hAnsi="Arial" w:cs="Arial"/>
                <w:sz w:val="20"/>
                <w:szCs w:val="20"/>
              </w:rPr>
            </w:pPr>
          </w:p>
          <w:p w:rsidR="000F6829" w:rsidRDefault="000F6829" w:rsidP="000F6829">
            <w:pPr>
              <w:shd w:val="clear" w:color="auto" w:fill="EEECE1" w:themeFill="background2"/>
              <w:rPr>
                <w:rFonts w:ascii="Arial" w:hAnsi="Arial" w:cs="Arial"/>
                <w:sz w:val="20"/>
                <w:szCs w:val="20"/>
              </w:rPr>
            </w:pPr>
          </w:p>
          <w:p w:rsidR="006A47E5" w:rsidRPr="005C1DA8" w:rsidRDefault="006A47E5" w:rsidP="006A47E5">
            <w:pPr>
              <w:shd w:val="clear" w:color="auto" w:fill="EEECE1" w:themeFill="background2"/>
              <w:rPr>
                <w:rFonts w:ascii="Arial" w:hAnsi="Arial" w:cs="Arial"/>
                <w:sz w:val="24"/>
                <w:szCs w:val="24"/>
              </w:rPr>
            </w:pPr>
            <w:r w:rsidRPr="005C1DA8">
              <w:rPr>
                <w:rFonts w:ascii="Arial" w:hAnsi="Arial" w:cs="Arial"/>
                <w:sz w:val="24"/>
                <w:szCs w:val="24"/>
              </w:rPr>
              <w:t>Smoking, Drinking and Drug use Among Young People</w:t>
            </w:r>
          </w:p>
          <w:p w:rsidR="00FB195D" w:rsidRDefault="006A47E5" w:rsidP="00E72192">
            <w:pPr>
              <w:shd w:val="clear" w:color="auto" w:fill="EEECE1" w:themeFill="background2"/>
              <w:rPr>
                <w:rFonts w:ascii="Arial" w:hAnsi="Arial" w:cs="Arial"/>
                <w:sz w:val="20"/>
                <w:szCs w:val="20"/>
              </w:rPr>
            </w:pPr>
            <w:r w:rsidRPr="006A47E5">
              <w:rPr>
                <w:rFonts w:ascii="Arial" w:hAnsi="Arial" w:cs="Arial"/>
                <w:sz w:val="20"/>
                <w:szCs w:val="20"/>
              </w:rPr>
              <w:t>This survey is the latest in a series designed to monitor smoking, drinking and drug use among secondary school pupils aged 11 to 15. The associated survey includes a core section of questions including pupil experience of smoking, drinking and drug use, their consumption of cigarettes and alcoholic drinks in the last week and their awareness and availability of specific named drugs.</w:t>
            </w:r>
            <w:r>
              <w:rPr>
                <w:rFonts w:ascii="Arial" w:hAnsi="Arial" w:cs="Arial"/>
                <w:sz w:val="20"/>
                <w:szCs w:val="20"/>
              </w:rPr>
              <w:t xml:space="preserve"> </w:t>
            </w:r>
            <w:hyperlink r:id="rId33" w:history="1">
              <w:proofErr w:type="gramStart"/>
              <w:r w:rsidR="00326343" w:rsidRPr="00326343">
                <w:rPr>
                  <w:color w:val="1F497D" w:themeColor="text2"/>
                  <w:u w:val="single"/>
                </w:rPr>
                <w:t>Survey</w:t>
              </w:r>
            </w:hyperlink>
            <w:r w:rsidR="00326343" w:rsidRPr="00326343">
              <w:rPr>
                <w:rFonts w:ascii="Arial" w:hAnsi="Arial" w:cs="Arial"/>
                <w:color w:val="1F497D" w:themeColor="text2"/>
                <w:sz w:val="20"/>
                <w:szCs w:val="20"/>
                <w:u w:val="single"/>
              </w:rPr>
              <w:t xml:space="preserve"> </w:t>
            </w:r>
            <w:r w:rsidR="00326343" w:rsidRPr="00326343">
              <w:rPr>
                <w:rFonts w:ascii="Arial" w:hAnsi="Arial" w:cs="Arial"/>
                <w:sz w:val="20"/>
                <w:szCs w:val="20"/>
              </w:rPr>
              <w:t>can been</w:t>
            </w:r>
            <w:proofErr w:type="gramEnd"/>
            <w:r w:rsidR="00326343" w:rsidRPr="00326343">
              <w:rPr>
                <w:rFonts w:ascii="Arial" w:hAnsi="Arial" w:cs="Arial"/>
                <w:sz w:val="20"/>
                <w:szCs w:val="20"/>
              </w:rPr>
              <w:t xml:space="preserve"> here</w:t>
            </w:r>
            <w:r w:rsidR="00326343">
              <w:rPr>
                <w:rFonts w:ascii="Arial" w:hAnsi="Arial" w:cs="Arial"/>
                <w:sz w:val="20"/>
                <w:szCs w:val="20"/>
              </w:rPr>
              <w:t>.</w:t>
            </w:r>
          </w:p>
          <w:p w:rsidR="00DC0BD3" w:rsidRPr="00DC0BD3" w:rsidRDefault="00DC0BD3" w:rsidP="00E72192">
            <w:pPr>
              <w:shd w:val="clear" w:color="auto" w:fill="EEECE1" w:themeFill="background2"/>
              <w:rPr>
                <w:rFonts w:ascii="Arial" w:hAnsi="Arial" w:cs="Arial"/>
                <w:sz w:val="20"/>
                <w:szCs w:val="20"/>
              </w:rPr>
            </w:pPr>
          </w:p>
          <w:p w:rsidR="00316F33" w:rsidRDefault="00316F33" w:rsidP="00E72192">
            <w:pPr>
              <w:shd w:val="clear" w:color="auto" w:fill="EEECE1" w:themeFill="background2"/>
              <w:rPr>
                <w:rFonts w:ascii="Arial" w:hAnsi="Arial" w:cs="Arial"/>
                <w:bCs/>
                <w:sz w:val="24"/>
                <w:szCs w:val="24"/>
              </w:rPr>
            </w:pPr>
          </w:p>
          <w:p w:rsidR="00A608FE" w:rsidRPr="00FE74AF" w:rsidRDefault="00A608FE" w:rsidP="00A608FE">
            <w:pPr>
              <w:shd w:val="clear" w:color="auto" w:fill="DBE5F1" w:themeFill="accent1" w:themeFillTint="33"/>
              <w:jc w:val="center"/>
              <w:rPr>
                <w:rFonts w:ascii="Arial" w:hAnsi="Arial" w:cs="Arial"/>
                <w:sz w:val="24"/>
                <w:szCs w:val="24"/>
              </w:rPr>
            </w:pPr>
            <w:r>
              <w:rPr>
                <w:rFonts w:ascii="Arial" w:hAnsi="Arial" w:cs="Arial"/>
                <w:sz w:val="24"/>
                <w:szCs w:val="24"/>
              </w:rPr>
              <w:lastRenderedPageBreak/>
              <w:t xml:space="preserve">Reducing Health Inequalities </w:t>
            </w:r>
            <w:r w:rsidRPr="00FE74AF">
              <w:rPr>
                <w:rFonts w:ascii="Arial" w:hAnsi="Arial" w:cs="Arial"/>
                <w:sz w:val="24"/>
                <w:szCs w:val="24"/>
              </w:rPr>
              <w:t xml:space="preserve">(H&amp;WB Team Lead: </w:t>
            </w:r>
            <w:r>
              <w:rPr>
                <w:rFonts w:ascii="Arial" w:hAnsi="Arial" w:cs="Arial"/>
                <w:sz w:val="24"/>
                <w:szCs w:val="24"/>
              </w:rPr>
              <w:t>Alison Patey</w:t>
            </w:r>
            <w:r w:rsidRPr="00FE74AF">
              <w:rPr>
                <w:rFonts w:ascii="Arial" w:hAnsi="Arial" w:cs="Arial"/>
                <w:sz w:val="24"/>
                <w:szCs w:val="24"/>
              </w:rPr>
              <w:t>)</w:t>
            </w:r>
          </w:p>
          <w:p w:rsidR="00A608FE" w:rsidRDefault="00A608FE" w:rsidP="00E72192">
            <w:pPr>
              <w:shd w:val="clear" w:color="auto" w:fill="EEECE1" w:themeFill="background2"/>
              <w:rPr>
                <w:rFonts w:ascii="Arial" w:hAnsi="Arial" w:cs="Arial"/>
                <w:bCs/>
                <w:sz w:val="24"/>
                <w:szCs w:val="24"/>
              </w:rPr>
            </w:pPr>
          </w:p>
          <w:p w:rsidR="006A01DC" w:rsidRPr="005C1DA8" w:rsidRDefault="006A01DC" w:rsidP="006A01DC">
            <w:pPr>
              <w:shd w:val="clear" w:color="auto" w:fill="EEECE1" w:themeFill="background2"/>
              <w:rPr>
                <w:rFonts w:ascii="Arial" w:hAnsi="Arial" w:cs="Arial"/>
                <w:bCs/>
                <w:sz w:val="24"/>
                <w:szCs w:val="24"/>
              </w:rPr>
            </w:pPr>
            <w:r w:rsidRPr="005C1DA8">
              <w:rPr>
                <w:rFonts w:ascii="Arial" w:hAnsi="Arial" w:cs="Arial"/>
                <w:bCs/>
                <w:sz w:val="24"/>
                <w:szCs w:val="24"/>
              </w:rPr>
              <w:t xml:space="preserve">Improving the Health and Wellbeing of People with Learning Disabilities </w:t>
            </w:r>
          </w:p>
          <w:p w:rsidR="006A01DC" w:rsidRPr="008E4263" w:rsidRDefault="006A01DC" w:rsidP="006A01DC">
            <w:pPr>
              <w:shd w:val="clear" w:color="auto" w:fill="EEECE1" w:themeFill="background2"/>
              <w:rPr>
                <w:rFonts w:ascii="Arial" w:hAnsi="Arial" w:cs="Arial"/>
                <w:bCs/>
                <w:sz w:val="20"/>
                <w:szCs w:val="20"/>
              </w:rPr>
            </w:pPr>
            <w:r w:rsidRPr="008E4263">
              <w:rPr>
                <w:rFonts w:ascii="Arial" w:hAnsi="Arial" w:cs="Arial"/>
                <w:bCs/>
                <w:sz w:val="20"/>
                <w:szCs w:val="20"/>
              </w:rPr>
              <w:t xml:space="preserve">People with learning disabilities have poorer health than the general population, much of which is avoidable. This means that people with learning disabilities experience health inequalities, often starting early in life. The impact is serious. As well as having a poorer quality of life, people with learning disabilities die at a younger age than their non-disabled peers. </w:t>
            </w:r>
          </w:p>
          <w:p w:rsidR="006A01DC" w:rsidRPr="008E4263" w:rsidRDefault="006A01DC" w:rsidP="006A01DC">
            <w:pPr>
              <w:shd w:val="clear" w:color="auto" w:fill="EEECE1" w:themeFill="background2"/>
              <w:rPr>
                <w:rFonts w:ascii="Arial" w:hAnsi="Arial" w:cs="Arial"/>
                <w:bCs/>
                <w:sz w:val="20"/>
                <w:szCs w:val="20"/>
              </w:rPr>
            </w:pPr>
            <w:r w:rsidRPr="008E4263">
              <w:rPr>
                <w:rFonts w:ascii="Arial" w:hAnsi="Arial" w:cs="Arial"/>
                <w:bCs/>
                <w:sz w:val="20"/>
                <w:szCs w:val="20"/>
              </w:rPr>
              <w:t> </w:t>
            </w:r>
            <w:hyperlink r:id="rId34" w:history="1">
              <w:r w:rsidRPr="008E4263">
                <w:rPr>
                  <w:rStyle w:val="Hyperlink"/>
                  <w:rFonts w:ascii="Arial" w:hAnsi="Arial" w:cs="Arial"/>
                  <w:bCs/>
                  <w:sz w:val="20"/>
                  <w:szCs w:val="20"/>
                </w:rPr>
                <w:t>Guidance for social care providers and commissioners</w:t>
              </w:r>
            </w:hyperlink>
          </w:p>
          <w:p w:rsidR="00316F33" w:rsidRPr="008E4263" w:rsidRDefault="006A01DC" w:rsidP="00E72192">
            <w:pPr>
              <w:shd w:val="clear" w:color="auto" w:fill="EEECE1" w:themeFill="background2"/>
              <w:rPr>
                <w:rFonts w:ascii="Arial" w:hAnsi="Arial" w:cs="Arial"/>
                <w:bCs/>
                <w:sz w:val="20"/>
                <w:szCs w:val="20"/>
              </w:rPr>
            </w:pPr>
            <w:r w:rsidRPr="008E4263">
              <w:rPr>
                <w:rFonts w:ascii="Arial" w:hAnsi="Arial" w:cs="Arial"/>
                <w:bCs/>
                <w:sz w:val="20"/>
                <w:szCs w:val="20"/>
              </w:rPr>
              <w:t>Guidance for social care staff that are support the health needs of people with learning disabilities</w:t>
            </w:r>
          </w:p>
          <w:p w:rsidR="00434715" w:rsidRDefault="00434715" w:rsidP="00813A34">
            <w:pPr>
              <w:jc w:val="both"/>
              <w:rPr>
                <w:rFonts w:ascii="Arial" w:hAnsi="Arial" w:cs="Arial"/>
                <w:sz w:val="24"/>
                <w:szCs w:val="24"/>
                <w:u w:val="single"/>
              </w:rPr>
            </w:pPr>
          </w:p>
        </w:tc>
      </w:tr>
      <w:tr w:rsidR="002E1436" w:rsidRPr="006A08BA" w:rsidTr="009C6E31">
        <w:tc>
          <w:tcPr>
            <w:tcW w:w="9855" w:type="dxa"/>
            <w:tcBorders>
              <w:bottom w:val="dashSmallGap" w:sz="4" w:space="0" w:color="auto"/>
            </w:tcBorders>
            <w:shd w:val="clear" w:color="auto" w:fill="auto"/>
          </w:tcPr>
          <w:p w:rsidR="002E1436" w:rsidRDefault="002E1436" w:rsidP="009C6E31">
            <w:pPr>
              <w:rPr>
                <w:rFonts w:ascii="Arial" w:hAnsi="Arial" w:cs="Arial"/>
                <w:sz w:val="24"/>
                <w:szCs w:val="24"/>
                <w:u w:val="single"/>
              </w:rPr>
            </w:pPr>
          </w:p>
        </w:tc>
      </w:tr>
      <w:tr w:rsidR="009C6E31" w:rsidRPr="006A08BA" w:rsidTr="009C6E31">
        <w:tc>
          <w:tcPr>
            <w:tcW w:w="9855" w:type="dxa"/>
            <w:tcBorders>
              <w:top w:val="dashSmallGap" w:sz="4" w:space="0" w:color="auto"/>
              <w:left w:val="dashSmallGap" w:sz="4" w:space="0" w:color="auto"/>
              <w:bottom w:val="dashSmallGap" w:sz="4" w:space="0" w:color="auto"/>
              <w:right w:val="dashSmallGap" w:sz="4" w:space="0" w:color="auto"/>
            </w:tcBorders>
            <w:shd w:val="clear" w:color="auto" w:fill="E5DFEC" w:themeFill="accent4" w:themeFillTint="33"/>
          </w:tcPr>
          <w:p w:rsidR="009C6E31" w:rsidRDefault="009C6E31" w:rsidP="009C6E31">
            <w:pPr>
              <w:jc w:val="center"/>
              <w:rPr>
                <w:rFonts w:ascii="Arial" w:hAnsi="Arial" w:cs="Arial"/>
              </w:rPr>
            </w:pPr>
          </w:p>
          <w:p w:rsidR="009C6E31" w:rsidRPr="00FC14E8" w:rsidRDefault="009C6E31" w:rsidP="009C6E31">
            <w:pPr>
              <w:jc w:val="center"/>
              <w:rPr>
                <w:rFonts w:ascii="Arial" w:hAnsi="Arial" w:cs="Arial"/>
              </w:rPr>
            </w:pPr>
            <w:r w:rsidRPr="00FC14E8">
              <w:rPr>
                <w:rFonts w:ascii="Arial" w:hAnsi="Arial" w:cs="Arial"/>
              </w:rPr>
              <w:t>Ageing Well (H&amp;WB Team Lead: Alison Iliff, Dementia: Melanie Earlam)</w:t>
            </w:r>
          </w:p>
          <w:p w:rsidR="009C6E31" w:rsidRDefault="009C6E31" w:rsidP="002E1436">
            <w:pPr>
              <w:jc w:val="center"/>
              <w:rPr>
                <w:rFonts w:ascii="Arial" w:hAnsi="Arial" w:cs="Arial"/>
                <w:sz w:val="24"/>
                <w:szCs w:val="24"/>
              </w:rPr>
            </w:pPr>
          </w:p>
        </w:tc>
      </w:tr>
      <w:tr w:rsidR="002E1436" w:rsidRPr="006A08BA" w:rsidTr="00603B9A">
        <w:tc>
          <w:tcPr>
            <w:tcW w:w="9855" w:type="dxa"/>
            <w:tcBorders>
              <w:top w:val="dashSmallGap" w:sz="4" w:space="0" w:color="auto"/>
              <w:bottom w:val="dashSmallGap" w:sz="4" w:space="0" w:color="auto"/>
            </w:tcBorders>
          </w:tcPr>
          <w:p w:rsidR="00360CB4" w:rsidRDefault="00360CB4" w:rsidP="002E1436">
            <w:pPr>
              <w:jc w:val="both"/>
              <w:rPr>
                <w:rFonts w:ascii="Arial" w:hAnsi="Arial" w:cs="Arial"/>
                <w:sz w:val="24"/>
                <w:szCs w:val="24"/>
                <w:u w:val="single"/>
              </w:rPr>
            </w:pPr>
          </w:p>
          <w:p w:rsidR="00887C54" w:rsidRPr="00887C54" w:rsidRDefault="00887C54" w:rsidP="00887C54">
            <w:pPr>
              <w:shd w:val="clear" w:color="auto" w:fill="E5DFEC" w:themeFill="accent4" w:themeFillTint="33"/>
              <w:rPr>
                <w:rFonts w:ascii="Arial" w:hAnsi="Arial" w:cs="Arial"/>
                <w:sz w:val="24"/>
                <w:szCs w:val="20"/>
                <w:lang w:val="en"/>
              </w:rPr>
            </w:pPr>
            <w:r w:rsidRPr="00887C54">
              <w:rPr>
                <w:rFonts w:ascii="Arial" w:hAnsi="Arial" w:cs="Arial"/>
                <w:sz w:val="24"/>
                <w:szCs w:val="20"/>
                <w:lang w:val="en"/>
              </w:rPr>
              <w:t>Dementia diagnosis rates</w:t>
            </w:r>
          </w:p>
          <w:p w:rsidR="00887C54" w:rsidRPr="008E4263" w:rsidRDefault="00887C54" w:rsidP="00887C54">
            <w:pPr>
              <w:shd w:val="clear" w:color="auto" w:fill="E5DFEC" w:themeFill="accent4" w:themeFillTint="33"/>
              <w:rPr>
                <w:rFonts w:ascii="Arial" w:hAnsi="Arial" w:cs="Arial"/>
                <w:sz w:val="20"/>
                <w:szCs w:val="20"/>
                <w:lang w:val="en"/>
              </w:rPr>
            </w:pPr>
            <w:r w:rsidRPr="008E4263">
              <w:rPr>
                <w:rFonts w:ascii="Arial" w:hAnsi="Arial" w:cs="Arial"/>
                <w:sz w:val="20"/>
                <w:szCs w:val="20"/>
                <w:lang w:val="en"/>
              </w:rPr>
              <w:t xml:space="preserve">The estimated diagnosis rate for people with dementia in Yorkshire and Humber was 71.8% at the end of September this is lower than the North of England regional average (73.4%) but higher than the national average of 68.2%.  For a summary of the September position for CCGs and STP's across Yorkshire &amp; Humber </w:t>
            </w:r>
            <w:hyperlink r:id="rId35" w:history="1">
              <w:r w:rsidRPr="008E4263">
                <w:rPr>
                  <w:rStyle w:val="Hyperlink"/>
                  <w:rFonts w:ascii="Arial" w:hAnsi="Arial" w:cs="Arial"/>
                  <w:sz w:val="20"/>
                  <w:szCs w:val="20"/>
                  <w:lang w:val="en"/>
                </w:rPr>
                <w:t>click here</w:t>
              </w:r>
            </w:hyperlink>
            <w:r w:rsidRPr="008E4263">
              <w:rPr>
                <w:rFonts w:ascii="Arial" w:hAnsi="Arial" w:cs="Arial"/>
                <w:sz w:val="20"/>
                <w:szCs w:val="20"/>
                <w:lang w:val="en"/>
              </w:rPr>
              <w:t>.</w:t>
            </w:r>
            <w:hyperlink r:id="rId36" w:tgtFrame="_blank" w:tooltip="DDR Sept 2017" w:history="1"/>
            <w:r w:rsidRPr="008E4263">
              <w:rPr>
                <w:rFonts w:ascii="Arial" w:hAnsi="Arial" w:cs="Arial"/>
                <w:sz w:val="20"/>
                <w:szCs w:val="20"/>
                <w:lang w:val="en"/>
              </w:rPr>
              <w:t xml:space="preserve"> 16 out of 23 CCGs are currently exceeding the national ambition of 66.7%.</w:t>
            </w:r>
          </w:p>
          <w:p w:rsidR="00887C54" w:rsidRPr="008E4263" w:rsidRDefault="00887C54" w:rsidP="00887C54">
            <w:pPr>
              <w:shd w:val="clear" w:color="auto" w:fill="E5DFEC" w:themeFill="accent4" w:themeFillTint="33"/>
              <w:rPr>
                <w:rFonts w:ascii="Arial" w:hAnsi="Arial" w:cs="Arial"/>
                <w:sz w:val="20"/>
                <w:szCs w:val="20"/>
                <w:lang w:val="en"/>
              </w:rPr>
            </w:pPr>
            <w:r w:rsidRPr="008E4263">
              <w:rPr>
                <w:rFonts w:ascii="Arial" w:hAnsi="Arial" w:cs="Arial"/>
                <w:sz w:val="20"/>
                <w:szCs w:val="20"/>
                <w:lang w:val="en"/>
              </w:rPr>
              <w:t xml:space="preserve">Monthly rates at CCG level, STP level and numbers on GP practice dementia registers are now made available at: </w:t>
            </w:r>
            <w:hyperlink r:id="rId37" w:history="1">
              <w:r w:rsidRPr="008E4263">
                <w:rPr>
                  <w:rStyle w:val="Hyperlink"/>
                  <w:rFonts w:ascii="Arial" w:hAnsi="Arial" w:cs="Arial"/>
                  <w:sz w:val="20"/>
                  <w:szCs w:val="20"/>
                  <w:lang w:val="en"/>
                </w:rPr>
                <w:t>http://content.digital.nhs.uk/qofdementia</w:t>
              </w:r>
            </w:hyperlink>
            <w:r w:rsidRPr="008E4263">
              <w:rPr>
                <w:rFonts w:ascii="Arial" w:hAnsi="Arial" w:cs="Arial"/>
                <w:sz w:val="20"/>
                <w:szCs w:val="20"/>
                <w:lang w:val="en"/>
              </w:rPr>
              <w:t>.</w:t>
            </w:r>
          </w:p>
          <w:p w:rsidR="00714629" w:rsidRDefault="00714629" w:rsidP="00714629">
            <w:pPr>
              <w:shd w:val="clear" w:color="auto" w:fill="E5DFEC" w:themeFill="accent4" w:themeFillTint="33"/>
              <w:rPr>
                <w:rFonts w:ascii="Arial" w:hAnsi="Arial" w:cs="Arial"/>
                <w:sz w:val="24"/>
                <w:szCs w:val="20"/>
              </w:rPr>
            </w:pPr>
          </w:p>
          <w:p w:rsidR="00887C54" w:rsidRPr="00887C54" w:rsidRDefault="00887C54" w:rsidP="00887C54">
            <w:pPr>
              <w:shd w:val="clear" w:color="auto" w:fill="E5DFEC" w:themeFill="accent4" w:themeFillTint="33"/>
              <w:rPr>
                <w:rFonts w:ascii="Arial" w:hAnsi="Arial" w:cs="Arial"/>
                <w:sz w:val="24"/>
                <w:szCs w:val="20"/>
              </w:rPr>
            </w:pPr>
            <w:proofErr w:type="spellStart"/>
            <w:r w:rsidRPr="00887C54">
              <w:rPr>
                <w:rFonts w:ascii="Arial" w:hAnsi="Arial" w:cs="Arial"/>
                <w:sz w:val="24"/>
                <w:szCs w:val="20"/>
              </w:rPr>
              <w:t>DiADeM</w:t>
            </w:r>
            <w:proofErr w:type="spellEnd"/>
            <w:r w:rsidRPr="00887C54">
              <w:rPr>
                <w:rFonts w:ascii="Arial" w:hAnsi="Arial" w:cs="Arial"/>
                <w:sz w:val="24"/>
                <w:szCs w:val="20"/>
              </w:rPr>
              <w:t xml:space="preserve"> update</w:t>
            </w:r>
          </w:p>
          <w:p w:rsidR="00887C54" w:rsidRPr="008E4263" w:rsidRDefault="00887C54" w:rsidP="00887C54">
            <w:pPr>
              <w:shd w:val="clear" w:color="auto" w:fill="E5DFEC" w:themeFill="accent4" w:themeFillTint="33"/>
              <w:rPr>
                <w:rFonts w:ascii="Arial" w:hAnsi="Arial" w:cs="Arial"/>
                <w:sz w:val="20"/>
                <w:szCs w:val="20"/>
              </w:rPr>
            </w:pPr>
            <w:r w:rsidRPr="008E4263">
              <w:rPr>
                <w:rFonts w:ascii="Arial" w:hAnsi="Arial" w:cs="Arial"/>
                <w:sz w:val="20"/>
                <w:szCs w:val="20"/>
              </w:rPr>
              <w:t xml:space="preserve">The paper version of </w:t>
            </w:r>
            <w:proofErr w:type="spellStart"/>
            <w:r w:rsidRPr="008E4263">
              <w:rPr>
                <w:rFonts w:ascii="Arial" w:hAnsi="Arial" w:cs="Arial"/>
                <w:sz w:val="20"/>
                <w:szCs w:val="20"/>
              </w:rPr>
              <w:t>DiADeM</w:t>
            </w:r>
            <w:proofErr w:type="spellEnd"/>
            <w:r w:rsidRPr="008E4263">
              <w:rPr>
                <w:rFonts w:ascii="Arial" w:hAnsi="Arial" w:cs="Arial"/>
                <w:sz w:val="20"/>
                <w:szCs w:val="20"/>
              </w:rPr>
              <w:t xml:space="preserve"> (</w:t>
            </w:r>
            <w:hyperlink r:id="rId38" w:history="1">
              <w:r w:rsidRPr="008E4263">
                <w:rPr>
                  <w:rStyle w:val="Hyperlink"/>
                  <w:rFonts w:ascii="Arial" w:hAnsi="Arial" w:cs="Arial"/>
                  <w:sz w:val="20"/>
                  <w:szCs w:val="20"/>
                </w:rPr>
                <w:t>available here</w:t>
              </w:r>
            </w:hyperlink>
            <w:r w:rsidRPr="008E4263">
              <w:rPr>
                <w:rFonts w:ascii="Arial" w:hAnsi="Arial" w:cs="Arial"/>
                <w:sz w:val="20"/>
                <w:szCs w:val="20"/>
              </w:rPr>
              <w:t xml:space="preserve">) continues to be used across the YH patch and is also used by several other Clinical Network areas across the country. The use of the tool alongside </w:t>
            </w:r>
            <w:hyperlink r:id="rId39" w:history="1">
              <w:proofErr w:type="spellStart"/>
              <w:r w:rsidRPr="008E4263">
                <w:rPr>
                  <w:rStyle w:val="Hyperlink"/>
                  <w:rFonts w:ascii="Arial" w:hAnsi="Arial" w:cs="Arial"/>
                  <w:sz w:val="20"/>
                  <w:szCs w:val="20"/>
                </w:rPr>
                <w:t>DeAR</w:t>
              </w:r>
              <w:proofErr w:type="spellEnd"/>
              <w:r w:rsidRPr="008E4263">
                <w:rPr>
                  <w:rStyle w:val="Hyperlink"/>
                  <w:rFonts w:ascii="Arial" w:hAnsi="Arial" w:cs="Arial"/>
                  <w:sz w:val="20"/>
                  <w:szCs w:val="20"/>
                </w:rPr>
                <w:t>-GP</w:t>
              </w:r>
            </w:hyperlink>
            <w:r w:rsidRPr="008E4263">
              <w:rPr>
                <w:rFonts w:ascii="Arial" w:hAnsi="Arial" w:cs="Arial"/>
                <w:sz w:val="20"/>
                <w:szCs w:val="20"/>
              </w:rPr>
              <w:t xml:space="preserve"> continues to be encouraged by the National Clinical Lead Prof Alistair Burns. </w:t>
            </w:r>
          </w:p>
          <w:p w:rsidR="00887C54" w:rsidRPr="008E4263" w:rsidRDefault="00887C54" w:rsidP="00887C54">
            <w:pPr>
              <w:shd w:val="clear" w:color="auto" w:fill="E5DFEC" w:themeFill="accent4" w:themeFillTint="33"/>
              <w:rPr>
                <w:rFonts w:ascii="Arial" w:hAnsi="Arial" w:cs="Arial"/>
                <w:sz w:val="20"/>
                <w:szCs w:val="20"/>
              </w:rPr>
            </w:pPr>
          </w:p>
          <w:p w:rsidR="00887C54" w:rsidRPr="008E4263" w:rsidRDefault="00887C54" w:rsidP="00887C54">
            <w:pPr>
              <w:shd w:val="clear" w:color="auto" w:fill="E5DFEC" w:themeFill="accent4" w:themeFillTint="33"/>
              <w:rPr>
                <w:rFonts w:ascii="Arial" w:hAnsi="Arial" w:cs="Arial"/>
                <w:sz w:val="20"/>
                <w:szCs w:val="20"/>
              </w:rPr>
            </w:pPr>
            <w:r w:rsidRPr="008E4263">
              <w:rPr>
                <w:rFonts w:ascii="Arial" w:hAnsi="Arial" w:cs="Arial"/>
                <w:sz w:val="20"/>
                <w:szCs w:val="20"/>
              </w:rPr>
              <w:t xml:space="preserve">The App has changed considerably since initial prototype testing. In the latest version the App user conducts a </w:t>
            </w:r>
            <w:proofErr w:type="spellStart"/>
            <w:r w:rsidRPr="008E4263">
              <w:rPr>
                <w:rFonts w:ascii="Arial" w:hAnsi="Arial" w:cs="Arial"/>
                <w:sz w:val="20"/>
                <w:szCs w:val="20"/>
              </w:rPr>
              <w:t>DiADeM</w:t>
            </w:r>
            <w:proofErr w:type="spellEnd"/>
            <w:r w:rsidRPr="008E4263">
              <w:rPr>
                <w:rFonts w:ascii="Arial" w:hAnsi="Arial" w:cs="Arial"/>
                <w:sz w:val="20"/>
                <w:szCs w:val="20"/>
              </w:rPr>
              <w:t xml:space="preserve"> assessment in the care home and the resulting report is sent via a secure N3 server to the patients GP practice where a </w:t>
            </w:r>
            <w:proofErr w:type="spellStart"/>
            <w:r w:rsidRPr="008E4263">
              <w:rPr>
                <w:rFonts w:ascii="Arial" w:hAnsi="Arial" w:cs="Arial"/>
                <w:sz w:val="20"/>
                <w:szCs w:val="20"/>
              </w:rPr>
              <w:t>DiADeM</w:t>
            </w:r>
            <w:proofErr w:type="spellEnd"/>
            <w:r w:rsidRPr="008E4263">
              <w:rPr>
                <w:rFonts w:ascii="Arial" w:hAnsi="Arial" w:cs="Arial"/>
                <w:sz w:val="20"/>
                <w:szCs w:val="20"/>
              </w:rPr>
              <w:t xml:space="preserve"> ‘Champion’ receives the report and takes the necessary action.  </w:t>
            </w:r>
          </w:p>
          <w:p w:rsidR="00887C54" w:rsidRPr="008E4263" w:rsidRDefault="00887C54" w:rsidP="00887C54">
            <w:pPr>
              <w:shd w:val="clear" w:color="auto" w:fill="E5DFEC" w:themeFill="accent4" w:themeFillTint="33"/>
              <w:rPr>
                <w:rFonts w:ascii="Arial" w:hAnsi="Arial" w:cs="Arial"/>
                <w:sz w:val="20"/>
                <w:szCs w:val="20"/>
              </w:rPr>
            </w:pPr>
          </w:p>
          <w:p w:rsidR="00887C54" w:rsidRPr="008E4263" w:rsidRDefault="00887C54" w:rsidP="00887C54">
            <w:pPr>
              <w:shd w:val="clear" w:color="auto" w:fill="E5DFEC" w:themeFill="accent4" w:themeFillTint="33"/>
              <w:rPr>
                <w:rFonts w:ascii="Arial" w:hAnsi="Arial" w:cs="Arial"/>
                <w:sz w:val="20"/>
                <w:szCs w:val="20"/>
              </w:rPr>
            </w:pPr>
            <w:r w:rsidRPr="008E4263">
              <w:rPr>
                <w:rFonts w:ascii="Arial" w:hAnsi="Arial" w:cs="Arial"/>
                <w:sz w:val="20"/>
                <w:szCs w:val="20"/>
              </w:rPr>
              <w:t xml:space="preserve">The App launched on the 6th September 2017 at the Yorkshire &amp; Humber Clinical Networks CCG GP Dementia Leads event. For more information, please contact </w:t>
            </w:r>
            <w:hyperlink r:id="rId40" w:history="1">
              <w:r w:rsidRPr="008E4263">
                <w:rPr>
                  <w:rStyle w:val="Hyperlink"/>
                  <w:rFonts w:ascii="Arial" w:hAnsi="Arial" w:cs="Arial"/>
                  <w:sz w:val="20"/>
                  <w:szCs w:val="20"/>
                </w:rPr>
                <w:t>colinsloane@nhs.net</w:t>
              </w:r>
            </w:hyperlink>
          </w:p>
          <w:p w:rsidR="00887C54" w:rsidRDefault="00887C54" w:rsidP="00714629">
            <w:pPr>
              <w:shd w:val="clear" w:color="auto" w:fill="E5DFEC" w:themeFill="accent4" w:themeFillTint="33"/>
              <w:rPr>
                <w:rFonts w:ascii="Arial" w:hAnsi="Arial" w:cs="Arial"/>
                <w:sz w:val="24"/>
                <w:szCs w:val="20"/>
              </w:rPr>
            </w:pPr>
          </w:p>
          <w:p w:rsidR="00316F33" w:rsidRPr="008E4263" w:rsidRDefault="00BF7ED2" w:rsidP="00714629">
            <w:pPr>
              <w:shd w:val="clear" w:color="auto" w:fill="E5DFEC" w:themeFill="accent4" w:themeFillTint="33"/>
              <w:rPr>
                <w:rFonts w:ascii="Arial" w:hAnsi="Arial" w:cs="Arial"/>
                <w:sz w:val="24"/>
                <w:szCs w:val="24"/>
              </w:rPr>
            </w:pPr>
            <w:r w:rsidRPr="008E4263">
              <w:rPr>
                <w:rFonts w:ascii="Arial" w:hAnsi="Arial" w:cs="Arial"/>
                <w:sz w:val="24"/>
                <w:szCs w:val="24"/>
              </w:rPr>
              <w:t>MSK fingertips profile</w:t>
            </w:r>
          </w:p>
          <w:p w:rsidR="00BF7ED2" w:rsidRPr="00BF7ED2" w:rsidRDefault="00BF7ED2" w:rsidP="00BF7ED2">
            <w:pPr>
              <w:shd w:val="clear" w:color="auto" w:fill="E5DFEC" w:themeFill="accent4" w:themeFillTint="33"/>
              <w:rPr>
                <w:rFonts w:ascii="Arial" w:hAnsi="Arial" w:cs="Arial"/>
                <w:sz w:val="20"/>
                <w:szCs w:val="20"/>
              </w:rPr>
            </w:pPr>
            <w:r>
              <w:rPr>
                <w:rFonts w:ascii="Arial" w:hAnsi="Arial" w:cs="Arial"/>
                <w:sz w:val="20"/>
                <w:szCs w:val="20"/>
              </w:rPr>
              <w:t>T</w:t>
            </w:r>
            <w:r w:rsidRPr="00BF7ED2">
              <w:rPr>
                <w:rFonts w:ascii="Arial" w:hAnsi="Arial" w:cs="Arial"/>
                <w:sz w:val="20"/>
                <w:szCs w:val="20"/>
              </w:rPr>
              <w:t xml:space="preserve">he MSK </w:t>
            </w:r>
            <w:r w:rsidRPr="00BF7ED2">
              <w:rPr>
                <w:rFonts w:ascii="Arial" w:hAnsi="Arial" w:cs="Arial"/>
                <w:sz w:val="20"/>
                <w:szCs w:val="20"/>
                <w:lang w:val="en"/>
              </w:rPr>
              <w:t>diseases profiles provide data on musculoskeletal conditions and services for local populations in England.  </w:t>
            </w:r>
            <w:r w:rsidRPr="00BF7ED2">
              <w:rPr>
                <w:rFonts w:ascii="Arial" w:hAnsi="Arial" w:cs="Arial"/>
                <w:sz w:val="20"/>
                <w:szCs w:val="20"/>
              </w:rPr>
              <w:t xml:space="preserve">A great achievement and a step forward to help improve services offered to people living with a MSK condition and provide information that will assist in future innovation towards prevention early detection and early treatment. Below is the link and attached is the statistics summary.  </w:t>
            </w:r>
          </w:p>
          <w:p w:rsidR="00BF7ED2" w:rsidRPr="00BF7ED2" w:rsidRDefault="008E4263" w:rsidP="00BF7ED2">
            <w:pPr>
              <w:shd w:val="clear" w:color="auto" w:fill="E5DFEC" w:themeFill="accent4" w:themeFillTint="33"/>
              <w:rPr>
                <w:rFonts w:ascii="Arial" w:hAnsi="Arial" w:cs="Arial"/>
                <w:sz w:val="20"/>
                <w:szCs w:val="20"/>
              </w:rPr>
            </w:pPr>
            <w:hyperlink r:id="rId41" w:history="1">
              <w:r w:rsidR="00BF7ED2" w:rsidRPr="00BF7ED2">
                <w:rPr>
                  <w:rStyle w:val="Hyperlink"/>
                  <w:rFonts w:ascii="Arial" w:hAnsi="Arial" w:cs="Arial"/>
                  <w:sz w:val="20"/>
                  <w:szCs w:val="20"/>
                </w:rPr>
                <w:t>https://www.gov.uk/government/statistics/musculoskeletal-diseases-profiles-november-2017</w:t>
              </w:r>
            </w:hyperlink>
          </w:p>
          <w:p w:rsidR="00BF7ED2" w:rsidRDefault="00BF7ED2" w:rsidP="00714629">
            <w:pPr>
              <w:shd w:val="clear" w:color="auto" w:fill="E5DFEC" w:themeFill="accent4" w:themeFillTint="33"/>
              <w:rPr>
                <w:rFonts w:ascii="Arial" w:hAnsi="Arial" w:cs="Arial"/>
                <w:sz w:val="20"/>
                <w:szCs w:val="20"/>
              </w:rPr>
            </w:pPr>
          </w:p>
          <w:p w:rsidR="00BF7ED2" w:rsidRDefault="00BF7ED2" w:rsidP="00714629">
            <w:pPr>
              <w:shd w:val="clear" w:color="auto" w:fill="E5DFEC" w:themeFill="accent4" w:themeFillTint="33"/>
              <w:rPr>
                <w:rFonts w:ascii="Arial" w:hAnsi="Arial" w:cs="Arial"/>
                <w:sz w:val="20"/>
                <w:szCs w:val="20"/>
              </w:rPr>
            </w:pPr>
            <w:r>
              <w:rPr>
                <w:rFonts w:ascii="Arial" w:hAnsi="Arial" w:cs="Arial"/>
                <w:sz w:val="20"/>
                <w:szCs w:val="20"/>
              </w:rPr>
              <w:object w:dxaOrig="1531" w:dyaOrig="990">
                <v:shape id="_x0000_i1029" type="#_x0000_t75" style="width:76.4pt;height:49.45pt" o:ole="">
                  <v:imagedata r:id="rId42" o:title=""/>
                </v:shape>
                <o:OLEObject Type="Embed" ProgID="AcroExch.Document.11" ShapeID="_x0000_i1029" DrawAspect="Icon" ObjectID="_1573655837" r:id="rId43"/>
              </w:object>
            </w:r>
          </w:p>
          <w:p w:rsidR="001474AD" w:rsidRPr="001474AD" w:rsidRDefault="001474AD" w:rsidP="00714629">
            <w:pPr>
              <w:shd w:val="clear" w:color="auto" w:fill="E5DFEC" w:themeFill="accent4" w:themeFillTint="33"/>
              <w:rPr>
                <w:rFonts w:ascii="Arial" w:hAnsi="Arial" w:cs="Arial"/>
              </w:rPr>
            </w:pPr>
          </w:p>
          <w:p w:rsidR="001474AD" w:rsidRPr="008E4263" w:rsidRDefault="001474AD" w:rsidP="00714629">
            <w:pPr>
              <w:shd w:val="clear" w:color="auto" w:fill="E5DFEC" w:themeFill="accent4" w:themeFillTint="33"/>
              <w:rPr>
                <w:rFonts w:ascii="Arial" w:hAnsi="Arial" w:cs="Arial"/>
                <w:sz w:val="24"/>
                <w:szCs w:val="24"/>
              </w:rPr>
            </w:pPr>
            <w:r w:rsidRPr="008E4263">
              <w:rPr>
                <w:rFonts w:ascii="Arial" w:hAnsi="Arial" w:cs="Arial"/>
                <w:sz w:val="24"/>
                <w:szCs w:val="24"/>
              </w:rPr>
              <w:t>Alzheimer's Research UK - policy conference</w:t>
            </w:r>
          </w:p>
          <w:p w:rsidR="001474AD" w:rsidRPr="008E4263" w:rsidRDefault="001474AD" w:rsidP="00714629">
            <w:pPr>
              <w:shd w:val="clear" w:color="auto" w:fill="E5DFEC" w:themeFill="accent4" w:themeFillTint="33"/>
              <w:rPr>
                <w:rFonts w:ascii="Arial" w:hAnsi="Arial" w:cs="Arial"/>
                <w:sz w:val="20"/>
                <w:szCs w:val="20"/>
              </w:rPr>
            </w:pPr>
            <w:r w:rsidRPr="008E4263">
              <w:rPr>
                <w:rFonts w:ascii="Arial" w:hAnsi="Arial" w:cs="Arial"/>
                <w:sz w:val="20"/>
                <w:szCs w:val="20"/>
              </w:rPr>
              <w:t xml:space="preserve">On </w:t>
            </w:r>
            <w:r w:rsidRPr="008E4263">
              <w:rPr>
                <w:rFonts w:ascii="Arial" w:hAnsi="Arial" w:cs="Arial"/>
                <w:i/>
                <w:iCs/>
                <w:sz w:val="20"/>
                <w:szCs w:val="20"/>
              </w:rPr>
              <w:t xml:space="preserve">Tuesday 20 March 2018 </w:t>
            </w:r>
            <w:r w:rsidRPr="008E4263">
              <w:rPr>
                <w:rFonts w:ascii="Arial" w:hAnsi="Arial" w:cs="Arial"/>
                <w:sz w:val="20"/>
                <w:szCs w:val="20"/>
              </w:rPr>
              <w:t xml:space="preserve">Alzheimer’s Research UK’s inaugural Policy conference is a half day event in which experts will discuss the momentum that has built around dementia research in the UK, what else the sector needs to find a life-changing treatment and, once we have a treatment, how we work together to ensure it reaches patients. It is an ideal conference for anyone with an interest in either biomedical research or the future of dementia. For more information visit </w:t>
            </w:r>
            <w:hyperlink r:id="rId44" w:history="1">
              <w:r w:rsidRPr="008E4263">
                <w:rPr>
                  <w:rStyle w:val="Hyperlink"/>
                  <w:rFonts w:ascii="Arial" w:hAnsi="Arial" w:cs="Arial"/>
                  <w:sz w:val="20"/>
                  <w:szCs w:val="20"/>
                </w:rPr>
                <w:t>http://www.alzheimersresearchuk.org/for-researchers/research-conference-2018/policy-conference/</w:t>
              </w:r>
            </w:hyperlink>
          </w:p>
          <w:p w:rsidR="00633693" w:rsidRPr="00695DC6" w:rsidRDefault="00633693" w:rsidP="00714629">
            <w:pPr>
              <w:shd w:val="clear" w:color="auto" w:fill="E5DFEC" w:themeFill="accent4" w:themeFillTint="33"/>
              <w:rPr>
                <w:rFonts w:ascii="Arial" w:hAnsi="Arial" w:cs="Arial"/>
                <w:sz w:val="20"/>
                <w:szCs w:val="20"/>
              </w:rPr>
            </w:pPr>
          </w:p>
          <w:p w:rsidR="00AC55CA" w:rsidRDefault="00AC55CA" w:rsidP="00603B9A">
            <w:pPr>
              <w:rPr>
                <w:rFonts w:ascii="Arial" w:hAnsi="Arial" w:cs="Arial"/>
                <w:sz w:val="24"/>
                <w:szCs w:val="24"/>
                <w:u w:val="single"/>
              </w:rPr>
            </w:pPr>
          </w:p>
        </w:tc>
      </w:tr>
      <w:tr w:rsidR="004B3149" w:rsidRPr="006A08BA" w:rsidTr="00A07B89">
        <w:trPr>
          <w:trHeight w:val="846"/>
        </w:trPr>
        <w:tc>
          <w:tcPr>
            <w:tcW w:w="9855"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rsidR="004B3149" w:rsidRPr="006A08BA" w:rsidRDefault="004B3149" w:rsidP="00BC5DD0">
            <w:pPr>
              <w:jc w:val="center"/>
              <w:rPr>
                <w:rFonts w:ascii="Arial" w:hAnsi="Arial" w:cs="Arial"/>
                <w:sz w:val="24"/>
                <w:szCs w:val="24"/>
              </w:rPr>
            </w:pPr>
          </w:p>
          <w:p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rsidR="004B3149" w:rsidRPr="006A08BA" w:rsidRDefault="004B3149" w:rsidP="00BC5DD0">
            <w:pPr>
              <w:jc w:val="center"/>
              <w:rPr>
                <w:rFonts w:ascii="Arial" w:hAnsi="Arial" w:cs="Arial"/>
                <w:sz w:val="24"/>
                <w:szCs w:val="24"/>
              </w:rPr>
            </w:pPr>
          </w:p>
        </w:tc>
      </w:tr>
      <w:tr w:rsidR="004B3149" w:rsidRPr="007C111F" w:rsidTr="00AB1A2B">
        <w:tc>
          <w:tcPr>
            <w:tcW w:w="9855" w:type="dxa"/>
            <w:tcBorders>
              <w:top w:val="dashSmallGap" w:sz="4" w:space="0" w:color="auto"/>
            </w:tcBorders>
          </w:tcPr>
          <w:p w:rsidR="003530DF" w:rsidRPr="007C111F" w:rsidRDefault="003530DF" w:rsidP="005D69AD">
            <w:pPr>
              <w:rPr>
                <w:rFonts w:ascii="Arial" w:hAnsi="Arial" w:cs="Arial"/>
                <w:sz w:val="20"/>
                <w:szCs w:val="20"/>
              </w:rPr>
            </w:pPr>
          </w:p>
          <w:p w:rsidR="00AC33BF" w:rsidRPr="008E4263" w:rsidRDefault="00AC33BF" w:rsidP="00AC33BF">
            <w:pPr>
              <w:shd w:val="clear" w:color="auto" w:fill="DBE5F1" w:themeFill="accent1" w:themeFillTint="33"/>
              <w:rPr>
                <w:rFonts w:ascii="Arial" w:hAnsi="Arial" w:cs="Arial"/>
                <w:sz w:val="24"/>
                <w:szCs w:val="24"/>
              </w:rPr>
            </w:pPr>
            <w:r w:rsidRPr="008E4263">
              <w:rPr>
                <w:rFonts w:ascii="Arial" w:hAnsi="Arial" w:cs="Arial"/>
                <w:bCs/>
                <w:sz w:val="24"/>
                <w:szCs w:val="24"/>
              </w:rPr>
              <w:t>Air Quality and Actionable Tool Workshop</w:t>
            </w:r>
          </w:p>
          <w:p w:rsidR="00AC33BF" w:rsidRPr="00AC33BF" w:rsidRDefault="00AC33BF" w:rsidP="00AC33BF">
            <w:pPr>
              <w:shd w:val="clear" w:color="auto" w:fill="DBE5F1" w:themeFill="accent1" w:themeFillTint="33"/>
              <w:rPr>
                <w:rFonts w:ascii="Arial" w:hAnsi="Arial" w:cs="Arial"/>
                <w:sz w:val="20"/>
                <w:szCs w:val="20"/>
              </w:rPr>
            </w:pPr>
            <w:r w:rsidRPr="00AC33BF">
              <w:rPr>
                <w:rFonts w:ascii="Arial" w:hAnsi="Arial" w:cs="Arial"/>
                <w:b/>
                <w:bCs/>
                <w:sz w:val="20"/>
                <w:szCs w:val="20"/>
              </w:rPr>
              <w:t> </w:t>
            </w:r>
          </w:p>
          <w:p w:rsidR="00AC33BF" w:rsidRPr="00AC33BF" w:rsidRDefault="00AC33BF" w:rsidP="00AC33BF">
            <w:pPr>
              <w:shd w:val="clear" w:color="auto" w:fill="DBE5F1" w:themeFill="accent1" w:themeFillTint="33"/>
              <w:rPr>
                <w:rFonts w:ascii="Arial" w:hAnsi="Arial" w:cs="Arial"/>
                <w:sz w:val="20"/>
                <w:szCs w:val="20"/>
              </w:rPr>
            </w:pPr>
            <w:r w:rsidRPr="00AC33BF">
              <w:rPr>
                <w:rFonts w:ascii="Arial" w:hAnsi="Arial" w:cs="Arial"/>
                <w:b/>
                <w:bCs/>
                <w:sz w:val="20"/>
                <w:szCs w:val="20"/>
              </w:rPr>
              <w:t xml:space="preserve">Venue: </w:t>
            </w:r>
            <w:r w:rsidRPr="00AC33BF">
              <w:rPr>
                <w:rFonts w:ascii="Arial" w:hAnsi="Arial" w:cs="Arial"/>
                <w:sz w:val="20"/>
                <w:szCs w:val="20"/>
              </w:rPr>
              <w:t>            The Bar Convent, 17 Blossom Street, York, YO24 1AQ</w:t>
            </w:r>
          </w:p>
          <w:p w:rsidR="00AC33BF" w:rsidRPr="00AC33BF" w:rsidRDefault="00AC33BF" w:rsidP="00AC33BF">
            <w:pPr>
              <w:shd w:val="clear" w:color="auto" w:fill="DBE5F1" w:themeFill="accent1" w:themeFillTint="33"/>
              <w:rPr>
                <w:rFonts w:ascii="Arial" w:hAnsi="Arial" w:cs="Arial"/>
                <w:sz w:val="20"/>
                <w:szCs w:val="20"/>
              </w:rPr>
            </w:pPr>
            <w:r w:rsidRPr="00AC33BF">
              <w:rPr>
                <w:rFonts w:ascii="Arial" w:hAnsi="Arial" w:cs="Arial"/>
                <w:b/>
                <w:bCs/>
                <w:sz w:val="20"/>
                <w:szCs w:val="20"/>
              </w:rPr>
              <w:t>Date:</w:t>
            </w:r>
            <w:r w:rsidRPr="00AC33BF">
              <w:rPr>
                <w:rFonts w:ascii="Arial" w:hAnsi="Arial" w:cs="Arial"/>
                <w:sz w:val="20"/>
                <w:szCs w:val="20"/>
              </w:rPr>
              <w:t>                Tuesday, 23 January 2018</w:t>
            </w:r>
          </w:p>
          <w:p w:rsidR="00AC33BF" w:rsidRPr="00AC33BF" w:rsidRDefault="00AC33BF" w:rsidP="00AC33BF">
            <w:pPr>
              <w:shd w:val="clear" w:color="auto" w:fill="DBE5F1" w:themeFill="accent1" w:themeFillTint="33"/>
              <w:rPr>
                <w:rFonts w:ascii="Arial" w:hAnsi="Arial" w:cs="Arial"/>
                <w:sz w:val="20"/>
                <w:szCs w:val="20"/>
              </w:rPr>
            </w:pPr>
            <w:r w:rsidRPr="00AC33BF">
              <w:rPr>
                <w:rFonts w:ascii="Arial" w:hAnsi="Arial" w:cs="Arial"/>
                <w:b/>
                <w:bCs/>
                <w:sz w:val="20"/>
                <w:szCs w:val="20"/>
              </w:rPr>
              <w:t>Time:</w:t>
            </w:r>
            <w:r w:rsidRPr="00AC33BF">
              <w:rPr>
                <w:rFonts w:ascii="Arial" w:hAnsi="Arial" w:cs="Arial"/>
                <w:sz w:val="20"/>
                <w:szCs w:val="20"/>
              </w:rPr>
              <w:t>               9:00 – 13:00</w:t>
            </w:r>
          </w:p>
          <w:p w:rsidR="00AC33BF" w:rsidRPr="00AC33BF" w:rsidRDefault="00AC33BF" w:rsidP="00AC33BF">
            <w:pPr>
              <w:shd w:val="clear" w:color="auto" w:fill="DBE5F1" w:themeFill="accent1" w:themeFillTint="33"/>
              <w:rPr>
                <w:rFonts w:ascii="Arial" w:hAnsi="Arial" w:cs="Arial"/>
                <w:sz w:val="20"/>
                <w:szCs w:val="20"/>
              </w:rPr>
            </w:pPr>
            <w:r w:rsidRPr="00AC33BF">
              <w:rPr>
                <w:rFonts w:ascii="Arial" w:hAnsi="Arial" w:cs="Arial"/>
                <w:sz w:val="20"/>
                <w:szCs w:val="20"/>
              </w:rPr>
              <w:t> </w:t>
            </w:r>
          </w:p>
          <w:p w:rsidR="00AC33BF" w:rsidRPr="00AC33BF" w:rsidRDefault="00AC33BF" w:rsidP="00AC33BF">
            <w:pPr>
              <w:shd w:val="clear" w:color="auto" w:fill="DBE5F1" w:themeFill="accent1" w:themeFillTint="33"/>
              <w:rPr>
                <w:rFonts w:ascii="Arial" w:hAnsi="Arial" w:cs="Arial"/>
                <w:sz w:val="20"/>
                <w:szCs w:val="20"/>
              </w:rPr>
            </w:pPr>
            <w:r w:rsidRPr="00AC33BF">
              <w:rPr>
                <w:rFonts w:ascii="Arial" w:hAnsi="Arial" w:cs="Arial"/>
                <w:sz w:val="20"/>
                <w:szCs w:val="20"/>
              </w:rPr>
              <w:t>The event will cover:</w:t>
            </w:r>
          </w:p>
          <w:p w:rsidR="00AC33BF" w:rsidRPr="00AC33BF" w:rsidRDefault="00AC33BF" w:rsidP="00AC33BF">
            <w:pPr>
              <w:numPr>
                <w:ilvl w:val="0"/>
                <w:numId w:val="7"/>
              </w:numPr>
              <w:shd w:val="clear" w:color="auto" w:fill="DBE5F1" w:themeFill="accent1" w:themeFillTint="33"/>
              <w:ind w:left="284" w:hanging="284"/>
              <w:rPr>
                <w:rFonts w:ascii="Arial" w:hAnsi="Arial" w:cs="Arial"/>
                <w:sz w:val="20"/>
                <w:szCs w:val="20"/>
              </w:rPr>
            </w:pPr>
            <w:r w:rsidRPr="00AC33BF">
              <w:rPr>
                <w:rFonts w:ascii="Arial" w:hAnsi="Arial" w:cs="Arial"/>
                <w:sz w:val="20"/>
                <w:szCs w:val="20"/>
              </w:rPr>
              <w:t>The health impact, of poor air quality</w:t>
            </w:r>
          </w:p>
          <w:p w:rsidR="00AC33BF" w:rsidRPr="00AC33BF" w:rsidRDefault="00AC33BF" w:rsidP="00AC33BF">
            <w:pPr>
              <w:numPr>
                <w:ilvl w:val="0"/>
                <w:numId w:val="7"/>
              </w:numPr>
              <w:shd w:val="clear" w:color="auto" w:fill="DBE5F1" w:themeFill="accent1" w:themeFillTint="33"/>
              <w:ind w:left="284" w:hanging="284"/>
              <w:rPr>
                <w:rFonts w:ascii="Arial" w:hAnsi="Arial" w:cs="Arial"/>
                <w:sz w:val="20"/>
                <w:szCs w:val="20"/>
              </w:rPr>
            </w:pPr>
            <w:r w:rsidRPr="00AC33BF">
              <w:rPr>
                <w:rFonts w:ascii="Arial" w:hAnsi="Arial" w:cs="Arial"/>
                <w:sz w:val="20"/>
                <w:szCs w:val="20"/>
              </w:rPr>
              <w:t>The principles and c</w:t>
            </w:r>
            <w:bookmarkStart w:id="1" w:name="_GoBack"/>
            <w:bookmarkEnd w:id="1"/>
            <w:r w:rsidRPr="00AC33BF">
              <w:rPr>
                <w:rFonts w:ascii="Arial" w:hAnsi="Arial" w:cs="Arial"/>
                <w:sz w:val="20"/>
                <w:szCs w:val="20"/>
              </w:rPr>
              <w:t>ontext of air quality</w:t>
            </w:r>
          </w:p>
          <w:p w:rsidR="00AC33BF" w:rsidRPr="00AC33BF" w:rsidRDefault="00AC33BF" w:rsidP="00AC33BF">
            <w:pPr>
              <w:numPr>
                <w:ilvl w:val="0"/>
                <w:numId w:val="7"/>
              </w:numPr>
              <w:shd w:val="clear" w:color="auto" w:fill="DBE5F1" w:themeFill="accent1" w:themeFillTint="33"/>
              <w:ind w:left="284" w:hanging="284"/>
              <w:rPr>
                <w:rFonts w:ascii="Arial" w:hAnsi="Arial" w:cs="Arial"/>
                <w:sz w:val="20"/>
                <w:szCs w:val="20"/>
              </w:rPr>
            </w:pPr>
            <w:r w:rsidRPr="00AC33BF">
              <w:rPr>
                <w:rFonts w:ascii="Arial" w:hAnsi="Arial" w:cs="Arial"/>
                <w:sz w:val="20"/>
                <w:szCs w:val="20"/>
              </w:rPr>
              <w:t>Speakers giving an overview of available tools developed including an actionable tool developed with PHE.</w:t>
            </w:r>
          </w:p>
          <w:p w:rsidR="00AC33BF" w:rsidRPr="00AC33BF" w:rsidRDefault="00AC33BF" w:rsidP="00AC33BF">
            <w:pPr>
              <w:numPr>
                <w:ilvl w:val="0"/>
                <w:numId w:val="7"/>
              </w:numPr>
              <w:shd w:val="clear" w:color="auto" w:fill="DBE5F1" w:themeFill="accent1" w:themeFillTint="33"/>
              <w:ind w:left="284" w:hanging="284"/>
              <w:rPr>
                <w:rFonts w:ascii="Arial" w:hAnsi="Arial" w:cs="Arial"/>
                <w:sz w:val="20"/>
                <w:szCs w:val="20"/>
              </w:rPr>
            </w:pPr>
            <w:r w:rsidRPr="00AC33BF">
              <w:rPr>
                <w:rFonts w:ascii="Arial" w:hAnsi="Arial" w:cs="Arial"/>
                <w:sz w:val="20"/>
                <w:szCs w:val="20"/>
              </w:rPr>
              <w:t>Workshop for you to look at your data set and see how the actionable tools could support your practice</w:t>
            </w:r>
          </w:p>
          <w:p w:rsidR="00AC33BF" w:rsidRPr="00AC33BF" w:rsidRDefault="00AC33BF" w:rsidP="00AC33BF">
            <w:pPr>
              <w:shd w:val="clear" w:color="auto" w:fill="DBE5F1" w:themeFill="accent1" w:themeFillTint="33"/>
              <w:rPr>
                <w:rFonts w:ascii="Arial" w:hAnsi="Arial" w:cs="Arial"/>
                <w:sz w:val="20"/>
                <w:szCs w:val="20"/>
              </w:rPr>
            </w:pPr>
            <w:r w:rsidRPr="00AC33BF">
              <w:rPr>
                <w:rFonts w:ascii="Arial" w:hAnsi="Arial" w:cs="Arial"/>
                <w:sz w:val="20"/>
                <w:szCs w:val="20"/>
              </w:rPr>
              <w:t> </w:t>
            </w:r>
          </w:p>
          <w:p w:rsidR="00AC33BF" w:rsidRPr="00AC33BF" w:rsidRDefault="00AC33BF" w:rsidP="00AC33BF">
            <w:pPr>
              <w:shd w:val="clear" w:color="auto" w:fill="DBE5F1" w:themeFill="accent1" w:themeFillTint="33"/>
              <w:rPr>
                <w:rFonts w:ascii="Arial" w:hAnsi="Arial" w:cs="Arial"/>
                <w:sz w:val="20"/>
                <w:szCs w:val="20"/>
              </w:rPr>
            </w:pPr>
            <w:r w:rsidRPr="00AC33BF">
              <w:rPr>
                <w:rFonts w:ascii="Arial" w:hAnsi="Arial" w:cs="Arial"/>
                <w:sz w:val="20"/>
                <w:szCs w:val="20"/>
              </w:rPr>
              <w:t xml:space="preserve">To book </w:t>
            </w:r>
            <w:hyperlink r:id="rId45" w:history="1">
              <w:r w:rsidRPr="00AC33BF">
                <w:rPr>
                  <w:rStyle w:val="Hyperlink"/>
                  <w:rFonts w:ascii="Arial" w:hAnsi="Arial" w:cs="Arial"/>
                  <w:sz w:val="20"/>
                  <w:szCs w:val="20"/>
                </w:rPr>
                <w:t>click here</w:t>
              </w:r>
            </w:hyperlink>
          </w:p>
          <w:p w:rsidR="00AC33BF" w:rsidRPr="00AC33BF" w:rsidRDefault="00AC33BF" w:rsidP="00AC33BF">
            <w:pPr>
              <w:shd w:val="clear" w:color="auto" w:fill="DBE5F1" w:themeFill="accent1" w:themeFillTint="33"/>
              <w:rPr>
                <w:rFonts w:ascii="Arial" w:hAnsi="Arial" w:cs="Arial"/>
                <w:sz w:val="20"/>
                <w:szCs w:val="20"/>
              </w:rPr>
            </w:pPr>
            <w:r w:rsidRPr="00AC33BF">
              <w:rPr>
                <w:rFonts w:ascii="Arial" w:hAnsi="Arial" w:cs="Arial"/>
                <w:sz w:val="20"/>
                <w:szCs w:val="20"/>
              </w:rPr>
              <w:t> </w:t>
            </w:r>
          </w:p>
          <w:p w:rsidR="00B7393C" w:rsidRPr="008E4263" w:rsidRDefault="00B7393C" w:rsidP="00B7393C">
            <w:pPr>
              <w:shd w:val="clear" w:color="auto" w:fill="DBE5F1" w:themeFill="accent1" w:themeFillTint="33"/>
              <w:rPr>
                <w:rFonts w:ascii="Arial" w:hAnsi="Arial" w:cs="Arial"/>
                <w:sz w:val="24"/>
                <w:szCs w:val="24"/>
              </w:rPr>
            </w:pPr>
            <w:r w:rsidRPr="008E4263">
              <w:rPr>
                <w:rFonts w:ascii="Arial" w:hAnsi="Arial" w:cs="Arial"/>
                <w:bCs/>
                <w:sz w:val="24"/>
                <w:szCs w:val="24"/>
              </w:rPr>
              <w:t>A Strategy for Improving Population Health</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sz w:val="20"/>
                <w:szCs w:val="20"/>
              </w:rPr>
              <w:t> </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b/>
                <w:bCs/>
                <w:sz w:val="20"/>
                <w:szCs w:val="20"/>
              </w:rPr>
              <w:t>Venue:</w:t>
            </w:r>
            <w:r w:rsidRPr="00B7393C">
              <w:rPr>
                <w:rFonts w:ascii="Arial" w:hAnsi="Arial" w:cs="Arial"/>
                <w:sz w:val="20"/>
                <w:szCs w:val="20"/>
              </w:rPr>
              <w:t>             Royal Society of Medicine, London</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b/>
                <w:bCs/>
                <w:sz w:val="20"/>
                <w:szCs w:val="20"/>
              </w:rPr>
              <w:t xml:space="preserve">Date:    </w:t>
            </w:r>
            <w:r w:rsidRPr="00B7393C">
              <w:rPr>
                <w:rFonts w:ascii="Arial" w:hAnsi="Arial" w:cs="Arial"/>
                <w:sz w:val="20"/>
                <w:szCs w:val="20"/>
              </w:rPr>
              <w:t>            Tuesday, 6 February 2018</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b/>
                <w:bCs/>
                <w:sz w:val="20"/>
                <w:szCs w:val="20"/>
              </w:rPr>
              <w:t>Time:</w:t>
            </w:r>
            <w:r w:rsidRPr="00B7393C">
              <w:rPr>
                <w:rFonts w:ascii="Arial" w:hAnsi="Arial" w:cs="Arial"/>
                <w:sz w:val="20"/>
                <w:szCs w:val="20"/>
              </w:rPr>
              <w:t>               9:00 – 16:30</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sz w:val="20"/>
                <w:szCs w:val="20"/>
              </w:rPr>
              <w:t> </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sz w:val="20"/>
                <w:szCs w:val="20"/>
              </w:rPr>
              <w:t>Health in All Policies (</w:t>
            </w:r>
            <w:proofErr w:type="spellStart"/>
            <w:r w:rsidRPr="00B7393C">
              <w:rPr>
                <w:rFonts w:ascii="Arial" w:hAnsi="Arial" w:cs="Arial"/>
                <w:sz w:val="20"/>
                <w:szCs w:val="20"/>
              </w:rPr>
              <w:t>HiAP</w:t>
            </w:r>
            <w:proofErr w:type="spellEnd"/>
            <w:r w:rsidRPr="00B7393C">
              <w:rPr>
                <w:rFonts w:ascii="Arial" w:hAnsi="Arial" w:cs="Arial"/>
                <w:sz w:val="20"/>
                <w:szCs w:val="20"/>
              </w:rPr>
              <w:t>) is an approach to policies that systematically and explicitly takes into account the health implications of the decisions we make; targets the key social determinants of health; looks for synergies between health and other core objectives and the work we do with partners; and tries to avoid causing harm with the aim of improving the health of the population and reducing inequity.</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sz w:val="20"/>
                <w:szCs w:val="20"/>
              </w:rPr>
              <w:t> </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sz w:val="20"/>
                <w:szCs w:val="20"/>
              </w:rPr>
              <w:t>It is now over three years since councils took on responsibility for public health and health and wellbeing boards (HWBs) took on their statutory role. Councils have welcomed their new role. Having secured a safe transition, they are now moving into a phase of transformational change. Success will depend on getting healthy policies embedded in all aspects of what a council and its partners do or put simply, the extent to which councils become genuine public health councils.</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sz w:val="20"/>
                <w:szCs w:val="20"/>
              </w:rPr>
              <w:t> </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sz w:val="20"/>
                <w:szCs w:val="20"/>
              </w:rPr>
              <w:t xml:space="preserve">Further information and event registration is available via the following link: </w:t>
            </w:r>
            <w:hyperlink r:id="rId46" w:history="1">
              <w:r w:rsidRPr="00B7393C">
                <w:rPr>
                  <w:rStyle w:val="Hyperlink"/>
                  <w:rFonts w:ascii="Arial" w:hAnsi="Arial" w:cs="Arial"/>
                  <w:sz w:val="20"/>
                  <w:szCs w:val="20"/>
                </w:rPr>
                <w:t>Registration</w:t>
              </w:r>
            </w:hyperlink>
          </w:p>
          <w:p w:rsidR="00316F33" w:rsidRPr="00633693" w:rsidRDefault="00B7393C" w:rsidP="00EF2142">
            <w:pPr>
              <w:shd w:val="clear" w:color="auto" w:fill="DBE5F1" w:themeFill="accent1" w:themeFillTint="33"/>
              <w:rPr>
                <w:rFonts w:ascii="Arial" w:hAnsi="Arial" w:cs="Arial"/>
                <w:sz w:val="20"/>
                <w:szCs w:val="20"/>
              </w:rPr>
            </w:pPr>
            <w:r w:rsidRPr="00B7393C">
              <w:rPr>
                <w:rFonts w:ascii="Arial" w:hAnsi="Arial" w:cs="Arial"/>
                <w:b/>
                <w:bCs/>
                <w:sz w:val="20"/>
                <w:szCs w:val="20"/>
              </w:rPr>
              <w:t> </w:t>
            </w:r>
          </w:p>
          <w:p w:rsidR="00316F33" w:rsidRPr="00EF2142" w:rsidRDefault="00316F33" w:rsidP="00EF2142">
            <w:pPr>
              <w:shd w:val="clear" w:color="auto" w:fill="DBE5F1" w:themeFill="accent1" w:themeFillTint="33"/>
              <w:rPr>
                <w:rFonts w:ascii="Arial" w:hAnsi="Arial" w:cs="Arial"/>
                <w:sz w:val="20"/>
                <w:szCs w:val="20"/>
              </w:rPr>
            </w:pPr>
          </w:p>
        </w:tc>
      </w:tr>
      <w:tr w:rsidR="00B97931" w:rsidRPr="007C111F" w:rsidTr="00AB1A2B">
        <w:trPr>
          <w:trHeight w:val="70"/>
        </w:trPr>
        <w:tc>
          <w:tcPr>
            <w:tcW w:w="9855" w:type="dxa"/>
          </w:tcPr>
          <w:p w:rsidR="00B97931" w:rsidRPr="007C111F" w:rsidRDefault="00B97931" w:rsidP="005D69AD">
            <w:pPr>
              <w:rPr>
                <w:rFonts w:ascii="Arial" w:hAnsi="Arial" w:cs="Arial"/>
                <w:sz w:val="20"/>
                <w:szCs w:val="20"/>
              </w:rPr>
            </w:pPr>
          </w:p>
        </w:tc>
      </w:tr>
    </w:tbl>
    <w:p w:rsidR="0002555F" w:rsidRPr="007C111F" w:rsidRDefault="0002555F" w:rsidP="00AB1A2B">
      <w:pPr>
        <w:tabs>
          <w:tab w:val="left" w:pos="7776"/>
        </w:tabs>
        <w:ind w:right="-1"/>
        <w:rPr>
          <w:rFonts w:ascii="Arial" w:hAnsi="Arial" w:cs="Arial"/>
        </w:rPr>
      </w:pPr>
    </w:p>
    <w:sectPr w:rsidR="0002555F" w:rsidRPr="007C111F" w:rsidSect="0002555F">
      <w:headerReference w:type="default" r:id="rId47"/>
      <w:footerReference w:type="default" r:id="rId48"/>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746" w:rsidRDefault="00801746" w:rsidP="00501CFF">
      <w:pPr>
        <w:spacing w:after="0" w:line="240" w:lineRule="auto"/>
      </w:pPr>
      <w:r>
        <w:separator/>
      </w:r>
    </w:p>
  </w:endnote>
  <w:endnote w:type="continuationSeparator" w:id="0">
    <w:p w:rsidR="00801746" w:rsidRDefault="00801746"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92764"/>
      <w:docPartObj>
        <w:docPartGallery w:val="Page Numbers (Bottom of Page)"/>
        <w:docPartUnique/>
      </w:docPartObj>
    </w:sdtPr>
    <w:sdtEndPr>
      <w:rPr>
        <w:noProof/>
      </w:rPr>
    </w:sdtEndPr>
    <w:sdtContent>
      <w:p w:rsidR="004E56B1" w:rsidRDefault="004E56B1">
        <w:pPr>
          <w:pStyle w:val="Footer"/>
          <w:jc w:val="center"/>
        </w:pPr>
        <w:r>
          <w:fldChar w:fldCharType="begin"/>
        </w:r>
        <w:r>
          <w:instrText xml:space="preserve"> PAGE   \* MERGEFORMAT </w:instrText>
        </w:r>
        <w:r>
          <w:fldChar w:fldCharType="separate"/>
        </w:r>
        <w:r w:rsidR="008E4263">
          <w:rPr>
            <w:noProof/>
          </w:rPr>
          <w:t>1</w:t>
        </w:r>
        <w:r>
          <w:rPr>
            <w:noProof/>
          </w:rPr>
          <w:fldChar w:fldCharType="end"/>
        </w:r>
      </w:p>
    </w:sdtContent>
  </w:sdt>
  <w:p w:rsidR="004E56B1" w:rsidRDefault="004E5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746" w:rsidRDefault="00801746" w:rsidP="00501CFF">
      <w:pPr>
        <w:spacing w:after="0" w:line="240" w:lineRule="auto"/>
      </w:pPr>
      <w:r>
        <w:separator/>
      </w:r>
    </w:p>
  </w:footnote>
  <w:footnote w:type="continuationSeparator" w:id="0">
    <w:p w:rsidR="00801746" w:rsidRDefault="00801746" w:rsidP="00501C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6B1" w:rsidRDefault="004E56B1">
    <w:pPr>
      <w:pStyle w:val="Header"/>
    </w:pPr>
  </w:p>
  <w:p w:rsidR="004E56B1" w:rsidRDefault="004E56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739D25FA"/>
    <w:multiLevelType w:val="hybridMultilevel"/>
    <w:tmpl w:val="245C2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55F"/>
    <w:rsid w:val="00004DF0"/>
    <w:rsid w:val="000178AC"/>
    <w:rsid w:val="0001797A"/>
    <w:rsid w:val="0002555F"/>
    <w:rsid w:val="00025C1F"/>
    <w:rsid w:val="00033D54"/>
    <w:rsid w:val="00042D57"/>
    <w:rsid w:val="00043D55"/>
    <w:rsid w:val="00043EF4"/>
    <w:rsid w:val="00044F9E"/>
    <w:rsid w:val="0004583B"/>
    <w:rsid w:val="00046060"/>
    <w:rsid w:val="00047F35"/>
    <w:rsid w:val="00057A99"/>
    <w:rsid w:val="00067069"/>
    <w:rsid w:val="0007357E"/>
    <w:rsid w:val="000A6E9A"/>
    <w:rsid w:val="000B51A5"/>
    <w:rsid w:val="000B5E98"/>
    <w:rsid w:val="000C0BAC"/>
    <w:rsid w:val="000C518D"/>
    <w:rsid w:val="000E0709"/>
    <w:rsid w:val="000E6B49"/>
    <w:rsid w:val="000F0992"/>
    <w:rsid w:val="000F3834"/>
    <w:rsid w:val="000F40DD"/>
    <w:rsid w:val="000F6829"/>
    <w:rsid w:val="001206B8"/>
    <w:rsid w:val="001326DB"/>
    <w:rsid w:val="00133C3D"/>
    <w:rsid w:val="001474AD"/>
    <w:rsid w:val="00150FBE"/>
    <w:rsid w:val="00154593"/>
    <w:rsid w:val="001568D1"/>
    <w:rsid w:val="00156E93"/>
    <w:rsid w:val="0016299C"/>
    <w:rsid w:val="001661B3"/>
    <w:rsid w:val="00174C6D"/>
    <w:rsid w:val="00176D4F"/>
    <w:rsid w:val="00185F10"/>
    <w:rsid w:val="00187AD1"/>
    <w:rsid w:val="00191DAE"/>
    <w:rsid w:val="00192164"/>
    <w:rsid w:val="00192DBC"/>
    <w:rsid w:val="001A0A9D"/>
    <w:rsid w:val="001A16E0"/>
    <w:rsid w:val="001A26DE"/>
    <w:rsid w:val="001A44B3"/>
    <w:rsid w:val="001A5E90"/>
    <w:rsid w:val="001A73B6"/>
    <w:rsid w:val="001B4AE1"/>
    <w:rsid w:val="001B5891"/>
    <w:rsid w:val="001C5973"/>
    <w:rsid w:val="001C7832"/>
    <w:rsid w:val="001E7BA3"/>
    <w:rsid w:val="00201494"/>
    <w:rsid w:val="00202505"/>
    <w:rsid w:val="0020762B"/>
    <w:rsid w:val="00211FBF"/>
    <w:rsid w:val="00212A41"/>
    <w:rsid w:val="00247D7D"/>
    <w:rsid w:val="002634BC"/>
    <w:rsid w:val="00266975"/>
    <w:rsid w:val="00272FBA"/>
    <w:rsid w:val="00275462"/>
    <w:rsid w:val="0028458A"/>
    <w:rsid w:val="002B0F54"/>
    <w:rsid w:val="002B3244"/>
    <w:rsid w:val="002C3942"/>
    <w:rsid w:val="002D09AB"/>
    <w:rsid w:val="002D4778"/>
    <w:rsid w:val="002D750D"/>
    <w:rsid w:val="002E1436"/>
    <w:rsid w:val="002E1E03"/>
    <w:rsid w:val="002E7060"/>
    <w:rsid w:val="0031144C"/>
    <w:rsid w:val="00313265"/>
    <w:rsid w:val="0031647B"/>
    <w:rsid w:val="00316F33"/>
    <w:rsid w:val="0032322A"/>
    <w:rsid w:val="00323712"/>
    <w:rsid w:val="00326343"/>
    <w:rsid w:val="00326362"/>
    <w:rsid w:val="00330C08"/>
    <w:rsid w:val="0033396B"/>
    <w:rsid w:val="00345B3E"/>
    <w:rsid w:val="00347615"/>
    <w:rsid w:val="00351E5B"/>
    <w:rsid w:val="003521A1"/>
    <w:rsid w:val="003530DF"/>
    <w:rsid w:val="00360CB4"/>
    <w:rsid w:val="003752EC"/>
    <w:rsid w:val="00377A7D"/>
    <w:rsid w:val="00385E4F"/>
    <w:rsid w:val="003A0F88"/>
    <w:rsid w:val="003B58BB"/>
    <w:rsid w:val="003B5963"/>
    <w:rsid w:val="003C1F46"/>
    <w:rsid w:val="003C4BA6"/>
    <w:rsid w:val="003F6151"/>
    <w:rsid w:val="0040585B"/>
    <w:rsid w:val="00406353"/>
    <w:rsid w:val="004072B9"/>
    <w:rsid w:val="004175D4"/>
    <w:rsid w:val="00421EB9"/>
    <w:rsid w:val="00422D98"/>
    <w:rsid w:val="00427362"/>
    <w:rsid w:val="00427C04"/>
    <w:rsid w:val="00434715"/>
    <w:rsid w:val="00442D5D"/>
    <w:rsid w:val="00442F01"/>
    <w:rsid w:val="00452B09"/>
    <w:rsid w:val="00474C7B"/>
    <w:rsid w:val="00481E22"/>
    <w:rsid w:val="0048594F"/>
    <w:rsid w:val="004867E8"/>
    <w:rsid w:val="004873EE"/>
    <w:rsid w:val="004914D8"/>
    <w:rsid w:val="00494C84"/>
    <w:rsid w:val="004952BE"/>
    <w:rsid w:val="004B3149"/>
    <w:rsid w:val="004B34B3"/>
    <w:rsid w:val="004C1187"/>
    <w:rsid w:val="004C5229"/>
    <w:rsid w:val="004E4EE9"/>
    <w:rsid w:val="004E56B1"/>
    <w:rsid w:val="004F174E"/>
    <w:rsid w:val="00501C00"/>
    <w:rsid w:val="00501CFF"/>
    <w:rsid w:val="00502FE8"/>
    <w:rsid w:val="005058D0"/>
    <w:rsid w:val="00510928"/>
    <w:rsid w:val="00514A60"/>
    <w:rsid w:val="00524F3C"/>
    <w:rsid w:val="005257CB"/>
    <w:rsid w:val="00526C9D"/>
    <w:rsid w:val="00536437"/>
    <w:rsid w:val="00540064"/>
    <w:rsid w:val="005442B6"/>
    <w:rsid w:val="0056054F"/>
    <w:rsid w:val="00563E44"/>
    <w:rsid w:val="00567B77"/>
    <w:rsid w:val="00567E35"/>
    <w:rsid w:val="0057298C"/>
    <w:rsid w:val="00574838"/>
    <w:rsid w:val="00591144"/>
    <w:rsid w:val="00595CF6"/>
    <w:rsid w:val="005C1DA8"/>
    <w:rsid w:val="005C3105"/>
    <w:rsid w:val="005C7B9F"/>
    <w:rsid w:val="005C7FBA"/>
    <w:rsid w:val="005D0421"/>
    <w:rsid w:val="005D6084"/>
    <w:rsid w:val="005D69AD"/>
    <w:rsid w:val="005E7A3C"/>
    <w:rsid w:val="00603B9A"/>
    <w:rsid w:val="006046F4"/>
    <w:rsid w:val="00610823"/>
    <w:rsid w:val="00614238"/>
    <w:rsid w:val="00624DF5"/>
    <w:rsid w:val="00626CB0"/>
    <w:rsid w:val="00633693"/>
    <w:rsid w:val="006413BE"/>
    <w:rsid w:val="006465E1"/>
    <w:rsid w:val="00653C31"/>
    <w:rsid w:val="00686AA9"/>
    <w:rsid w:val="0069138E"/>
    <w:rsid w:val="00695DC6"/>
    <w:rsid w:val="006A01DC"/>
    <w:rsid w:val="006A08BA"/>
    <w:rsid w:val="006A47E5"/>
    <w:rsid w:val="006A4E2A"/>
    <w:rsid w:val="006D70D5"/>
    <w:rsid w:val="006E18D3"/>
    <w:rsid w:val="006E1D43"/>
    <w:rsid w:val="006E2C43"/>
    <w:rsid w:val="006F1ACA"/>
    <w:rsid w:val="0070225A"/>
    <w:rsid w:val="00707BF6"/>
    <w:rsid w:val="00713B50"/>
    <w:rsid w:val="00713FFD"/>
    <w:rsid w:val="00714629"/>
    <w:rsid w:val="0071549B"/>
    <w:rsid w:val="00722F82"/>
    <w:rsid w:val="00724F5E"/>
    <w:rsid w:val="00730429"/>
    <w:rsid w:val="007316E1"/>
    <w:rsid w:val="00740E2D"/>
    <w:rsid w:val="00756928"/>
    <w:rsid w:val="00760AFD"/>
    <w:rsid w:val="00764ADA"/>
    <w:rsid w:val="00785D51"/>
    <w:rsid w:val="00794153"/>
    <w:rsid w:val="007A2394"/>
    <w:rsid w:val="007C111F"/>
    <w:rsid w:val="007D044D"/>
    <w:rsid w:val="007D063F"/>
    <w:rsid w:val="007D11A5"/>
    <w:rsid w:val="007D4863"/>
    <w:rsid w:val="007D49EB"/>
    <w:rsid w:val="007D6F95"/>
    <w:rsid w:val="00801746"/>
    <w:rsid w:val="008024FF"/>
    <w:rsid w:val="008076CD"/>
    <w:rsid w:val="00813A34"/>
    <w:rsid w:val="00813E80"/>
    <w:rsid w:val="0082767F"/>
    <w:rsid w:val="00834066"/>
    <w:rsid w:val="00834AEE"/>
    <w:rsid w:val="0085466A"/>
    <w:rsid w:val="008546CF"/>
    <w:rsid w:val="008573DB"/>
    <w:rsid w:val="008624E6"/>
    <w:rsid w:val="00864228"/>
    <w:rsid w:val="0086453E"/>
    <w:rsid w:val="00871D67"/>
    <w:rsid w:val="00876761"/>
    <w:rsid w:val="0087724A"/>
    <w:rsid w:val="00877A97"/>
    <w:rsid w:val="00884770"/>
    <w:rsid w:val="00887264"/>
    <w:rsid w:val="00887C54"/>
    <w:rsid w:val="00890177"/>
    <w:rsid w:val="00894666"/>
    <w:rsid w:val="008A752D"/>
    <w:rsid w:val="008B3CDA"/>
    <w:rsid w:val="008B6FA6"/>
    <w:rsid w:val="008C2FC7"/>
    <w:rsid w:val="008E4263"/>
    <w:rsid w:val="008F2261"/>
    <w:rsid w:val="008F5441"/>
    <w:rsid w:val="00914312"/>
    <w:rsid w:val="00914582"/>
    <w:rsid w:val="0094026C"/>
    <w:rsid w:val="00952911"/>
    <w:rsid w:val="009613A4"/>
    <w:rsid w:val="00972C35"/>
    <w:rsid w:val="009859D7"/>
    <w:rsid w:val="00987A7D"/>
    <w:rsid w:val="00995F72"/>
    <w:rsid w:val="009A15C5"/>
    <w:rsid w:val="009B4F49"/>
    <w:rsid w:val="009B6016"/>
    <w:rsid w:val="009C1E70"/>
    <w:rsid w:val="009C6E31"/>
    <w:rsid w:val="009E6E4B"/>
    <w:rsid w:val="009F4328"/>
    <w:rsid w:val="00A07B89"/>
    <w:rsid w:val="00A11DC8"/>
    <w:rsid w:val="00A14C6A"/>
    <w:rsid w:val="00A15404"/>
    <w:rsid w:val="00A16E17"/>
    <w:rsid w:val="00A241A5"/>
    <w:rsid w:val="00A27A55"/>
    <w:rsid w:val="00A43973"/>
    <w:rsid w:val="00A43B15"/>
    <w:rsid w:val="00A507DF"/>
    <w:rsid w:val="00A51FF9"/>
    <w:rsid w:val="00A54BA5"/>
    <w:rsid w:val="00A608FE"/>
    <w:rsid w:val="00A73977"/>
    <w:rsid w:val="00A8374A"/>
    <w:rsid w:val="00A84A14"/>
    <w:rsid w:val="00A8585D"/>
    <w:rsid w:val="00A867A3"/>
    <w:rsid w:val="00A86826"/>
    <w:rsid w:val="00A911ED"/>
    <w:rsid w:val="00A91FF2"/>
    <w:rsid w:val="00A95D24"/>
    <w:rsid w:val="00AA23CA"/>
    <w:rsid w:val="00AA4384"/>
    <w:rsid w:val="00AA579C"/>
    <w:rsid w:val="00AA5E4B"/>
    <w:rsid w:val="00AB1A2B"/>
    <w:rsid w:val="00AB1CA6"/>
    <w:rsid w:val="00AB32EF"/>
    <w:rsid w:val="00AC33BF"/>
    <w:rsid w:val="00AC365D"/>
    <w:rsid w:val="00AC3EB9"/>
    <w:rsid w:val="00AC478F"/>
    <w:rsid w:val="00AC48E8"/>
    <w:rsid w:val="00AC55CA"/>
    <w:rsid w:val="00AD4936"/>
    <w:rsid w:val="00AE051E"/>
    <w:rsid w:val="00AF25BB"/>
    <w:rsid w:val="00B100FF"/>
    <w:rsid w:val="00B1659F"/>
    <w:rsid w:val="00B17327"/>
    <w:rsid w:val="00B2240C"/>
    <w:rsid w:val="00B24BCC"/>
    <w:rsid w:val="00B356B0"/>
    <w:rsid w:val="00B37619"/>
    <w:rsid w:val="00B515B9"/>
    <w:rsid w:val="00B52AB0"/>
    <w:rsid w:val="00B546A4"/>
    <w:rsid w:val="00B63702"/>
    <w:rsid w:val="00B70F95"/>
    <w:rsid w:val="00B7393C"/>
    <w:rsid w:val="00B75456"/>
    <w:rsid w:val="00B87508"/>
    <w:rsid w:val="00B8751D"/>
    <w:rsid w:val="00B960BD"/>
    <w:rsid w:val="00B97931"/>
    <w:rsid w:val="00BA1194"/>
    <w:rsid w:val="00BB55AF"/>
    <w:rsid w:val="00BC21F8"/>
    <w:rsid w:val="00BC5DD0"/>
    <w:rsid w:val="00BD35C5"/>
    <w:rsid w:val="00BE4844"/>
    <w:rsid w:val="00BE6BE9"/>
    <w:rsid w:val="00BF43E4"/>
    <w:rsid w:val="00BF62CE"/>
    <w:rsid w:val="00BF7ED2"/>
    <w:rsid w:val="00C006FD"/>
    <w:rsid w:val="00C023C0"/>
    <w:rsid w:val="00C0413A"/>
    <w:rsid w:val="00C07201"/>
    <w:rsid w:val="00C22A58"/>
    <w:rsid w:val="00C35284"/>
    <w:rsid w:val="00C365BB"/>
    <w:rsid w:val="00C410B8"/>
    <w:rsid w:val="00C43E50"/>
    <w:rsid w:val="00C51D26"/>
    <w:rsid w:val="00C55AF5"/>
    <w:rsid w:val="00C67BB2"/>
    <w:rsid w:val="00C9026C"/>
    <w:rsid w:val="00C92150"/>
    <w:rsid w:val="00C94101"/>
    <w:rsid w:val="00C9690D"/>
    <w:rsid w:val="00CA3EA9"/>
    <w:rsid w:val="00CB3A79"/>
    <w:rsid w:val="00CC2E7D"/>
    <w:rsid w:val="00CF2186"/>
    <w:rsid w:val="00CF2C26"/>
    <w:rsid w:val="00D03FE9"/>
    <w:rsid w:val="00D04712"/>
    <w:rsid w:val="00D05EFF"/>
    <w:rsid w:val="00D0650C"/>
    <w:rsid w:val="00D20EBB"/>
    <w:rsid w:val="00D219FA"/>
    <w:rsid w:val="00D30A9C"/>
    <w:rsid w:val="00D33486"/>
    <w:rsid w:val="00D34F18"/>
    <w:rsid w:val="00D40C09"/>
    <w:rsid w:val="00D665BF"/>
    <w:rsid w:val="00D67956"/>
    <w:rsid w:val="00D70F7B"/>
    <w:rsid w:val="00D72B0D"/>
    <w:rsid w:val="00D744EE"/>
    <w:rsid w:val="00D76636"/>
    <w:rsid w:val="00D812A6"/>
    <w:rsid w:val="00D81F34"/>
    <w:rsid w:val="00D82741"/>
    <w:rsid w:val="00D835B1"/>
    <w:rsid w:val="00D8697D"/>
    <w:rsid w:val="00D909A0"/>
    <w:rsid w:val="00D90E4B"/>
    <w:rsid w:val="00D9514B"/>
    <w:rsid w:val="00DA458A"/>
    <w:rsid w:val="00DB4BCD"/>
    <w:rsid w:val="00DB5298"/>
    <w:rsid w:val="00DB5A6B"/>
    <w:rsid w:val="00DB5E85"/>
    <w:rsid w:val="00DC0BD3"/>
    <w:rsid w:val="00DD041A"/>
    <w:rsid w:val="00DD1300"/>
    <w:rsid w:val="00DE034F"/>
    <w:rsid w:val="00DE3378"/>
    <w:rsid w:val="00DE3771"/>
    <w:rsid w:val="00DE551A"/>
    <w:rsid w:val="00DE6C16"/>
    <w:rsid w:val="00DE6D85"/>
    <w:rsid w:val="00DE76F2"/>
    <w:rsid w:val="00E011DF"/>
    <w:rsid w:val="00E01BD5"/>
    <w:rsid w:val="00E034FD"/>
    <w:rsid w:val="00E03C7B"/>
    <w:rsid w:val="00E132E5"/>
    <w:rsid w:val="00E3113A"/>
    <w:rsid w:val="00E441A8"/>
    <w:rsid w:val="00E53DC3"/>
    <w:rsid w:val="00E53E1A"/>
    <w:rsid w:val="00E62192"/>
    <w:rsid w:val="00E63B7C"/>
    <w:rsid w:val="00E64722"/>
    <w:rsid w:val="00E72192"/>
    <w:rsid w:val="00E837D2"/>
    <w:rsid w:val="00EA1B0E"/>
    <w:rsid w:val="00EA4124"/>
    <w:rsid w:val="00EA58DB"/>
    <w:rsid w:val="00EB4582"/>
    <w:rsid w:val="00ED4086"/>
    <w:rsid w:val="00ED770D"/>
    <w:rsid w:val="00EE1E01"/>
    <w:rsid w:val="00EF2142"/>
    <w:rsid w:val="00F060A2"/>
    <w:rsid w:val="00F11FFF"/>
    <w:rsid w:val="00F13809"/>
    <w:rsid w:val="00F16D35"/>
    <w:rsid w:val="00F24B1C"/>
    <w:rsid w:val="00F35260"/>
    <w:rsid w:val="00F43C67"/>
    <w:rsid w:val="00F50143"/>
    <w:rsid w:val="00F512DB"/>
    <w:rsid w:val="00F61C4F"/>
    <w:rsid w:val="00F64CF2"/>
    <w:rsid w:val="00F6621F"/>
    <w:rsid w:val="00F717CF"/>
    <w:rsid w:val="00F976BB"/>
    <w:rsid w:val="00FA0CB9"/>
    <w:rsid w:val="00FB13E1"/>
    <w:rsid w:val="00FB195D"/>
    <w:rsid w:val="00FB29D2"/>
    <w:rsid w:val="00FC138F"/>
    <w:rsid w:val="00FC14E8"/>
    <w:rsid w:val="00FC3311"/>
    <w:rsid w:val="00FC55C4"/>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4667104">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97380">
      <w:bodyDiv w:val="1"/>
      <w:marLeft w:val="0"/>
      <w:marRight w:val="0"/>
      <w:marTop w:val="0"/>
      <w:marBottom w:val="0"/>
      <w:divBdr>
        <w:top w:val="none" w:sz="0" w:space="0" w:color="auto"/>
        <w:left w:val="none" w:sz="0" w:space="0" w:color="auto"/>
        <w:bottom w:val="none" w:sz="0" w:space="0" w:color="auto"/>
        <w:right w:val="none" w:sz="0" w:space="0" w:color="auto"/>
      </w:divBdr>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42891904">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11385308">
      <w:bodyDiv w:val="1"/>
      <w:marLeft w:val="0"/>
      <w:marRight w:val="0"/>
      <w:marTop w:val="0"/>
      <w:marBottom w:val="0"/>
      <w:divBdr>
        <w:top w:val="none" w:sz="0" w:space="0" w:color="auto"/>
        <w:left w:val="none" w:sz="0" w:space="0" w:color="auto"/>
        <w:bottom w:val="none" w:sz="0" w:space="0" w:color="auto"/>
        <w:right w:val="none" w:sz="0" w:space="0" w:color="auto"/>
      </w:divBdr>
    </w:div>
    <w:div w:id="211616313">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7878219">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6878150">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2384200">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29381306">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89470469">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45440026">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6298056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2986527">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318933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4972896">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6947185">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0341005">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59592026">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29385776">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51985502">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31794">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5731955">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77623522">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6101402">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71534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2195938">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098020771">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houtcomes.info/" TargetMode="External"/><Relationship Id="rId18" Type="http://schemas.openxmlformats.org/officeDocument/2006/relationships/hyperlink" Target="https://www.gov.uk/government/publications/adult-weight-management-services-commission-and-provide" TargetMode="External"/><Relationship Id="rId26" Type="http://schemas.openxmlformats.org/officeDocument/2006/relationships/hyperlink" Target="http://www.euro.who.int/en/health-topics/disease-prevention/physical-activity/publications/2017/towards-more-physical-activity-transforming-public-spaces-to-promote-physical-activity-a-key-contributor-to-achieving-the-sustainable-development-goals-in-europe-2017" TargetMode="External"/><Relationship Id="rId39" Type="http://schemas.openxmlformats.org/officeDocument/2006/relationships/hyperlink" Target="https://www.dear-gp.org/" TargetMode="External"/><Relationship Id="rId3" Type="http://schemas.openxmlformats.org/officeDocument/2006/relationships/styles" Target="styles.xml"/><Relationship Id="rId21" Type="http://schemas.openxmlformats.org/officeDocument/2006/relationships/hyperlink" Target="http://www.foodactive.org.uk/food-active-conference-healthy-weight-in-all-policies/" TargetMode="External"/><Relationship Id="rId34" Type="http://schemas.openxmlformats.org/officeDocument/2006/relationships/hyperlink" Target="https://www.gov.uk/government/uploads/system/uploads/attachment_data/file/656037/Health_charter_2017_guidance.pdf" TargetMode="External"/><Relationship Id="rId42" Type="http://schemas.openxmlformats.org/officeDocument/2006/relationships/image" Target="media/image6.e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hyperlink" Target="https://www.gov.uk/government/publications/adult-weight-management-key-performance-indicators" TargetMode="External"/><Relationship Id="rId25" Type="http://schemas.openxmlformats.org/officeDocument/2006/relationships/oleObject" Target="embeddings/oleObject1.bin"/><Relationship Id="rId33" Type="http://schemas.openxmlformats.org/officeDocument/2006/relationships/hyperlink" Target="http://kingsfundmail.org.uk/21A8-58S2W-FLWQCU-2VBOSX-1/c.aspx" TargetMode="External"/><Relationship Id="rId38" Type="http://schemas.openxmlformats.org/officeDocument/2006/relationships/hyperlink" Target="http://www.yhscn.nhs.uk/media/PDFs/mhdn/Dementia/Dementia%20Diagnosis/2016/DiADeM/DiADeM%20Tool%20Final%2002092016.pdf" TargetMode="External"/><Relationship Id="rId46" Type="http://schemas.openxmlformats.org/officeDocument/2006/relationships/hyperlink" Target="http://hiap.govconnect.org.uk/index.php?alias=our-mission&amp;option=com_content&amp;view=article&amp;id=49&amp;Itemid=181" TargetMode="External"/><Relationship Id="rId2" Type="http://schemas.openxmlformats.org/officeDocument/2006/relationships/numbering" Target="numbering.xml"/><Relationship Id="rId16" Type="http://schemas.openxmlformats.org/officeDocument/2006/relationships/hyperlink" Target="https://fingertips.phe.org.uk/documents/APSweight_ForWebsite_2012-2014.xlsx" TargetMode="External"/><Relationship Id="rId20" Type="http://schemas.openxmlformats.org/officeDocument/2006/relationships/hyperlink" Target="http://www.foundationyears.org.uk/eat-better-start-better/" TargetMode="External"/><Relationship Id="rId29" Type="http://schemas.openxmlformats.org/officeDocument/2006/relationships/oleObject" Target="embeddings/oleObject2.bin"/><Relationship Id="rId41" Type="http://schemas.openxmlformats.org/officeDocument/2006/relationships/hyperlink" Target="https://www.gov.uk/government/statistics/musculoskeletal-diseases-profiles-november-20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3.emf"/><Relationship Id="rId32" Type="http://schemas.openxmlformats.org/officeDocument/2006/relationships/hyperlink" Target="http://researchbriefings.files.parliament.uk/documents/CBP-8116/CBP-8116.pdf?utm_source=The%20King%27s%20Fund%20newsletters&amp;utm_medium=email&amp;utm_campaign=8809076_NEWSL_HMP%202017-10-27&amp;dm_i=21A8,58T4K,FLWQCU,K77CD,1" TargetMode="External"/><Relationship Id="rId37" Type="http://schemas.openxmlformats.org/officeDocument/2006/relationships/hyperlink" Target="http://content.digital.nhs.uk/qofdementia" TargetMode="External"/><Relationship Id="rId40" Type="http://schemas.openxmlformats.org/officeDocument/2006/relationships/hyperlink" Target="mailto:colinsloane@nhs.net" TargetMode="External"/><Relationship Id="rId45" Type="http://schemas.openxmlformats.org/officeDocument/2006/relationships/hyperlink" Target="https://www.eventbrite.co.uk/e/air-quality-and-actionable-tool-workshop-tickets-38763189744" TargetMode="External"/><Relationship Id="rId5" Type="http://schemas.openxmlformats.org/officeDocument/2006/relationships/settings" Target="settings.xml"/><Relationship Id="rId15" Type="http://schemas.openxmlformats.org/officeDocument/2006/relationships/hyperlink" Target="https://fingertips.phe.org.uk/documents/APSweight_ForWebsite_2013-2015.xls" TargetMode="External"/><Relationship Id="rId23" Type="http://schemas.openxmlformats.org/officeDocument/2006/relationships/hyperlink" Target="mailto:latestnews@i.sportengland.org" TargetMode="External"/><Relationship Id="rId28" Type="http://schemas.openxmlformats.org/officeDocument/2006/relationships/image" Target="media/image4.emf"/><Relationship Id="rId36" Type="http://schemas.openxmlformats.org/officeDocument/2006/relationships/hyperlink" Target="http://www.yhscn.nhs.uk/media/PDFs/mhdn/Dementia/Dementia%20Diagnosis/2017/201708%20CCG%20Graph%20diagnosis%20rates.pdf" TargetMode="External"/><Relationship Id="rId49" Type="http://schemas.openxmlformats.org/officeDocument/2006/relationships/fontTable" Target="fontTable.xml"/><Relationship Id="rId10" Type="http://schemas.openxmlformats.org/officeDocument/2006/relationships/image" Target="cid:image003.png@01D1157C.0FEFD940" TargetMode="External"/><Relationship Id="rId19" Type="http://schemas.openxmlformats.org/officeDocument/2006/relationships/hyperlink" Target="https://www.gov.uk/government/publications/example-menus-for-early-years-settings-in-england" TargetMode="External"/><Relationship Id="rId31" Type="http://schemas.openxmlformats.org/officeDocument/2006/relationships/oleObject" Target="embeddings/oleObject3.bin"/><Relationship Id="rId44" Type="http://schemas.openxmlformats.org/officeDocument/2006/relationships/hyperlink" Target="http://www.alzheimersresearchuk.org/for-researchers/research-conference-2018/policy-conferenc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fingertips.phe.org.uk/documents/ALweight_ForWebsite_2015-16.xls" TargetMode="External"/><Relationship Id="rId22" Type="http://schemas.openxmlformats.org/officeDocument/2006/relationships/hyperlink" Target="https://www.dropbox.com/s/3j2vmvcx100d6yv/UK%20Active%20Life%20Fitness%20Active%20Ageing%20Report.pdf?dl=0&amp;utm_source=The%20King%27s%20Fund%20newsletters&amp;utm_medium=email&amp;utm_campaign=8824742_NEWSL_HMP%202017-10-31&amp;dm_i=21A8,5957Q,FLWQCU,K9D0S,1" TargetMode="External"/><Relationship Id="rId27" Type="http://schemas.openxmlformats.org/officeDocument/2006/relationships/hyperlink" Target="https://www.sportengland.org/newvolunteers/" TargetMode="External"/><Relationship Id="rId30" Type="http://schemas.openxmlformats.org/officeDocument/2006/relationships/image" Target="media/image5.emf"/><Relationship Id="rId35" Type="http://schemas.openxmlformats.org/officeDocument/2006/relationships/hyperlink" Target="http://www.yhscn.nhs.uk/media/PDFs/mhdn/Dementia/Dementia%20Diagnosis/2017/201709%20CCG%20Graph%20diagnosis%20rates.pdf" TargetMode="External"/><Relationship Id="rId43" Type="http://schemas.openxmlformats.org/officeDocument/2006/relationships/oleObject" Target="embeddings/oleObject4.bin"/><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E4997-8FC3-4343-A74B-575D5BABF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5</Pages>
  <Words>2547</Words>
  <Characters>14520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Primal Kaur</cp:lastModifiedBy>
  <cp:revision>48</cp:revision>
  <dcterms:created xsi:type="dcterms:W3CDTF">2017-07-25T08:56:00Z</dcterms:created>
  <dcterms:modified xsi:type="dcterms:W3CDTF">2017-12-01T17:50:00Z</dcterms:modified>
</cp:coreProperties>
</file>