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985591" w14:textId="72649FCE" w:rsidR="00D81706" w:rsidRPr="007315DF" w:rsidRDefault="007315DF">
      <w:pPr>
        <w:rPr>
          <w:rFonts w:ascii="Arial" w:hAnsi="Arial" w:cs="Arial"/>
          <w:b/>
          <w:color w:val="FF0000"/>
        </w:rPr>
      </w:pPr>
      <w:r w:rsidRPr="007315DF">
        <w:rPr>
          <w:rFonts w:ascii="Arial" w:hAnsi="Arial" w:cs="Arial"/>
          <w:b/>
          <w:color w:val="FF0000"/>
        </w:rPr>
        <w:t>Only to be complete</w:t>
      </w:r>
      <w:r>
        <w:rPr>
          <w:rFonts w:ascii="Arial" w:hAnsi="Arial" w:cs="Arial"/>
          <w:b/>
          <w:color w:val="FF0000"/>
        </w:rPr>
        <w:t>d if accepted onto the registration scheme.</w:t>
      </w:r>
    </w:p>
    <w:p w14:paraId="1AA94BF5" w14:textId="42A788B8" w:rsidR="00D6361C" w:rsidRDefault="00D6361C">
      <w:bookmarkStart w:id="0" w:name="_GoBack"/>
      <w:bookmarkEnd w:id="0"/>
    </w:p>
    <w:p w14:paraId="77064628" w14:textId="071CA656" w:rsidR="00D81706" w:rsidRPr="00D81706" w:rsidRDefault="000D2316" w:rsidP="00D81706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Yorkshire and the Humber</w:t>
      </w:r>
      <w:r w:rsidR="00D81706" w:rsidRPr="00D81706">
        <w:rPr>
          <w:rFonts w:ascii="Arial" w:hAnsi="Arial" w:cs="Arial"/>
          <w:b/>
        </w:rPr>
        <w:t xml:space="preserve"> Public Health Practitioner</w:t>
      </w:r>
      <w:r w:rsidR="00F46F3B">
        <w:rPr>
          <w:rFonts w:ascii="Arial" w:hAnsi="Arial" w:cs="Arial"/>
          <w:b/>
        </w:rPr>
        <w:t xml:space="preserve"> Registration</w:t>
      </w:r>
      <w:r w:rsidR="00D81706" w:rsidRPr="00D81706">
        <w:rPr>
          <w:rFonts w:ascii="Arial" w:hAnsi="Arial" w:cs="Arial"/>
          <w:b/>
        </w:rPr>
        <w:t xml:space="preserve"> Scheme </w:t>
      </w:r>
    </w:p>
    <w:p w14:paraId="46BE6C23" w14:textId="19BCEA08" w:rsidR="00D81706" w:rsidRPr="00D81706" w:rsidRDefault="00D81706" w:rsidP="00D81706">
      <w:pPr>
        <w:spacing w:line="276" w:lineRule="auto"/>
        <w:jc w:val="center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Cohort 1 2019</w:t>
      </w:r>
    </w:p>
    <w:p w14:paraId="12475202" w14:textId="77777777" w:rsidR="00D81706" w:rsidRPr="00D81706" w:rsidRDefault="00D81706" w:rsidP="00D81706">
      <w:pPr>
        <w:spacing w:line="276" w:lineRule="auto"/>
        <w:jc w:val="center"/>
        <w:rPr>
          <w:rFonts w:ascii="Arial" w:hAnsi="Arial" w:cs="Arial"/>
          <w:b/>
        </w:rPr>
      </w:pPr>
    </w:p>
    <w:p w14:paraId="5521E1A7" w14:textId="77777777" w:rsidR="00D81706" w:rsidRPr="00D81706" w:rsidRDefault="00D81706" w:rsidP="00D81706">
      <w:pPr>
        <w:spacing w:line="276" w:lineRule="auto"/>
        <w:jc w:val="center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Practitioner Timeline for Programme &amp; Portfolio Completion</w:t>
      </w:r>
    </w:p>
    <w:p w14:paraId="0FDAB616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78264898" wp14:editId="6FBBD558">
                <wp:simplePos x="0" y="0"/>
                <wp:positionH relativeFrom="column">
                  <wp:posOffset>85725</wp:posOffset>
                </wp:positionH>
                <wp:positionV relativeFrom="paragraph">
                  <wp:posOffset>59689</wp:posOffset>
                </wp:positionV>
                <wp:extent cx="5648325" cy="0"/>
                <wp:effectExtent l="0" t="133350" r="0" b="13335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48325" cy="0"/>
                        </a:xfrm>
                        <a:prstGeom prst="straightConnector1">
                          <a:avLst/>
                        </a:prstGeom>
                        <a:ln w="38100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FB802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6.75pt;margin-top:4.7pt;width:444.7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" strokecolor="black [3213]" strokeweight="3pt">
                <v:stroke endarrow="open" joinstyle="miter"/>
                <o:lock v:ext="edit" shapetype="f"/>
              </v:shape>
            </w:pict>
          </mc:Fallback>
        </mc:AlternateContent>
      </w:r>
    </w:p>
    <w:p w14:paraId="54882B7B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</w:p>
    <w:p w14:paraId="06F8DE16" w14:textId="0418DA22" w:rsidR="00D81706" w:rsidRPr="00D81706" w:rsidRDefault="00D81706" w:rsidP="00D81706">
      <w:pPr>
        <w:spacing w:line="276" w:lineRule="auto"/>
        <w:jc w:val="both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The purpose of this document is to ensure that a supportive and clear agreement is in place to enable the Practitioner to complete their portfolio and become registered with the UKPHR.</w:t>
      </w:r>
    </w:p>
    <w:p w14:paraId="146CA1A6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268224DD" w14:textId="4D6546BA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The contents of this agreement will be kept as a record and will be used as part of reviewing and monitoring </w:t>
      </w:r>
      <w:r w:rsidR="001F0836">
        <w:rPr>
          <w:rFonts w:ascii="Arial" w:hAnsi="Arial" w:cs="Arial"/>
        </w:rPr>
        <w:t xml:space="preserve">a </w:t>
      </w:r>
      <w:r w:rsidRPr="00D81706">
        <w:rPr>
          <w:rFonts w:ascii="Arial" w:hAnsi="Arial" w:cs="Arial"/>
        </w:rPr>
        <w:t>Practition</w:t>
      </w:r>
      <w:r w:rsidR="001F0836">
        <w:rPr>
          <w:rFonts w:ascii="Arial" w:hAnsi="Arial" w:cs="Arial"/>
        </w:rPr>
        <w:t>er’s progress by the S</w:t>
      </w:r>
      <w:r w:rsidRPr="00D81706">
        <w:rPr>
          <w:rFonts w:ascii="Arial" w:hAnsi="Arial" w:cs="Arial"/>
        </w:rPr>
        <w:t xml:space="preserve">cheme </w:t>
      </w:r>
      <w:r w:rsidR="009B5ABA">
        <w:rPr>
          <w:rFonts w:ascii="Arial" w:hAnsi="Arial" w:cs="Arial"/>
        </w:rPr>
        <w:t>Co</w:t>
      </w:r>
      <w:r w:rsidR="001F0836">
        <w:rPr>
          <w:rFonts w:ascii="Arial" w:hAnsi="Arial" w:cs="Arial"/>
        </w:rPr>
        <w:t>ordinator</w:t>
      </w:r>
      <w:r w:rsidRPr="00D81706">
        <w:rPr>
          <w:rFonts w:ascii="Arial" w:hAnsi="Arial" w:cs="Arial"/>
        </w:rPr>
        <w:t>. This agreement will be kept up to date and live at all times by the Practitioner</w:t>
      </w:r>
      <w:r w:rsidR="001F0836">
        <w:rPr>
          <w:rFonts w:ascii="Arial" w:hAnsi="Arial" w:cs="Arial"/>
        </w:rPr>
        <w:t>,</w:t>
      </w:r>
      <w:r w:rsidRPr="00D81706">
        <w:rPr>
          <w:rFonts w:ascii="Arial" w:hAnsi="Arial" w:cs="Arial"/>
        </w:rPr>
        <w:t xml:space="preserve"> ensuring </w:t>
      </w:r>
      <w:r w:rsidR="001F0836">
        <w:rPr>
          <w:rFonts w:ascii="Arial" w:hAnsi="Arial" w:cs="Arial"/>
        </w:rPr>
        <w:t>that the</w:t>
      </w:r>
      <w:r w:rsidRPr="00D81706">
        <w:rPr>
          <w:rFonts w:ascii="Arial" w:hAnsi="Arial" w:cs="Arial"/>
        </w:rPr>
        <w:t xml:space="preserve"> </w:t>
      </w:r>
      <w:r w:rsidR="000D2316">
        <w:rPr>
          <w:rFonts w:ascii="Arial" w:hAnsi="Arial" w:cs="Arial"/>
        </w:rPr>
        <w:t>Scheme Co</w:t>
      </w:r>
      <w:r w:rsidR="001F0836">
        <w:rPr>
          <w:rFonts w:ascii="Arial" w:hAnsi="Arial" w:cs="Arial"/>
        </w:rPr>
        <w:t>ordinator and their Line Manager</w:t>
      </w:r>
      <w:r w:rsidRPr="00D81706">
        <w:rPr>
          <w:rFonts w:ascii="Arial" w:hAnsi="Arial" w:cs="Arial"/>
        </w:rPr>
        <w:t xml:space="preserve"> </w:t>
      </w:r>
      <w:r w:rsidR="001F0836">
        <w:rPr>
          <w:rFonts w:ascii="Arial" w:hAnsi="Arial" w:cs="Arial"/>
        </w:rPr>
        <w:t>receives up to date versions</w:t>
      </w:r>
      <w:r w:rsidRPr="00D81706">
        <w:rPr>
          <w:rFonts w:ascii="Arial" w:hAnsi="Arial" w:cs="Arial"/>
        </w:rPr>
        <w:t>.</w:t>
      </w:r>
    </w:p>
    <w:p w14:paraId="69CCF7AB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77463C9A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12A5F0DF" w14:textId="3882641D" w:rsidR="00D81706" w:rsidRPr="00D81706" w:rsidRDefault="00D81706" w:rsidP="00D81706">
      <w:pPr>
        <w:spacing w:line="276" w:lineRule="auto"/>
        <w:jc w:val="both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Completing the Timeline</w:t>
      </w:r>
    </w:p>
    <w:p w14:paraId="03166917" w14:textId="717B0AB9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Practitioners are required to complete the below timeline in collaboration with </w:t>
      </w:r>
      <w:r w:rsidR="00220D3C">
        <w:rPr>
          <w:rFonts w:ascii="Arial" w:hAnsi="Arial" w:cs="Arial"/>
        </w:rPr>
        <w:t>their Line Manager</w:t>
      </w:r>
      <w:r w:rsidRPr="00D81706">
        <w:rPr>
          <w:rFonts w:ascii="Arial" w:hAnsi="Arial" w:cs="Arial"/>
        </w:rPr>
        <w:t>.</w:t>
      </w:r>
    </w:p>
    <w:p w14:paraId="0DCA552D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26324D35" w14:textId="4DD6DB96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>Practitioners will be required to</w:t>
      </w:r>
      <w:r w:rsidR="000D2316">
        <w:rPr>
          <w:rFonts w:ascii="Arial" w:hAnsi="Arial" w:cs="Arial"/>
        </w:rPr>
        <w:t xml:space="preserve"> detail as much as they possibly</w:t>
      </w:r>
      <w:r w:rsidRPr="00D81706">
        <w:rPr>
          <w:rFonts w:ascii="Arial" w:hAnsi="Arial" w:cs="Arial"/>
        </w:rPr>
        <w:t xml:space="preserve"> can onto the timeline as this will help them in planning their time over the 1</w:t>
      </w:r>
      <w:r w:rsidR="00220D3C">
        <w:rPr>
          <w:rFonts w:ascii="Arial" w:hAnsi="Arial" w:cs="Arial"/>
        </w:rPr>
        <w:t>2</w:t>
      </w:r>
      <w:r w:rsidRPr="00D81706">
        <w:rPr>
          <w:rFonts w:ascii="Arial" w:hAnsi="Arial" w:cs="Arial"/>
          <w:vertAlign w:val="superscript"/>
        </w:rPr>
        <w:t xml:space="preserve"> </w:t>
      </w:r>
      <w:r w:rsidRPr="00D81706">
        <w:rPr>
          <w:rFonts w:ascii="Arial" w:hAnsi="Arial" w:cs="Arial"/>
        </w:rPr>
        <w:t xml:space="preserve">months to complete their portfolio. Practitioners </w:t>
      </w:r>
      <w:r w:rsidR="00220D3C">
        <w:rPr>
          <w:rFonts w:ascii="Arial" w:hAnsi="Arial" w:cs="Arial"/>
        </w:rPr>
        <w:t>are encouraged to</w:t>
      </w:r>
      <w:r w:rsidRPr="00D81706">
        <w:rPr>
          <w:rFonts w:ascii="Arial" w:hAnsi="Arial" w:cs="Arial"/>
        </w:rPr>
        <w:t xml:space="preserve"> consider the following completing </w:t>
      </w:r>
      <w:r w:rsidR="00220D3C">
        <w:rPr>
          <w:rFonts w:ascii="Arial" w:hAnsi="Arial" w:cs="Arial"/>
        </w:rPr>
        <w:t>a</w:t>
      </w:r>
      <w:r w:rsidRPr="00D81706">
        <w:rPr>
          <w:rFonts w:ascii="Arial" w:hAnsi="Arial" w:cs="Arial"/>
        </w:rPr>
        <w:t xml:space="preserve"> portfolio:</w:t>
      </w:r>
    </w:p>
    <w:p w14:paraId="72C8BB06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19BBCE0B" w14:textId="4E585F82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>Plan in any life ev</w:t>
      </w:r>
      <w:r w:rsidR="00220D3C">
        <w:rPr>
          <w:sz w:val="24"/>
          <w:szCs w:val="24"/>
        </w:rPr>
        <w:t>ents/holidays/busy work periods;</w:t>
      </w:r>
    </w:p>
    <w:p w14:paraId="54DC2F05" w14:textId="137DF7D9" w:rsidR="00D81706" w:rsidRPr="00D81706" w:rsidRDefault="00220D3C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Attendance at Commentary &amp; CPD events;</w:t>
      </w:r>
    </w:p>
    <w:p w14:paraId="1E04C768" w14:textId="5BDF9B25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 xml:space="preserve">Time to plan </w:t>
      </w:r>
      <w:r w:rsidR="00220D3C">
        <w:rPr>
          <w:sz w:val="24"/>
          <w:szCs w:val="24"/>
        </w:rPr>
        <w:t>commentaries (minimum of three);</w:t>
      </w:r>
    </w:p>
    <w:p w14:paraId="3862AC89" w14:textId="469ED69D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 xml:space="preserve">Time to write </w:t>
      </w:r>
      <w:r w:rsidR="00220D3C">
        <w:rPr>
          <w:sz w:val="24"/>
          <w:szCs w:val="24"/>
        </w:rPr>
        <w:t xml:space="preserve">commentaries (minimum of three) to meet commentary submission dates; </w:t>
      </w:r>
    </w:p>
    <w:p w14:paraId="3C81CFBF" w14:textId="3B6DD250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>Time to gather eviden</w:t>
      </w:r>
      <w:r w:rsidR="00220D3C">
        <w:rPr>
          <w:sz w:val="24"/>
          <w:szCs w:val="24"/>
        </w:rPr>
        <w:t>ce and uploading to e-portfolio;</w:t>
      </w:r>
    </w:p>
    <w:p w14:paraId="5B0BB345" w14:textId="7F2A16C8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>Time to prepare and write/prepare documents for the portfolio (i.e. JD, CV, testimonial etc)</w:t>
      </w:r>
      <w:r w:rsidR="00220D3C">
        <w:rPr>
          <w:sz w:val="24"/>
          <w:szCs w:val="24"/>
        </w:rPr>
        <w:t>;</w:t>
      </w:r>
    </w:p>
    <w:p w14:paraId="6AE93295" w14:textId="65A01339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 xml:space="preserve">When you would </w:t>
      </w:r>
      <w:r w:rsidR="00220D3C">
        <w:rPr>
          <w:sz w:val="24"/>
          <w:szCs w:val="24"/>
        </w:rPr>
        <w:t>expect to apply for an Assessor (prior to first co</w:t>
      </w:r>
      <w:r w:rsidR="009B5ABA">
        <w:rPr>
          <w:sz w:val="24"/>
          <w:szCs w:val="24"/>
        </w:rPr>
        <w:t>mmentary submission date 31</w:t>
      </w:r>
      <w:r w:rsidR="009B5ABA" w:rsidRPr="009B5ABA">
        <w:rPr>
          <w:sz w:val="24"/>
          <w:szCs w:val="24"/>
          <w:vertAlign w:val="superscript"/>
        </w:rPr>
        <w:t>st</w:t>
      </w:r>
      <w:r w:rsidR="009B5ABA">
        <w:rPr>
          <w:sz w:val="24"/>
          <w:szCs w:val="24"/>
        </w:rPr>
        <w:t xml:space="preserve"> July 2019</w:t>
      </w:r>
      <w:r w:rsidR="00A816A2">
        <w:rPr>
          <w:sz w:val="24"/>
          <w:szCs w:val="24"/>
        </w:rPr>
        <w:t>)</w:t>
      </w:r>
      <w:r w:rsidR="00220D3C">
        <w:rPr>
          <w:sz w:val="24"/>
          <w:szCs w:val="24"/>
        </w:rPr>
        <w:t>;</w:t>
      </w:r>
    </w:p>
    <w:p w14:paraId="0F467A23" w14:textId="2322F512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 xml:space="preserve">Time to address any </w:t>
      </w:r>
      <w:r w:rsidR="00220D3C">
        <w:rPr>
          <w:sz w:val="24"/>
          <w:szCs w:val="24"/>
        </w:rPr>
        <w:t>clarifications or resubmissions;</w:t>
      </w:r>
    </w:p>
    <w:p w14:paraId="2A79349B" w14:textId="5AAEC9F4" w:rsidR="00D81706" w:rsidRPr="00D81706" w:rsidRDefault="00D81706" w:rsidP="00D81706">
      <w:pPr>
        <w:pStyle w:val="ListParagraph"/>
        <w:numPr>
          <w:ilvl w:val="0"/>
          <w:numId w:val="1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>When you would expect to apply for Verification</w:t>
      </w:r>
      <w:r w:rsidR="00220D3C">
        <w:rPr>
          <w:sz w:val="24"/>
          <w:szCs w:val="24"/>
        </w:rPr>
        <w:t xml:space="preserve"> (following third</w:t>
      </w:r>
      <w:r w:rsidR="009B5ABA">
        <w:rPr>
          <w:sz w:val="24"/>
          <w:szCs w:val="24"/>
        </w:rPr>
        <w:t xml:space="preserve"> commentary assessment (March</w:t>
      </w:r>
      <w:r w:rsidR="00220D3C">
        <w:rPr>
          <w:sz w:val="24"/>
          <w:szCs w:val="24"/>
        </w:rPr>
        <w:t xml:space="preserve"> 2020)</w:t>
      </w:r>
      <w:r w:rsidRPr="00D81706">
        <w:rPr>
          <w:sz w:val="24"/>
          <w:szCs w:val="24"/>
        </w:rPr>
        <w:t>.</w:t>
      </w:r>
    </w:p>
    <w:p w14:paraId="06E3F9CD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72F2D8A1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lastRenderedPageBreak/>
        <w:t>Once completed, Practitioners will be required to sign the declaration at the end and send a copy to:</w:t>
      </w:r>
    </w:p>
    <w:p w14:paraId="696D8A4D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2A5FA8E1" w14:textId="7125BD0C" w:rsidR="00D81706" w:rsidRPr="00D81706" w:rsidRDefault="009B5ABA" w:rsidP="00D8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Y&amp;H</w:t>
      </w:r>
      <w:r w:rsidR="000D2316">
        <w:rPr>
          <w:sz w:val="24"/>
          <w:szCs w:val="24"/>
        </w:rPr>
        <w:t xml:space="preserve"> Scheme Co</w:t>
      </w:r>
      <w:r w:rsidR="00220D3C">
        <w:rPr>
          <w:sz w:val="24"/>
          <w:szCs w:val="24"/>
        </w:rPr>
        <w:t>ordinator</w:t>
      </w:r>
    </w:p>
    <w:p w14:paraId="1F88C205" w14:textId="77777777" w:rsidR="00D81706" w:rsidRPr="00D81706" w:rsidRDefault="00D81706" w:rsidP="00D81706">
      <w:pPr>
        <w:pStyle w:val="ListParagraph"/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 w:rsidRPr="00D81706">
        <w:rPr>
          <w:sz w:val="24"/>
          <w:szCs w:val="24"/>
        </w:rPr>
        <w:t>Practitioner’s Line Manager</w:t>
      </w:r>
    </w:p>
    <w:p w14:paraId="5C87F78E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6730F633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>It will be the Practitioner’s responsibility to ensure their timeline is kept up to date and all of the above parties are informed of any changes.</w:t>
      </w:r>
    </w:p>
    <w:p w14:paraId="5C61E6C8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32DF61D8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3EB9777B" w14:textId="77777777" w:rsidR="00D81706" w:rsidRPr="00D81706" w:rsidRDefault="00D81706" w:rsidP="00D81706">
      <w:pPr>
        <w:spacing w:line="276" w:lineRule="auto"/>
        <w:jc w:val="both"/>
        <w:rPr>
          <w:rFonts w:ascii="Arial" w:hAnsi="Arial" w:cs="Arial"/>
        </w:rPr>
      </w:pPr>
    </w:p>
    <w:p w14:paraId="6C29859E" w14:textId="77777777" w:rsidR="00D81706" w:rsidRPr="00D81706" w:rsidRDefault="00D81706" w:rsidP="00D81706">
      <w:pPr>
        <w:rPr>
          <w:rFonts w:ascii="Arial" w:hAnsi="Arial" w:cs="Arial"/>
        </w:rPr>
        <w:sectPr w:rsidR="00D81706" w:rsidRPr="00D81706">
          <w:head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14:paraId="0FF7F9BC" w14:textId="77777777" w:rsidR="00D81706" w:rsidRPr="00D81706" w:rsidRDefault="00D81706" w:rsidP="00D81706">
      <w:pPr>
        <w:jc w:val="center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lastRenderedPageBreak/>
        <w:t>PH Practitioner Time Line for Completion</w:t>
      </w:r>
    </w:p>
    <w:p w14:paraId="3734542D" w14:textId="77777777" w:rsidR="00D81706" w:rsidRPr="00D81706" w:rsidRDefault="00D81706" w:rsidP="00D81706">
      <w:pPr>
        <w:rPr>
          <w:rFonts w:ascii="Arial" w:hAnsi="Arial" w:cs="Arial"/>
          <w:b/>
        </w:rPr>
      </w:pPr>
    </w:p>
    <w:p w14:paraId="6D8E02A2" w14:textId="13D1E26F" w:rsidR="00D81706" w:rsidRPr="00D81706" w:rsidRDefault="00D81706" w:rsidP="00D81706">
      <w:pPr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 xml:space="preserve">Practitioner </w:t>
      </w:r>
      <w:r w:rsidR="007E705F" w:rsidRPr="00D81706">
        <w:rPr>
          <w:rFonts w:ascii="Arial" w:hAnsi="Arial" w:cs="Arial"/>
          <w:b/>
        </w:rPr>
        <w:t xml:space="preserve">Name: </w:t>
      </w:r>
      <w:r w:rsidR="007E705F"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</w:r>
      <w:r w:rsidRPr="00D81706">
        <w:rPr>
          <w:rFonts w:ascii="Arial" w:hAnsi="Arial" w:cs="Arial"/>
          <w:b/>
        </w:rPr>
        <w:softHyphen/>
        <w:t>________________________________________________</w:t>
      </w:r>
    </w:p>
    <w:p w14:paraId="7C07FB35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</w:p>
    <w:tbl>
      <w:tblPr>
        <w:tblStyle w:val="TableGrid"/>
        <w:tblW w:w="17714" w:type="dxa"/>
        <w:tblLayout w:type="fixed"/>
        <w:tblLook w:val="04A0" w:firstRow="1" w:lastRow="0" w:firstColumn="1" w:lastColumn="0" w:noHBand="0" w:noVBand="1"/>
      </w:tblPr>
      <w:tblGrid>
        <w:gridCol w:w="5070"/>
        <w:gridCol w:w="850"/>
        <w:gridCol w:w="992"/>
        <w:gridCol w:w="993"/>
        <w:gridCol w:w="850"/>
        <w:gridCol w:w="851"/>
        <w:gridCol w:w="850"/>
        <w:gridCol w:w="851"/>
        <w:gridCol w:w="992"/>
        <w:gridCol w:w="850"/>
        <w:gridCol w:w="851"/>
        <w:gridCol w:w="879"/>
        <w:gridCol w:w="1105"/>
        <w:gridCol w:w="880"/>
        <w:gridCol w:w="850"/>
      </w:tblGrid>
      <w:tr w:rsidR="00F243D1" w:rsidRPr="00D81706" w14:paraId="7A114740" w14:textId="350E0DF1" w:rsidTr="00B41578">
        <w:tc>
          <w:tcPr>
            <w:tcW w:w="5070" w:type="dxa"/>
            <w:shd w:val="clear" w:color="auto" w:fill="D9D9D9" w:themeFill="background1" w:themeFillShade="D9"/>
          </w:tcPr>
          <w:p w14:paraId="593D11EB" w14:textId="77777777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81706">
              <w:rPr>
                <w:rFonts w:ascii="Arial" w:hAnsi="Arial" w:cs="Arial"/>
                <w:b/>
                <w:sz w:val="24"/>
                <w:szCs w:val="24"/>
              </w:rPr>
              <w:t>Task/Activity/Action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E55358" w14:textId="2F979554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April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6BB0AD1" w14:textId="60BCCB51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May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14:paraId="009AE872" w14:textId="09308291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51D3FBE9" w14:textId="231558FF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July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C73F0B6" w14:textId="22695F6F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Aug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16E65DF8" w14:textId="50170264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Sept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EAFC37F" w14:textId="505622E4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Oct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7EB8ECA" w14:textId="2C33150D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Nov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1</w:t>
            </w:r>
            <w:r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02D1C94F" w14:textId="23C5611A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Dec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45247AB8" w14:textId="17B45373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Jan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D9D9D9" w:themeFill="background1" w:themeFillShade="D9"/>
          </w:tcPr>
          <w:p w14:paraId="2384C654" w14:textId="3BD94544" w:rsidR="00F243D1" w:rsidRPr="00D81706" w:rsidRDefault="00F243D1" w:rsidP="00300928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Feb 20</w:t>
            </w:r>
          </w:p>
        </w:tc>
        <w:tc>
          <w:tcPr>
            <w:tcW w:w="1105" w:type="dxa"/>
            <w:shd w:val="clear" w:color="auto" w:fill="D9D9D9" w:themeFill="background1" w:themeFillShade="D9"/>
          </w:tcPr>
          <w:p w14:paraId="37B95B0F" w14:textId="22107807" w:rsidR="00F243D1" w:rsidRPr="00D81706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March</w:t>
            </w:r>
            <w:r w:rsidRPr="00D81706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t>20</w:t>
            </w:r>
          </w:p>
        </w:tc>
        <w:tc>
          <w:tcPr>
            <w:tcW w:w="880" w:type="dxa"/>
            <w:shd w:val="clear" w:color="auto" w:fill="D9D9D9" w:themeFill="background1" w:themeFillShade="D9"/>
          </w:tcPr>
          <w:p w14:paraId="3312C9DD" w14:textId="3A195CFC" w:rsidR="00F243D1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April 20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14:paraId="77399E1B" w14:textId="7A11087C" w:rsidR="00F243D1" w:rsidRDefault="00F243D1" w:rsidP="005307BE">
            <w:pPr>
              <w:spacing w:before="120" w:after="12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May 20</w:t>
            </w:r>
          </w:p>
        </w:tc>
      </w:tr>
      <w:tr w:rsidR="00F243D1" w:rsidRPr="00D81706" w14:paraId="4DCA9500" w14:textId="78735D8D" w:rsidTr="00B41578">
        <w:tc>
          <w:tcPr>
            <w:tcW w:w="5070" w:type="dxa"/>
          </w:tcPr>
          <w:p w14:paraId="6D71E4CB" w14:textId="32E2C936" w:rsidR="00F243D1" w:rsidRPr="00406AD1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406AD1">
              <w:rPr>
                <w:rFonts w:ascii="Arial" w:hAnsi="Arial" w:cs="Arial"/>
                <w:sz w:val="24"/>
                <w:szCs w:val="24"/>
              </w:rPr>
              <w:t>Attend Induction Day</w:t>
            </w:r>
          </w:p>
        </w:tc>
        <w:tc>
          <w:tcPr>
            <w:tcW w:w="850" w:type="dxa"/>
            <w:shd w:val="clear" w:color="auto" w:fill="auto"/>
          </w:tcPr>
          <w:p w14:paraId="45633A07" w14:textId="5E140F08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B6092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48A7C4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CF935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953D2E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FCFF75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516AC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67A0C6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33B1A4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D6C9CA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AC220E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475629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DD8F95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CD8F23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4A2A7628" w14:textId="77777777" w:rsidTr="00B41578">
        <w:tc>
          <w:tcPr>
            <w:tcW w:w="5070" w:type="dxa"/>
          </w:tcPr>
          <w:p w14:paraId="06EEF197" w14:textId="38BB3D20" w:rsidR="00F243D1" w:rsidRPr="00406AD1" w:rsidRDefault="00B41578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</w:t>
            </w:r>
            <w:r w:rsidRPr="00406AD1">
              <w:rPr>
                <w:rFonts w:ascii="Arial" w:hAnsi="Arial" w:cs="Arial"/>
                <w:sz w:val="24"/>
                <w:szCs w:val="24"/>
              </w:rPr>
              <w:t xml:space="preserve"> Practitioner Development Group</w:t>
            </w:r>
          </w:p>
        </w:tc>
        <w:tc>
          <w:tcPr>
            <w:tcW w:w="850" w:type="dxa"/>
            <w:shd w:val="clear" w:color="auto" w:fill="auto"/>
          </w:tcPr>
          <w:p w14:paraId="17B6D5B8" w14:textId="77777777" w:rsidR="00F243D1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5C31BF98" w14:textId="42918A89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7B901C8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2A47AD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5B0911F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6035A1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9A32B7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13C8818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0E1CE79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5ED486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14:paraId="7AFF41E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2D90146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0B6AC8F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AABC17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14B44C83" w14:textId="29D11BE5" w:rsidTr="00B41578">
        <w:tc>
          <w:tcPr>
            <w:tcW w:w="5070" w:type="dxa"/>
          </w:tcPr>
          <w:p w14:paraId="6FC2F943" w14:textId="0F1AD8E9" w:rsidR="00F243D1" w:rsidRPr="00D81706" w:rsidRDefault="00F243D1" w:rsidP="00B41578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CPD Day</w:t>
            </w:r>
          </w:p>
        </w:tc>
        <w:tc>
          <w:tcPr>
            <w:tcW w:w="850" w:type="dxa"/>
            <w:shd w:val="clear" w:color="auto" w:fill="auto"/>
          </w:tcPr>
          <w:p w14:paraId="25E17E7F" w14:textId="647C816F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6BE8B0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6E9656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2E4585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D1EE53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4C4B5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AF42D9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484D40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C75E9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984DAD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8CC39F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1DD91DC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7556413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627FA0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493300F4" w14:textId="56AFD694" w:rsidTr="00B41578">
        <w:tc>
          <w:tcPr>
            <w:tcW w:w="5070" w:type="dxa"/>
          </w:tcPr>
          <w:p w14:paraId="63E7F69C" w14:textId="15CCFEC1" w:rsidR="00F243D1" w:rsidRPr="00D81706" w:rsidRDefault="00406A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</w:t>
            </w:r>
            <w:r w:rsidR="00F243D1">
              <w:rPr>
                <w:rFonts w:ascii="Arial" w:hAnsi="Arial" w:cs="Arial"/>
                <w:sz w:val="24"/>
                <w:szCs w:val="24"/>
              </w:rPr>
              <w:t>ordinator Phone Support available</w:t>
            </w:r>
          </w:p>
        </w:tc>
        <w:tc>
          <w:tcPr>
            <w:tcW w:w="850" w:type="dxa"/>
            <w:shd w:val="clear" w:color="auto" w:fill="auto"/>
          </w:tcPr>
          <w:p w14:paraId="54ECA14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4F3FC22" w14:textId="31BAC84A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F1C67EF" w14:textId="64371F5B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FCC35E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83BF4E5" w14:textId="7D5C97C3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F2ECE3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1A9990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25F755B" w14:textId="682C0F8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3261488" w14:textId="177E6D19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6EE56A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07E6BA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CF4DE9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0A928EC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2C7C52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147E24B6" w14:textId="34E35DC2" w:rsidTr="00B41578">
        <w:tc>
          <w:tcPr>
            <w:tcW w:w="5070" w:type="dxa"/>
          </w:tcPr>
          <w:p w14:paraId="44B87BA3" w14:textId="0185F0D8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Allocation of Assessors by Scheme Co-ordinator (linked to progress with first and subsequent Commentaries)</w:t>
            </w:r>
          </w:p>
        </w:tc>
        <w:tc>
          <w:tcPr>
            <w:tcW w:w="850" w:type="dxa"/>
            <w:shd w:val="clear" w:color="auto" w:fill="auto"/>
          </w:tcPr>
          <w:p w14:paraId="746C04B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EFEAF6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B9C2696" w14:textId="65A29DBD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081216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4EC6A1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CAF4C1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C064C9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8B4447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66B2A73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6EC61F6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1B0A41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3094CEC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1EE24D0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1190A73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27A9C8E1" w14:textId="756C4E68" w:rsidTr="00B41578">
        <w:tc>
          <w:tcPr>
            <w:tcW w:w="5070" w:type="dxa"/>
          </w:tcPr>
          <w:p w14:paraId="4653201A" w14:textId="0A6D341D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First Commentary Submission</w:t>
            </w:r>
          </w:p>
        </w:tc>
        <w:tc>
          <w:tcPr>
            <w:tcW w:w="850" w:type="dxa"/>
            <w:shd w:val="clear" w:color="auto" w:fill="auto"/>
          </w:tcPr>
          <w:p w14:paraId="7E0351F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606B9C3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B54A1A8" w14:textId="7231080B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CA5BF0" w14:textId="2A8A5A3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35B89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5F8423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0120AE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F38492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D5B613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AC709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36817E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0B6940C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E5EFE0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708F30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0E9638CF" w14:textId="0D602824" w:rsidTr="00B41578">
        <w:tc>
          <w:tcPr>
            <w:tcW w:w="5070" w:type="dxa"/>
          </w:tcPr>
          <w:p w14:paraId="378C1C5B" w14:textId="435293FF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Assessment of Commentary by Assessor</w:t>
            </w:r>
          </w:p>
        </w:tc>
        <w:tc>
          <w:tcPr>
            <w:tcW w:w="850" w:type="dxa"/>
            <w:shd w:val="clear" w:color="auto" w:fill="auto"/>
          </w:tcPr>
          <w:p w14:paraId="1528A6E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5396B4B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579FCC6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71C29F" w14:textId="0D3DCA76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F44058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F942B75" w14:textId="3DC4D710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2542289" w14:textId="431EBCCD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0BDC55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B48D08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374CC26" w14:textId="18B3C1CE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2C88B8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529CD72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671DE5C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CF0A35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B41578" w:rsidRPr="00D81706" w14:paraId="59B537DD" w14:textId="77777777" w:rsidTr="00B41578">
        <w:tc>
          <w:tcPr>
            <w:tcW w:w="5070" w:type="dxa"/>
          </w:tcPr>
          <w:p w14:paraId="1928897A" w14:textId="1133E668" w:rsidR="00B41578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</w:t>
            </w:r>
            <w:r w:rsidRPr="00406AD1">
              <w:rPr>
                <w:rFonts w:ascii="Arial" w:hAnsi="Arial" w:cs="Arial"/>
                <w:sz w:val="24"/>
                <w:szCs w:val="24"/>
              </w:rPr>
              <w:t xml:space="preserve"> Practitioner Development Group</w:t>
            </w:r>
          </w:p>
        </w:tc>
        <w:tc>
          <w:tcPr>
            <w:tcW w:w="850" w:type="dxa"/>
            <w:shd w:val="clear" w:color="auto" w:fill="auto"/>
          </w:tcPr>
          <w:p w14:paraId="432EC777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74A6F845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448F5951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A6241C8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368268D4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3FC5852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42D50A52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1F9BF0A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65228E8A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79C32EE8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14:paraId="4FEB64E7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148ADE0B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2E750398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A17AF84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3060D13E" w14:textId="76B69478" w:rsidTr="00B41578">
        <w:tc>
          <w:tcPr>
            <w:tcW w:w="5070" w:type="dxa"/>
          </w:tcPr>
          <w:p w14:paraId="340E1B64" w14:textId="017049F4" w:rsidR="00F243D1" w:rsidRPr="00D81706" w:rsidRDefault="00F243D1" w:rsidP="00B41578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CPD Day</w:t>
            </w:r>
          </w:p>
        </w:tc>
        <w:tc>
          <w:tcPr>
            <w:tcW w:w="850" w:type="dxa"/>
            <w:shd w:val="clear" w:color="auto" w:fill="auto"/>
          </w:tcPr>
          <w:p w14:paraId="1C3D9C0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297841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09B283F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07DD4B5" w14:textId="168CB702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655E7C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8A9AB8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2711C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5E207E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B556E5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7763E5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E4287C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96037B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F772EC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556AC05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7177E093" w14:textId="7B60E606" w:rsidTr="00B41578">
        <w:tc>
          <w:tcPr>
            <w:tcW w:w="5070" w:type="dxa"/>
          </w:tcPr>
          <w:p w14:paraId="0D47FDE2" w14:textId="54C4CBCA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Second Commentary Submission</w:t>
            </w:r>
          </w:p>
        </w:tc>
        <w:tc>
          <w:tcPr>
            <w:tcW w:w="850" w:type="dxa"/>
            <w:shd w:val="clear" w:color="auto" w:fill="auto"/>
          </w:tcPr>
          <w:p w14:paraId="1DE3901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E1B4C52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84BC5B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DEC2AAF" w14:textId="5B43CF61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82E606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636222C" w14:textId="00020D6F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5C9AD1B" w14:textId="2F558CA9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02A45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7167C55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50B9B9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95CADD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1385337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7110D22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F65650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B41578" w:rsidRPr="00D81706" w14:paraId="6ECD6878" w14:textId="77777777" w:rsidTr="00B41578">
        <w:tc>
          <w:tcPr>
            <w:tcW w:w="5070" w:type="dxa"/>
          </w:tcPr>
          <w:p w14:paraId="3D9ECC0F" w14:textId="41605E25" w:rsidR="00B41578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</w:t>
            </w:r>
            <w:r w:rsidRPr="00406AD1">
              <w:rPr>
                <w:rFonts w:ascii="Arial" w:hAnsi="Arial" w:cs="Arial"/>
                <w:sz w:val="24"/>
                <w:szCs w:val="24"/>
              </w:rPr>
              <w:t xml:space="preserve"> Practitioner Development Group</w:t>
            </w:r>
          </w:p>
        </w:tc>
        <w:tc>
          <w:tcPr>
            <w:tcW w:w="850" w:type="dxa"/>
            <w:shd w:val="clear" w:color="auto" w:fill="auto"/>
          </w:tcPr>
          <w:p w14:paraId="100738E3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001E235A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3" w:type="dxa"/>
            <w:shd w:val="clear" w:color="auto" w:fill="auto"/>
          </w:tcPr>
          <w:p w14:paraId="1F3EE0BB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4A401FC8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19100636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6CB1532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7F8CEE6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</w:tcPr>
          <w:p w14:paraId="6F25F5B7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  <w:shd w:val="clear" w:color="auto" w:fill="auto"/>
          </w:tcPr>
          <w:p w14:paraId="1E50551C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shd w:val="clear" w:color="auto" w:fill="auto"/>
          </w:tcPr>
          <w:p w14:paraId="0ADDCEBE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79" w:type="dxa"/>
            <w:shd w:val="clear" w:color="auto" w:fill="auto"/>
          </w:tcPr>
          <w:p w14:paraId="7A511202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1105" w:type="dxa"/>
            <w:shd w:val="clear" w:color="auto" w:fill="auto"/>
          </w:tcPr>
          <w:p w14:paraId="132CBF68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80" w:type="dxa"/>
          </w:tcPr>
          <w:p w14:paraId="36B7A2D1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EE01F2" w14:textId="77777777" w:rsidR="00B41578" w:rsidRPr="00D81706" w:rsidRDefault="00B41578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5B436001" w14:textId="7FE15FEE" w:rsidTr="00B41578">
        <w:tc>
          <w:tcPr>
            <w:tcW w:w="5070" w:type="dxa"/>
          </w:tcPr>
          <w:p w14:paraId="1EEF5FBD" w14:textId="4BD1BB54" w:rsidR="00F243D1" w:rsidRPr="00D81706" w:rsidRDefault="00F243D1" w:rsidP="00B41578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CPD Day</w:t>
            </w:r>
          </w:p>
        </w:tc>
        <w:tc>
          <w:tcPr>
            <w:tcW w:w="850" w:type="dxa"/>
            <w:shd w:val="clear" w:color="auto" w:fill="auto"/>
          </w:tcPr>
          <w:p w14:paraId="6038A4B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813A5C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24CC481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F78BF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2C1D0E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07935D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1465C9" w14:textId="69CA0D39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A91853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4BB08DD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F3E121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1B4839B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3CDC1BD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319213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042A3BF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3F2E7FCA" w14:textId="634BABE0" w:rsidTr="00B41578">
        <w:tc>
          <w:tcPr>
            <w:tcW w:w="5070" w:type="dxa"/>
          </w:tcPr>
          <w:p w14:paraId="42C6DA82" w14:textId="74D9CBF6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Third Commentary Submission</w:t>
            </w:r>
          </w:p>
        </w:tc>
        <w:tc>
          <w:tcPr>
            <w:tcW w:w="850" w:type="dxa"/>
            <w:shd w:val="clear" w:color="auto" w:fill="auto"/>
          </w:tcPr>
          <w:p w14:paraId="61B9866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25658A0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436C6D3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31A6551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51BD84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844219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58C9478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CC96C7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653F9F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EA82FB3" w14:textId="1293E2FE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053AB2C2" w14:textId="076A42DE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37E86FF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6B7C5C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90DAA35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5707525B" w14:textId="4C479A6E" w:rsidTr="00B41578">
        <w:tc>
          <w:tcPr>
            <w:tcW w:w="5070" w:type="dxa"/>
          </w:tcPr>
          <w:p w14:paraId="75E94FC8" w14:textId="1FF0A315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Verification Panels</w:t>
            </w:r>
          </w:p>
        </w:tc>
        <w:tc>
          <w:tcPr>
            <w:tcW w:w="850" w:type="dxa"/>
            <w:shd w:val="clear" w:color="auto" w:fill="auto"/>
          </w:tcPr>
          <w:p w14:paraId="12A69EF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D2D7EE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756AA34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706FDE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247BE1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555630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7C422F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0A7E230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413112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0A85A27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43B689E5" w14:textId="4E77E16C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4CD4E7C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06AAFA07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1FC4C5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66BA2100" w14:textId="770AAD41" w:rsidTr="00B41578">
        <w:tc>
          <w:tcPr>
            <w:tcW w:w="5070" w:type="dxa"/>
          </w:tcPr>
          <w:p w14:paraId="4EEF55A8" w14:textId="050EFFD4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Cohort 1 Celebration Event &amp; Evaluation</w:t>
            </w:r>
          </w:p>
        </w:tc>
        <w:tc>
          <w:tcPr>
            <w:tcW w:w="850" w:type="dxa"/>
            <w:shd w:val="clear" w:color="auto" w:fill="auto"/>
          </w:tcPr>
          <w:p w14:paraId="4EB5FDC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6D481E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1189060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0B9762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5F6FC8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F41B32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36820A4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5D100FD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2E1FB06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0BFCFC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299346D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12113A0A" w14:textId="40E2BFEB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7625FDF1" w14:textId="77777777" w:rsidR="00F243D1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6FA5813C" w14:textId="680FBA15" w:rsidR="00F243D1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61B179C1" w14:textId="3B5BC6EB" w:rsidTr="00B41578">
        <w:tc>
          <w:tcPr>
            <w:tcW w:w="5070" w:type="dxa"/>
          </w:tcPr>
          <w:p w14:paraId="0D90EA40" w14:textId="12096CEA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Line Manager / Mentor Sessions</w:t>
            </w:r>
          </w:p>
        </w:tc>
        <w:tc>
          <w:tcPr>
            <w:tcW w:w="850" w:type="dxa"/>
            <w:shd w:val="clear" w:color="auto" w:fill="auto"/>
          </w:tcPr>
          <w:p w14:paraId="0B77464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79D0185C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3F438A5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D1E19D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6D34EB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37E8524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77C6695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11C39EA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18AA05C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4DAC2AA3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60EC816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C2D7CF2" w14:textId="4225F1A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591709FE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AEB036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  <w:tr w:rsidR="00F243D1" w:rsidRPr="00D81706" w14:paraId="0FF78B04" w14:textId="34EE850C" w:rsidTr="00B41578">
        <w:tc>
          <w:tcPr>
            <w:tcW w:w="5070" w:type="dxa"/>
          </w:tcPr>
          <w:p w14:paraId="7098D82C" w14:textId="08EA9522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Practitioner Study Time</w:t>
            </w:r>
          </w:p>
        </w:tc>
        <w:tc>
          <w:tcPr>
            <w:tcW w:w="850" w:type="dxa"/>
            <w:shd w:val="clear" w:color="auto" w:fill="auto"/>
          </w:tcPr>
          <w:p w14:paraId="32AA01E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3F16CBD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14:paraId="6895B17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1C535C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15AE2669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5504465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00A3F6F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14:paraId="44304D08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auto"/>
          </w:tcPr>
          <w:p w14:paraId="0C07FF3B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14:paraId="29D72D5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79" w:type="dxa"/>
            <w:shd w:val="clear" w:color="auto" w:fill="auto"/>
          </w:tcPr>
          <w:p w14:paraId="3EF2165A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05" w:type="dxa"/>
            <w:shd w:val="clear" w:color="auto" w:fill="auto"/>
          </w:tcPr>
          <w:p w14:paraId="68504EB0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80" w:type="dxa"/>
          </w:tcPr>
          <w:p w14:paraId="3B48AC31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D72F626" w14:textId="77777777" w:rsidR="00F243D1" w:rsidRPr="00D81706" w:rsidRDefault="00F243D1" w:rsidP="005307BE">
            <w:pPr>
              <w:spacing w:before="60" w:after="60" w:line="276" w:lineRule="auto"/>
              <w:rPr>
                <w:rFonts w:ascii="Arial" w:hAnsi="Arial" w:cs="Arial"/>
              </w:rPr>
            </w:pPr>
          </w:p>
        </w:tc>
      </w:tr>
    </w:tbl>
    <w:p w14:paraId="730E85C1" w14:textId="77777777" w:rsidR="00D81706" w:rsidRPr="00D81706" w:rsidRDefault="00D81706" w:rsidP="00D81706">
      <w:pPr>
        <w:rPr>
          <w:rFonts w:ascii="Arial" w:hAnsi="Arial" w:cs="Arial"/>
        </w:rPr>
        <w:sectPr w:rsidR="00D81706" w:rsidRPr="00D81706" w:rsidSect="00CD5B5F">
          <w:pgSz w:w="23814" w:h="16840" w:orient="landscape" w:code="8"/>
          <w:pgMar w:top="1440" w:right="1440" w:bottom="1440" w:left="1440" w:header="709" w:footer="709" w:gutter="0"/>
          <w:cols w:space="708"/>
          <w:docGrid w:linePitch="360"/>
        </w:sectPr>
      </w:pPr>
    </w:p>
    <w:p w14:paraId="0F2E2D5C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lastRenderedPageBreak/>
        <w:t>Declaration</w:t>
      </w:r>
    </w:p>
    <w:p w14:paraId="798ED9CA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78462380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By the Scheme Coordinator</w:t>
      </w:r>
    </w:p>
    <w:p w14:paraId="35CCCEED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0D2B2375" w14:textId="7D552A66" w:rsidR="00D81706" w:rsidRPr="00D81706" w:rsidRDefault="00D81706" w:rsidP="00D81706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 xml:space="preserve">I confirm that we will support the Practitioner to complete their </w:t>
      </w:r>
      <w:r w:rsidR="009B78C5">
        <w:rPr>
          <w:sz w:val="24"/>
          <w:szCs w:val="24"/>
        </w:rPr>
        <w:t>portfolio within a 12-</w:t>
      </w:r>
      <w:r w:rsidRPr="00D81706">
        <w:rPr>
          <w:sz w:val="24"/>
          <w:szCs w:val="24"/>
        </w:rPr>
        <w:t>month period from programme start</w:t>
      </w:r>
      <w:r w:rsidR="009B78C5">
        <w:rPr>
          <w:sz w:val="24"/>
          <w:szCs w:val="24"/>
        </w:rPr>
        <w:t>;</w:t>
      </w:r>
    </w:p>
    <w:p w14:paraId="4AFBEC50" w14:textId="7267FD4E" w:rsidR="00D81706" w:rsidRPr="00D81706" w:rsidRDefault="00D81706" w:rsidP="00D81706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>I confirm that we will incorporate feedback from all parties including the Practitioner in monitoring individual’s progress and support needs</w:t>
      </w:r>
      <w:r w:rsidR="009B78C5">
        <w:rPr>
          <w:sz w:val="24"/>
          <w:szCs w:val="24"/>
        </w:rPr>
        <w:t xml:space="preserve"> on the programme;</w:t>
      </w:r>
    </w:p>
    <w:p w14:paraId="3DA5845E" w14:textId="0EA70ACA" w:rsidR="00D81706" w:rsidRPr="00D81706" w:rsidRDefault="00D81706" w:rsidP="00D81706">
      <w:pPr>
        <w:pStyle w:val="ListParagraph"/>
        <w:numPr>
          <w:ilvl w:val="0"/>
          <w:numId w:val="5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>I confirm that we will support the facilitation of Assessors for Practition</w:t>
      </w:r>
      <w:r w:rsidR="009B78C5">
        <w:rPr>
          <w:sz w:val="24"/>
          <w:szCs w:val="24"/>
        </w:rPr>
        <w:t>ers once they have completed their first Commentary</w:t>
      </w:r>
      <w:r w:rsidRPr="00D81706">
        <w:rPr>
          <w:sz w:val="24"/>
          <w:szCs w:val="24"/>
        </w:rPr>
        <w:t>.</w:t>
      </w:r>
    </w:p>
    <w:p w14:paraId="11D3D2AF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06463076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4DBDCAC6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0518F8B5" w14:textId="47487A2C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t>Signature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  <w:t xml:space="preserve"> 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  <w:b/>
        </w:rPr>
        <w:t>Date</w:t>
      </w:r>
      <w:r w:rsidRPr="00D81706">
        <w:rPr>
          <w:rFonts w:ascii="Arial" w:hAnsi="Arial" w:cs="Arial"/>
        </w:rPr>
        <w:t xml:space="preserve">: </w:t>
      </w:r>
    </w:p>
    <w:p w14:paraId="2A09E503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58A372D7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11797847" w14:textId="4157313A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t>Print Name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</w:r>
    </w:p>
    <w:p w14:paraId="7C07EAEB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56CC433D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753C5D63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27D7A430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By the practitioner:</w:t>
      </w:r>
    </w:p>
    <w:p w14:paraId="16C29DC8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432BBB0D" w14:textId="3684D3C1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I confirm that I am committed to completing the </w:t>
      </w:r>
      <w:r w:rsidR="005464AA">
        <w:rPr>
          <w:rFonts w:ascii="Arial" w:hAnsi="Arial" w:cs="Arial"/>
        </w:rPr>
        <w:t>Yorkshire and the Humber</w:t>
      </w:r>
      <w:r w:rsidR="00E63670">
        <w:rPr>
          <w:rFonts w:ascii="Arial" w:hAnsi="Arial" w:cs="Arial"/>
        </w:rPr>
        <w:t xml:space="preserve"> Public Health Practitioner Scheme;</w:t>
      </w:r>
    </w:p>
    <w:p w14:paraId="7FB3C0CE" w14:textId="3844FD56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I confirm that I will attend all aspects of the support programme in order to start </w:t>
      </w:r>
      <w:r w:rsidR="00E63670">
        <w:rPr>
          <w:rFonts w:ascii="Arial" w:hAnsi="Arial" w:cs="Arial"/>
        </w:rPr>
        <w:t>and complete my portfolio;</w:t>
      </w:r>
    </w:p>
    <w:p w14:paraId="2DF88BEF" w14:textId="56B015BF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>I understand that monitoring processes will be in place to revi</w:t>
      </w:r>
      <w:r w:rsidR="00E63670">
        <w:rPr>
          <w:rFonts w:ascii="Arial" w:hAnsi="Arial" w:cs="Arial"/>
        </w:rPr>
        <w:t xml:space="preserve">ew my progress on </w:t>
      </w:r>
      <w:r w:rsidR="009B5ABA">
        <w:rPr>
          <w:rFonts w:ascii="Arial" w:hAnsi="Arial" w:cs="Arial"/>
        </w:rPr>
        <w:t>the programme, by the Scheme Co</w:t>
      </w:r>
      <w:r w:rsidR="00E63670">
        <w:rPr>
          <w:rFonts w:ascii="Arial" w:hAnsi="Arial" w:cs="Arial"/>
        </w:rPr>
        <w:t>ordinator;</w:t>
      </w:r>
    </w:p>
    <w:p w14:paraId="331D1549" w14:textId="490E5523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I understand that I will need to discuss my progress with my </w:t>
      </w:r>
      <w:r w:rsidR="00E63670">
        <w:rPr>
          <w:rFonts w:ascii="Arial" w:hAnsi="Arial" w:cs="Arial"/>
        </w:rPr>
        <w:t>Line Manager on a regular basis;</w:t>
      </w:r>
    </w:p>
    <w:p w14:paraId="7DC6539A" w14:textId="10BD2008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>I understand that I will be required to provide feedback on my progres</w:t>
      </w:r>
      <w:r w:rsidR="00E63670">
        <w:rPr>
          <w:rFonts w:ascii="Arial" w:hAnsi="Arial" w:cs="Arial"/>
        </w:rPr>
        <w:t>s as part of the formal reviews, and am responsible for keeping this plan up to date:</w:t>
      </w:r>
    </w:p>
    <w:p w14:paraId="3C824317" w14:textId="664FF8C9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>I understand that the expectation is that I will complete and submit my final portfoli</w:t>
      </w:r>
      <w:r w:rsidR="00E63670">
        <w:rPr>
          <w:rFonts w:ascii="Arial" w:hAnsi="Arial" w:cs="Arial"/>
        </w:rPr>
        <w:t>o for final assessment within 12 months from the Induction day;</w:t>
      </w:r>
    </w:p>
    <w:p w14:paraId="6C54A4D7" w14:textId="0FC98F83" w:rsidR="00D81706" w:rsidRPr="00D81706" w:rsidRDefault="00D81706" w:rsidP="00D81706">
      <w:pPr>
        <w:numPr>
          <w:ilvl w:val="0"/>
          <w:numId w:val="3"/>
        </w:numPr>
        <w:spacing w:line="276" w:lineRule="auto"/>
        <w:jc w:val="both"/>
        <w:rPr>
          <w:rFonts w:ascii="Arial" w:hAnsi="Arial" w:cs="Arial"/>
        </w:rPr>
      </w:pPr>
      <w:r w:rsidRPr="00D81706">
        <w:rPr>
          <w:rFonts w:ascii="Arial" w:hAnsi="Arial" w:cs="Arial"/>
        </w:rPr>
        <w:t xml:space="preserve">I understand that information about my progress on this programme </w:t>
      </w:r>
      <w:r w:rsidR="00E63670">
        <w:rPr>
          <w:rFonts w:ascii="Arial" w:hAnsi="Arial" w:cs="Arial"/>
        </w:rPr>
        <w:t>may be shared with my employers.</w:t>
      </w:r>
    </w:p>
    <w:p w14:paraId="171FB2BB" w14:textId="42935DB8" w:rsidR="00D81706" w:rsidRPr="00D81706" w:rsidRDefault="00D81706" w:rsidP="00D81706">
      <w:pPr>
        <w:spacing w:line="276" w:lineRule="auto"/>
        <w:rPr>
          <w:rFonts w:ascii="Arial" w:hAnsi="Arial" w:cs="Arial"/>
        </w:rPr>
      </w:pPr>
    </w:p>
    <w:p w14:paraId="3618600A" w14:textId="5AC41D4A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t>Signature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  <w:t xml:space="preserve">……………………………………… 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  <w:b/>
        </w:rPr>
        <w:t>Date</w:t>
      </w:r>
      <w:r w:rsidRPr="00D81706">
        <w:rPr>
          <w:rFonts w:ascii="Arial" w:hAnsi="Arial" w:cs="Arial"/>
        </w:rPr>
        <w:t xml:space="preserve">: </w:t>
      </w:r>
    </w:p>
    <w:p w14:paraId="60292AA2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2655823D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39721B87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lastRenderedPageBreak/>
        <w:t>Print Name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  <w:t>……………………………………...</w:t>
      </w:r>
    </w:p>
    <w:p w14:paraId="6996DAD0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</w:p>
    <w:p w14:paraId="7AB0256B" w14:textId="28A8DD97" w:rsidR="00D81706" w:rsidRPr="00D81706" w:rsidRDefault="00D81706" w:rsidP="00D81706">
      <w:pPr>
        <w:spacing w:line="276" w:lineRule="auto"/>
        <w:rPr>
          <w:rFonts w:ascii="Arial" w:hAnsi="Arial" w:cs="Arial"/>
        </w:rPr>
      </w:pPr>
    </w:p>
    <w:p w14:paraId="52988084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  <w:r w:rsidRPr="00D81706">
        <w:rPr>
          <w:rFonts w:ascii="Arial" w:hAnsi="Arial" w:cs="Arial"/>
          <w:b/>
        </w:rPr>
        <w:t>By the Line Manager</w:t>
      </w:r>
    </w:p>
    <w:p w14:paraId="3F873187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4083DF43" w14:textId="2A9242E9" w:rsidR="00D81706" w:rsidRPr="00D81706" w:rsidRDefault="00D81706" w:rsidP="00D8170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>I confirm that I fully support my member of staff (Practitioner) to complete their portfolio in order to register with the</w:t>
      </w:r>
      <w:r w:rsidR="00975B9E">
        <w:rPr>
          <w:sz w:val="24"/>
          <w:szCs w:val="24"/>
        </w:rPr>
        <w:t xml:space="preserve"> UKPHR;</w:t>
      </w:r>
    </w:p>
    <w:p w14:paraId="1E18D14D" w14:textId="0812686B" w:rsidR="00D81706" w:rsidRDefault="00D81706" w:rsidP="00D8170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>I confirm that the Practitioner will be supported to attend and complete all a</w:t>
      </w:r>
      <w:r w:rsidR="00975B9E">
        <w:rPr>
          <w:sz w:val="24"/>
          <w:szCs w:val="24"/>
        </w:rPr>
        <w:t>spects of the support programme (7 days)</w:t>
      </w:r>
      <w:r w:rsidR="00ED163C">
        <w:rPr>
          <w:sz w:val="24"/>
          <w:szCs w:val="24"/>
        </w:rPr>
        <w:t>:</w:t>
      </w:r>
    </w:p>
    <w:p w14:paraId="1DBC0CEF" w14:textId="77777777" w:rsidR="00447CA4" w:rsidRPr="00447CA4" w:rsidRDefault="00447CA4" w:rsidP="00447CA4">
      <w:pPr>
        <w:pStyle w:val="ListParagraph"/>
        <w:numPr>
          <w:ilvl w:val="0"/>
          <w:numId w:val="8"/>
        </w:numPr>
        <w:spacing w:line="288" w:lineRule="auto"/>
        <w:jc w:val="both"/>
        <w:rPr>
          <w:sz w:val="24"/>
          <w:szCs w:val="24"/>
        </w:rPr>
      </w:pPr>
      <w:r w:rsidRPr="00447CA4">
        <w:rPr>
          <w:sz w:val="24"/>
          <w:szCs w:val="24"/>
        </w:rPr>
        <w:t>Induction day to the programme – 1 day</w:t>
      </w:r>
    </w:p>
    <w:p w14:paraId="52490025" w14:textId="45EB0107" w:rsidR="00447CA4" w:rsidRPr="00447CA4" w:rsidRDefault="00447CA4" w:rsidP="00447CA4">
      <w:pPr>
        <w:pStyle w:val="ListParagraph"/>
        <w:numPr>
          <w:ilvl w:val="0"/>
          <w:numId w:val="8"/>
        </w:numPr>
        <w:spacing w:line="288" w:lineRule="auto"/>
        <w:jc w:val="both"/>
        <w:rPr>
          <w:sz w:val="24"/>
          <w:szCs w:val="24"/>
        </w:rPr>
      </w:pPr>
      <w:r w:rsidRPr="00447CA4">
        <w:rPr>
          <w:sz w:val="24"/>
          <w:szCs w:val="24"/>
        </w:rPr>
        <w:t xml:space="preserve">Portfolio </w:t>
      </w:r>
      <w:r w:rsidR="001515B9">
        <w:rPr>
          <w:sz w:val="24"/>
          <w:szCs w:val="24"/>
        </w:rPr>
        <w:t>Development Group sessions</w:t>
      </w:r>
      <w:r w:rsidRPr="00447CA4">
        <w:rPr>
          <w:sz w:val="24"/>
          <w:szCs w:val="24"/>
        </w:rPr>
        <w:t xml:space="preserve"> (PDGs) – 1.5 days</w:t>
      </w:r>
    </w:p>
    <w:p w14:paraId="559764AE" w14:textId="77777777" w:rsidR="00447CA4" w:rsidRPr="00447CA4" w:rsidRDefault="00447CA4" w:rsidP="00447CA4">
      <w:pPr>
        <w:pStyle w:val="ListParagraph"/>
        <w:numPr>
          <w:ilvl w:val="0"/>
          <w:numId w:val="8"/>
        </w:numPr>
        <w:spacing w:line="288" w:lineRule="auto"/>
        <w:jc w:val="both"/>
        <w:rPr>
          <w:sz w:val="24"/>
          <w:szCs w:val="24"/>
        </w:rPr>
      </w:pPr>
      <w:r w:rsidRPr="00447CA4">
        <w:rPr>
          <w:sz w:val="24"/>
          <w:szCs w:val="24"/>
        </w:rPr>
        <w:t>Appropriate masterclasses (as agreed with line manager) – 1.5 days</w:t>
      </w:r>
    </w:p>
    <w:p w14:paraId="453C8C11" w14:textId="75134906" w:rsidR="00ED163C" w:rsidRDefault="00447CA4" w:rsidP="00A46145">
      <w:pPr>
        <w:pStyle w:val="ListParagraph"/>
        <w:numPr>
          <w:ilvl w:val="0"/>
          <w:numId w:val="8"/>
        </w:numPr>
        <w:spacing w:line="288" w:lineRule="auto"/>
        <w:jc w:val="both"/>
        <w:rPr>
          <w:sz w:val="24"/>
          <w:szCs w:val="24"/>
        </w:rPr>
      </w:pPr>
      <w:r w:rsidRPr="00447CA4">
        <w:rPr>
          <w:sz w:val="24"/>
          <w:szCs w:val="24"/>
        </w:rPr>
        <w:t>A total of 3 days (pro rata for part time staff) for portfolio writing</w:t>
      </w:r>
    </w:p>
    <w:p w14:paraId="5EAF7448" w14:textId="443CF934" w:rsidR="009B5ABA" w:rsidRPr="00B41578" w:rsidRDefault="009B5ABA" w:rsidP="009B5ABA">
      <w:pPr>
        <w:pStyle w:val="ListParagraph"/>
        <w:numPr>
          <w:ilvl w:val="0"/>
          <w:numId w:val="8"/>
        </w:numPr>
        <w:spacing w:line="288" w:lineRule="auto"/>
        <w:jc w:val="both"/>
        <w:rPr>
          <w:color w:val="000000" w:themeColor="text1"/>
          <w:sz w:val="24"/>
          <w:szCs w:val="24"/>
        </w:rPr>
      </w:pPr>
      <w:r w:rsidRPr="00447CA4">
        <w:rPr>
          <w:sz w:val="24"/>
          <w:szCs w:val="24"/>
        </w:rPr>
        <w:t xml:space="preserve">Time in the workplace to draw evidence for the portfolio from current work </w:t>
      </w:r>
      <w:r w:rsidRPr="00B41578">
        <w:rPr>
          <w:color w:val="000000" w:themeColor="text1"/>
          <w:sz w:val="24"/>
          <w:szCs w:val="24"/>
        </w:rPr>
        <w:t>practice</w:t>
      </w:r>
    </w:p>
    <w:p w14:paraId="39224726" w14:textId="45A24AB7" w:rsidR="00D81706" w:rsidRPr="00B41578" w:rsidRDefault="00D81706" w:rsidP="00D81706">
      <w:pPr>
        <w:pStyle w:val="ListParagraph"/>
        <w:numPr>
          <w:ilvl w:val="0"/>
          <w:numId w:val="4"/>
        </w:numPr>
        <w:spacing w:after="0" w:line="276" w:lineRule="auto"/>
        <w:rPr>
          <w:color w:val="000000" w:themeColor="text1"/>
          <w:sz w:val="24"/>
          <w:szCs w:val="24"/>
        </w:rPr>
      </w:pPr>
      <w:r w:rsidRPr="00B41578">
        <w:rPr>
          <w:color w:val="000000" w:themeColor="text1"/>
          <w:sz w:val="24"/>
          <w:szCs w:val="24"/>
        </w:rPr>
        <w:t>I confirm that I will ensure regular update</w:t>
      </w:r>
      <w:r w:rsidR="00975B9E" w:rsidRPr="00B41578">
        <w:rPr>
          <w:color w:val="000000" w:themeColor="text1"/>
          <w:sz w:val="24"/>
          <w:szCs w:val="24"/>
        </w:rPr>
        <w:t>s</w:t>
      </w:r>
      <w:r w:rsidRPr="00B41578">
        <w:rPr>
          <w:color w:val="000000" w:themeColor="text1"/>
          <w:sz w:val="24"/>
          <w:szCs w:val="24"/>
        </w:rPr>
        <w:t xml:space="preserve"> on </w:t>
      </w:r>
      <w:r w:rsidR="00A46145" w:rsidRPr="00B41578">
        <w:rPr>
          <w:color w:val="000000" w:themeColor="text1"/>
          <w:sz w:val="24"/>
          <w:szCs w:val="24"/>
        </w:rPr>
        <w:t>my</w:t>
      </w:r>
      <w:r w:rsidRPr="00B41578">
        <w:rPr>
          <w:color w:val="000000" w:themeColor="text1"/>
          <w:sz w:val="24"/>
          <w:szCs w:val="24"/>
        </w:rPr>
        <w:t xml:space="preserve"> </w:t>
      </w:r>
      <w:r w:rsidR="007E705F" w:rsidRPr="00B41578">
        <w:rPr>
          <w:color w:val="000000" w:themeColor="text1"/>
          <w:sz w:val="24"/>
          <w:szCs w:val="24"/>
        </w:rPr>
        <w:t>practitioner’s</w:t>
      </w:r>
      <w:r w:rsidRPr="00B41578">
        <w:rPr>
          <w:color w:val="000000" w:themeColor="text1"/>
          <w:sz w:val="24"/>
          <w:szCs w:val="24"/>
        </w:rPr>
        <w:t xml:space="preserve"> progress is discu</w:t>
      </w:r>
      <w:r w:rsidR="00975B9E" w:rsidRPr="00B41578">
        <w:rPr>
          <w:color w:val="000000" w:themeColor="text1"/>
          <w:sz w:val="24"/>
          <w:szCs w:val="24"/>
        </w:rPr>
        <w:t>ssed during regular supervision;</w:t>
      </w:r>
    </w:p>
    <w:p w14:paraId="73103DEA" w14:textId="4C34CFF4" w:rsidR="00D81706" w:rsidRPr="00D81706" w:rsidRDefault="00D81706" w:rsidP="00D81706">
      <w:pPr>
        <w:pStyle w:val="ListParagraph"/>
        <w:numPr>
          <w:ilvl w:val="0"/>
          <w:numId w:val="4"/>
        </w:numPr>
        <w:spacing w:after="0" w:line="276" w:lineRule="auto"/>
        <w:rPr>
          <w:sz w:val="24"/>
          <w:szCs w:val="24"/>
        </w:rPr>
      </w:pPr>
      <w:r w:rsidRPr="00D81706">
        <w:rPr>
          <w:sz w:val="24"/>
          <w:szCs w:val="24"/>
        </w:rPr>
        <w:t xml:space="preserve">I understand that I will be required to provide feedback on </w:t>
      </w:r>
      <w:r w:rsidR="00A46145">
        <w:rPr>
          <w:sz w:val="24"/>
          <w:szCs w:val="24"/>
        </w:rPr>
        <w:t>my</w:t>
      </w:r>
      <w:r w:rsidRPr="00D81706">
        <w:rPr>
          <w:sz w:val="24"/>
          <w:szCs w:val="24"/>
        </w:rPr>
        <w:t xml:space="preserve"> practitioner’s progress as part of formal review processes. </w:t>
      </w:r>
    </w:p>
    <w:p w14:paraId="5124344A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74F6E581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3ECF71E9" w14:textId="4E01E6F7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t>Signature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  <w:t xml:space="preserve">……………………………………… 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  <w:b/>
        </w:rPr>
        <w:t>Date</w:t>
      </w:r>
      <w:r w:rsidRPr="00D81706">
        <w:rPr>
          <w:rFonts w:ascii="Arial" w:hAnsi="Arial" w:cs="Arial"/>
        </w:rPr>
        <w:t xml:space="preserve">: </w:t>
      </w:r>
    </w:p>
    <w:p w14:paraId="3751CEC9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5876D860" w14:textId="77777777" w:rsidR="00D81706" w:rsidRPr="00D81706" w:rsidRDefault="00D81706" w:rsidP="00D81706">
      <w:pPr>
        <w:spacing w:line="276" w:lineRule="auto"/>
        <w:rPr>
          <w:rFonts w:ascii="Arial" w:hAnsi="Arial" w:cs="Arial"/>
          <w:b/>
        </w:rPr>
      </w:pPr>
    </w:p>
    <w:p w14:paraId="6257AF2B" w14:textId="77777777" w:rsidR="00D81706" w:rsidRPr="00D81706" w:rsidRDefault="00D81706" w:rsidP="00D81706">
      <w:pPr>
        <w:spacing w:line="276" w:lineRule="auto"/>
        <w:rPr>
          <w:rFonts w:ascii="Arial" w:hAnsi="Arial" w:cs="Arial"/>
        </w:rPr>
      </w:pPr>
      <w:r w:rsidRPr="00D81706">
        <w:rPr>
          <w:rFonts w:ascii="Arial" w:hAnsi="Arial" w:cs="Arial"/>
          <w:b/>
        </w:rPr>
        <w:t>Print Name</w:t>
      </w:r>
      <w:r w:rsidRPr="00D81706">
        <w:rPr>
          <w:rFonts w:ascii="Arial" w:hAnsi="Arial" w:cs="Arial"/>
        </w:rPr>
        <w:t>:</w:t>
      </w:r>
      <w:r w:rsidRPr="00D81706">
        <w:rPr>
          <w:rFonts w:ascii="Arial" w:hAnsi="Arial" w:cs="Arial"/>
        </w:rPr>
        <w:tab/>
      </w:r>
      <w:r w:rsidRPr="00D81706">
        <w:rPr>
          <w:rFonts w:ascii="Arial" w:hAnsi="Arial" w:cs="Arial"/>
        </w:rPr>
        <w:tab/>
        <w:t>……………………………………...</w:t>
      </w:r>
    </w:p>
    <w:p w14:paraId="58E7EBB9" w14:textId="77777777" w:rsidR="00D81706" w:rsidRPr="00D81706" w:rsidRDefault="00D81706" w:rsidP="00D81706">
      <w:pPr>
        <w:rPr>
          <w:rFonts w:ascii="Arial" w:hAnsi="Arial" w:cs="Arial"/>
        </w:rPr>
      </w:pPr>
    </w:p>
    <w:p w14:paraId="544AEFA6" w14:textId="77777777" w:rsidR="00D81706" w:rsidRPr="00D81706" w:rsidRDefault="00D81706" w:rsidP="00D81706">
      <w:pPr>
        <w:rPr>
          <w:rFonts w:ascii="Arial" w:hAnsi="Arial" w:cs="Arial"/>
        </w:rPr>
      </w:pPr>
    </w:p>
    <w:p w14:paraId="59D88C2B" w14:textId="77777777" w:rsidR="00D81706" w:rsidRPr="00D81706" w:rsidRDefault="00D81706" w:rsidP="00D81706">
      <w:pPr>
        <w:rPr>
          <w:rFonts w:ascii="Arial" w:hAnsi="Arial" w:cs="Arial"/>
        </w:rPr>
      </w:pPr>
    </w:p>
    <w:p w14:paraId="3034CBB1" w14:textId="77777777" w:rsidR="00D81706" w:rsidRPr="00D81706" w:rsidRDefault="00D81706">
      <w:pPr>
        <w:rPr>
          <w:rFonts w:ascii="Arial" w:hAnsi="Arial" w:cs="Arial"/>
        </w:rPr>
      </w:pPr>
    </w:p>
    <w:sectPr w:rsidR="00D81706" w:rsidRPr="00D81706" w:rsidSect="00D92CAD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603A15" w14:textId="77777777" w:rsidR="000D2316" w:rsidRDefault="000D2316" w:rsidP="000D2316">
      <w:r>
        <w:separator/>
      </w:r>
    </w:p>
  </w:endnote>
  <w:endnote w:type="continuationSeparator" w:id="0">
    <w:p w14:paraId="463336D0" w14:textId="77777777" w:rsidR="000D2316" w:rsidRDefault="000D2316" w:rsidP="000D2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318ACA" w14:textId="77777777" w:rsidR="000D2316" w:rsidRDefault="000D2316" w:rsidP="000D2316">
      <w:r>
        <w:separator/>
      </w:r>
    </w:p>
  </w:footnote>
  <w:footnote w:type="continuationSeparator" w:id="0">
    <w:p w14:paraId="77ADE9BF" w14:textId="77777777" w:rsidR="000D2316" w:rsidRDefault="000D2316" w:rsidP="000D23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F6ED7" w14:textId="716D4B87" w:rsidR="000D2316" w:rsidRDefault="000D2316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D51012A" wp14:editId="7CD91D5E">
          <wp:simplePos x="0" y="0"/>
          <wp:positionH relativeFrom="column">
            <wp:posOffset>2525395</wp:posOffset>
          </wp:positionH>
          <wp:positionV relativeFrom="paragraph">
            <wp:posOffset>-173990</wp:posOffset>
          </wp:positionV>
          <wp:extent cx="3208655" cy="1104900"/>
          <wp:effectExtent l="0" t="0" r="0" b="0"/>
          <wp:wrapNone/>
          <wp:docPr id="8" name="Picture 8" descr="letterheads Jpeg template-2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etterheads Jpeg template-2heade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944"/>
                  <a:stretch/>
                </pic:blipFill>
                <pic:spPr bwMode="auto">
                  <a:xfrm>
                    <a:off x="0" y="0"/>
                    <a:ext cx="3208655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36472C47" wp14:editId="08F76B43">
          <wp:extent cx="1223010" cy="760095"/>
          <wp:effectExtent l="0" t="0" r="0" b="1905"/>
          <wp:docPr id="7" name="Picture 7" descr="C:\Users\maxine.lazzari\AppData\Local\Microsoft\Windows\Temporary Internet Files\Content.Outlook\ZJVD5G8J\PHE Le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xine.lazzari\AppData\Local\Microsoft\Windows\Temporary Internet Files\Content.Outlook\ZJVD5G8J\PHE Le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010" cy="7600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A752D8" w14:textId="77777777" w:rsidR="000D2316" w:rsidRDefault="000D2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87519"/>
    <w:multiLevelType w:val="hybridMultilevel"/>
    <w:tmpl w:val="73F29B8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C947E0"/>
    <w:multiLevelType w:val="hybridMultilevel"/>
    <w:tmpl w:val="5CD6EB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102C6E"/>
    <w:multiLevelType w:val="hybridMultilevel"/>
    <w:tmpl w:val="83EC99B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351D5625"/>
    <w:multiLevelType w:val="hybridMultilevel"/>
    <w:tmpl w:val="350C590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6B6189"/>
    <w:multiLevelType w:val="hybridMultilevel"/>
    <w:tmpl w:val="10C0146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500202"/>
    <w:multiLevelType w:val="hybridMultilevel"/>
    <w:tmpl w:val="5E2E71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D0F5243"/>
    <w:multiLevelType w:val="hybridMultilevel"/>
    <w:tmpl w:val="7CF4022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CA00B0A"/>
    <w:multiLevelType w:val="hybridMultilevel"/>
    <w:tmpl w:val="8376A3A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5"/>
  </w:num>
  <w:num w:numId="5">
    <w:abstractNumId w:val="3"/>
  </w:num>
  <w:num w:numId="6">
    <w:abstractNumId w:val="6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6EC"/>
    <w:rsid w:val="000D2316"/>
    <w:rsid w:val="001204CB"/>
    <w:rsid w:val="001515B9"/>
    <w:rsid w:val="001E1945"/>
    <w:rsid w:val="001F0836"/>
    <w:rsid w:val="00220D3C"/>
    <w:rsid w:val="00300928"/>
    <w:rsid w:val="00310844"/>
    <w:rsid w:val="0033268E"/>
    <w:rsid w:val="00380096"/>
    <w:rsid w:val="003D56EC"/>
    <w:rsid w:val="003E4E12"/>
    <w:rsid w:val="00406AD1"/>
    <w:rsid w:val="0042454A"/>
    <w:rsid w:val="00447CA4"/>
    <w:rsid w:val="004B3D8D"/>
    <w:rsid w:val="005464AA"/>
    <w:rsid w:val="00712403"/>
    <w:rsid w:val="007315DF"/>
    <w:rsid w:val="007447B3"/>
    <w:rsid w:val="007766EA"/>
    <w:rsid w:val="007E705F"/>
    <w:rsid w:val="0082611C"/>
    <w:rsid w:val="00841535"/>
    <w:rsid w:val="00975B9E"/>
    <w:rsid w:val="009B5ABA"/>
    <w:rsid w:val="009B78C5"/>
    <w:rsid w:val="009C6AAE"/>
    <w:rsid w:val="00A27D83"/>
    <w:rsid w:val="00A46145"/>
    <w:rsid w:val="00A60C74"/>
    <w:rsid w:val="00A816A2"/>
    <w:rsid w:val="00B12925"/>
    <w:rsid w:val="00B41578"/>
    <w:rsid w:val="00B64884"/>
    <w:rsid w:val="00BC7A3D"/>
    <w:rsid w:val="00D156B2"/>
    <w:rsid w:val="00D6361C"/>
    <w:rsid w:val="00D70548"/>
    <w:rsid w:val="00D81706"/>
    <w:rsid w:val="00D92CAD"/>
    <w:rsid w:val="00E63670"/>
    <w:rsid w:val="00ED163C"/>
    <w:rsid w:val="00F243D1"/>
    <w:rsid w:val="00F4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8C78E"/>
  <w14:defaultImageDpi w14:val="32767"/>
  <w15:docId w15:val="{8A4F82A0-F434-4D81-99A2-840A4838C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170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81706"/>
    <w:pPr>
      <w:spacing w:after="160" w:line="259" w:lineRule="auto"/>
      <w:ind w:left="720"/>
      <w:contextualSpacing/>
    </w:pPr>
    <w:rPr>
      <w:rFonts w:ascii="Arial" w:hAnsi="Arial" w:cs="Arial"/>
      <w:sz w:val="20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D231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316"/>
  </w:style>
  <w:style w:type="paragraph" w:styleId="Footer">
    <w:name w:val="footer"/>
    <w:basedOn w:val="Normal"/>
    <w:link w:val="FooterChar"/>
    <w:uiPriority w:val="99"/>
    <w:unhideWhenUsed/>
    <w:rsid w:val="000D231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5</Pages>
  <Words>815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Wirral Council</Company>
  <LinksUpToDate>false</LinksUpToDate>
  <CharactersWithSpaces>5455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 Scally</dc:creator>
  <cp:lastModifiedBy>Emma Mason</cp:lastModifiedBy>
  <cp:revision>12</cp:revision>
  <dcterms:created xsi:type="dcterms:W3CDTF">2018-10-04T08:52:00Z</dcterms:created>
  <dcterms:modified xsi:type="dcterms:W3CDTF">2018-11-29T10:59:00Z</dcterms:modified>
</cp:coreProperties>
</file>