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41D36" w14:textId="53E9C1FD" w:rsidR="00D6361C" w:rsidRDefault="00D6361C"/>
    <w:p w14:paraId="48217CB4" w14:textId="77777777" w:rsidR="00813FDC" w:rsidRDefault="00813FDC"/>
    <w:p w14:paraId="47B9E84C" w14:textId="6B65548B" w:rsidR="00813FDC" w:rsidRDefault="00572A0A" w:rsidP="008B7D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Assessor &amp; Verifier</w:t>
      </w:r>
      <w:r w:rsidR="00813FDC" w:rsidRPr="00813FDC">
        <w:rPr>
          <w:rFonts w:ascii="Arial" w:hAnsi="Arial" w:cs="Arial"/>
          <w:b/>
        </w:rPr>
        <w:t xml:space="preserve"> Application Briefing Note</w:t>
      </w:r>
    </w:p>
    <w:p w14:paraId="3241F322" w14:textId="77777777" w:rsidR="00E536D6" w:rsidRDefault="00E536D6" w:rsidP="00813FDC">
      <w:pPr>
        <w:rPr>
          <w:rFonts w:ascii="Arial" w:hAnsi="Arial" w:cs="Arial"/>
        </w:rPr>
      </w:pPr>
    </w:p>
    <w:p w14:paraId="0A3026F5" w14:textId="39764506" w:rsidR="00E536D6" w:rsidRPr="00E536D6" w:rsidRDefault="00E536D6" w:rsidP="008B7D7C">
      <w:pPr>
        <w:jc w:val="both"/>
        <w:rPr>
          <w:rFonts w:ascii="Arial" w:hAnsi="Arial" w:cs="Arial"/>
        </w:rPr>
      </w:pPr>
      <w:r w:rsidRPr="00E536D6">
        <w:rPr>
          <w:rFonts w:ascii="Arial" w:hAnsi="Arial" w:cs="Arial"/>
        </w:rPr>
        <w:t xml:space="preserve">The Yorkshire and the Humber (Y&amp;H) Public Health Practitioner Registration Scheme </w:t>
      </w:r>
      <w:r>
        <w:rPr>
          <w:rFonts w:ascii="Arial" w:hAnsi="Arial" w:cs="Arial"/>
        </w:rPr>
        <w:t>will commence in April 2019. The application process for Assessors and Verifiers will commence on</w:t>
      </w:r>
      <w:r w:rsidR="008B7D7C">
        <w:rPr>
          <w:rFonts w:ascii="Arial" w:hAnsi="Arial" w:cs="Arial"/>
        </w:rPr>
        <w:t xml:space="preserve"> Friday</w:t>
      </w:r>
      <w:r>
        <w:rPr>
          <w:rFonts w:ascii="Arial" w:hAnsi="Arial" w:cs="Arial"/>
        </w:rPr>
        <w:t xml:space="preserve"> 1</w:t>
      </w:r>
      <w:r w:rsidRPr="00E536D6">
        <w:rPr>
          <w:rFonts w:ascii="Arial" w:hAnsi="Arial" w:cs="Arial"/>
          <w:vertAlign w:val="superscript"/>
        </w:rPr>
        <w:t>st</w:t>
      </w:r>
      <w:r w:rsidR="008B7D7C">
        <w:rPr>
          <w:rFonts w:ascii="Arial" w:hAnsi="Arial" w:cs="Arial"/>
        </w:rPr>
        <w:t xml:space="preserve"> February</w:t>
      </w:r>
      <w:r>
        <w:rPr>
          <w:rFonts w:ascii="Arial" w:hAnsi="Arial" w:cs="Arial"/>
        </w:rPr>
        <w:t xml:space="preserve"> and closes on </w:t>
      </w:r>
      <w:r w:rsidR="008B7D7C">
        <w:rPr>
          <w:rFonts w:ascii="Arial" w:hAnsi="Arial" w:cs="Arial"/>
        </w:rPr>
        <w:t>Thursday 28</w:t>
      </w:r>
      <w:r w:rsidR="008B7D7C" w:rsidRPr="008B7D7C">
        <w:rPr>
          <w:rFonts w:ascii="Arial" w:hAnsi="Arial" w:cs="Arial"/>
          <w:vertAlign w:val="superscript"/>
        </w:rPr>
        <w:t>th</w:t>
      </w:r>
      <w:r w:rsidR="008B7D7C">
        <w:rPr>
          <w:rFonts w:ascii="Arial" w:hAnsi="Arial" w:cs="Arial"/>
        </w:rPr>
        <w:t xml:space="preserve"> February 2019.</w:t>
      </w:r>
    </w:p>
    <w:p w14:paraId="43E7984A" w14:textId="77777777" w:rsidR="0039503C" w:rsidRPr="00813FDC" w:rsidRDefault="0039503C" w:rsidP="00813FDC">
      <w:pPr>
        <w:rPr>
          <w:rFonts w:ascii="Arial" w:hAnsi="Arial" w:cs="Arial"/>
        </w:rPr>
      </w:pPr>
    </w:p>
    <w:p w14:paraId="26CA1684" w14:textId="78A25CEB" w:rsidR="00813FDC" w:rsidRPr="00813FDC" w:rsidRDefault="00813FDC" w:rsidP="00813FDC">
      <w:pPr>
        <w:pStyle w:val="NoSpacing"/>
        <w:shd w:val="clear" w:color="auto" w:fill="4472C4" w:themeFill="accent1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813FDC">
        <w:rPr>
          <w:rFonts w:ascii="Arial" w:hAnsi="Arial" w:cs="Arial"/>
          <w:b/>
          <w:color w:val="FFFFFF" w:themeColor="background1"/>
          <w:sz w:val="24"/>
          <w:szCs w:val="24"/>
        </w:rPr>
        <w:t>What is the UK</w:t>
      </w:r>
      <w:r w:rsidR="00093D2A">
        <w:rPr>
          <w:rFonts w:ascii="Arial" w:hAnsi="Arial" w:cs="Arial"/>
          <w:b/>
          <w:color w:val="FFFFFF" w:themeColor="background1"/>
          <w:sz w:val="24"/>
          <w:szCs w:val="24"/>
        </w:rPr>
        <w:t xml:space="preserve"> Public Health Register (UKPHR)</w:t>
      </w:r>
      <w:r w:rsidRPr="00813FDC">
        <w:rPr>
          <w:rFonts w:ascii="Arial" w:hAnsi="Arial" w:cs="Arial"/>
          <w:b/>
          <w:color w:val="FFFFFF" w:themeColor="background1"/>
          <w:sz w:val="24"/>
          <w:szCs w:val="24"/>
        </w:rPr>
        <w:t>?</w:t>
      </w:r>
    </w:p>
    <w:p w14:paraId="31CE924E" w14:textId="672B769F" w:rsidR="00813FDC" w:rsidRPr="00813FDC" w:rsidRDefault="00093D2A" w:rsidP="008B7D7C">
      <w:pPr>
        <w:pStyle w:val="NormalWeb"/>
        <w:shd w:val="clear" w:color="auto" w:fill="FFFFFF"/>
        <w:tabs>
          <w:tab w:val="left" w:pos="4962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>This is the</w:t>
      </w:r>
      <w:r>
        <w:rPr>
          <w:rFonts w:ascii="Arial" w:hAnsi="Arial" w:cs="Arial"/>
          <w:lang w:val="en-US"/>
        </w:rPr>
        <w:t xml:space="preserve"> regulator for Public Health P</w:t>
      </w:r>
      <w:r w:rsidRPr="00813FDC">
        <w:rPr>
          <w:rFonts w:ascii="Arial" w:hAnsi="Arial" w:cs="Arial"/>
          <w:lang w:val="en-US"/>
        </w:rPr>
        <w:t>ro</w:t>
      </w:r>
      <w:r>
        <w:rPr>
          <w:rFonts w:ascii="Arial" w:hAnsi="Arial" w:cs="Arial"/>
          <w:lang w:val="en-US"/>
        </w:rPr>
        <w:t>fessionals in the UK</w:t>
      </w:r>
      <w:r w:rsidRPr="00813FDC">
        <w:rPr>
          <w:rFonts w:ascii="Arial" w:hAnsi="Arial" w:cs="Arial"/>
          <w:lang w:val="en-US"/>
        </w:rPr>
        <w:t>, provid</w:t>
      </w:r>
      <w:r>
        <w:rPr>
          <w:rFonts w:ascii="Arial" w:hAnsi="Arial" w:cs="Arial"/>
          <w:lang w:val="en-US"/>
        </w:rPr>
        <w:t>ing professional regulation to Public Health Specialists and Public Health P</w:t>
      </w:r>
      <w:r w:rsidRPr="00813FDC">
        <w:rPr>
          <w:rFonts w:ascii="Arial" w:hAnsi="Arial" w:cs="Arial"/>
          <w:lang w:val="en-US"/>
        </w:rPr>
        <w:t xml:space="preserve">ractitioners from a variety of backgrounds, all of whom have a common </w:t>
      </w:r>
      <w:r>
        <w:rPr>
          <w:rFonts w:ascii="Arial" w:hAnsi="Arial" w:cs="Arial"/>
          <w:lang w:val="en-US"/>
        </w:rPr>
        <w:t xml:space="preserve">core of knowledge and skills. </w:t>
      </w:r>
      <w:r w:rsidR="00813FDC" w:rsidRPr="00813FDC">
        <w:rPr>
          <w:rFonts w:ascii="Arial" w:hAnsi="Arial" w:cs="Arial"/>
        </w:rPr>
        <w:t xml:space="preserve">The purpose of the </w:t>
      </w:r>
      <w:r>
        <w:rPr>
          <w:rFonts w:ascii="Arial" w:hAnsi="Arial" w:cs="Arial"/>
        </w:rPr>
        <w:t xml:space="preserve">registration </w:t>
      </w:r>
      <w:r w:rsidR="008B7D7C">
        <w:rPr>
          <w:rFonts w:ascii="Arial" w:hAnsi="Arial" w:cs="Arial"/>
        </w:rPr>
        <w:t>scheme</w:t>
      </w:r>
      <w:r w:rsidR="00813FDC" w:rsidRPr="00813FDC">
        <w:rPr>
          <w:rFonts w:ascii="Arial" w:hAnsi="Arial" w:cs="Arial"/>
        </w:rPr>
        <w:t xml:space="preserve"> is to </w:t>
      </w:r>
      <w:r w:rsidR="0039503C">
        <w:rPr>
          <w:rFonts w:ascii="Arial" w:hAnsi="Arial" w:cs="Arial"/>
        </w:rPr>
        <w:t>enable</w:t>
      </w:r>
      <w:r w:rsidR="00813FDC" w:rsidRPr="00813FDC">
        <w:rPr>
          <w:rFonts w:ascii="Arial" w:hAnsi="Arial" w:cs="Arial"/>
        </w:rPr>
        <w:t xml:space="preserve"> practitioners to</w:t>
      </w:r>
      <w:r w:rsidR="0039503C">
        <w:rPr>
          <w:rFonts w:ascii="Arial" w:hAnsi="Arial" w:cs="Arial"/>
        </w:rPr>
        <w:t xml:space="preserve"> demonstrate their competency and to then</w:t>
      </w:r>
      <w:r w:rsidR="00813FDC" w:rsidRPr="00813FDC">
        <w:rPr>
          <w:rFonts w:ascii="Arial" w:hAnsi="Arial" w:cs="Arial"/>
        </w:rPr>
        <w:t xml:space="preserve"> become registered with the </w:t>
      </w:r>
      <w:r>
        <w:rPr>
          <w:rFonts w:ascii="Arial" w:hAnsi="Arial" w:cs="Arial"/>
        </w:rPr>
        <w:t>UKPHR</w:t>
      </w:r>
      <w:r w:rsidR="00813FDC" w:rsidRPr="00813FDC">
        <w:rPr>
          <w:rFonts w:ascii="Arial" w:hAnsi="Arial" w:cs="Arial"/>
        </w:rPr>
        <w:t xml:space="preserve">.  </w:t>
      </w:r>
    </w:p>
    <w:p w14:paraId="5CCF97B2" w14:textId="77777777" w:rsidR="00813FDC" w:rsidRPr="00813FDC" w:rsidRDefault="00813FDC" w:rsidP="00813FDC">
      <w:pPr>
        <w:shd w:val="clear" w:color="auto" w:fill="4472C4" w:themeFill="accent1"/>
        <w:rPr>
          <w:rFonts w:ascii="Arial" w:hAnsi="Arial" w:cs="Arial"/>
          <w:b/>
          <w:color w:val="FFFFFF" w:themeColor="background1"/>
        </w:rPr>
      </w:pPr>
      <w:r w:rsidRPr="00813FDC">
        <w:rPr>
          <w:rFonts w:ascii="Arial" w:hAnsi="Arial" w:cs="Arial"/>
          <w:b/>
          <w:color w:val="FFFFFF" w:themeColor="background1"/>
        </w:rPr>
        <w:t>Benefits of Practitioner Registration</w:t>
      </w:r>
    </w:p>
    <w:p w14:paraId="22FB6DF1" w14:textId="77777777" w:rsidR="0039503C" w:rsidRDefault="0039503C" w:rsidP="00813FDC">
      <w:pPr>
        <w:rPr>
          <w:rFonts w:ascii="Arial" w:hAnsi="Arial" w:cs="Arial"/>
        </w:rPr>
      </w:pPr>
    </w:p>
    <w:p w14:paraId="22B58E12" w14:textId="66684D46" w:rsidR="00813FDC" w:rsidRPr="00813FDC" w:rsidRDefault="00813FDC" w:rsidP="00813FDC">
      <w:pPr>
        <w:rPr>
          <w:rFonts w:ascii="Arial" w:hAnsi="Arial" w:cs="Arial"/>
        </w:rPr>
      </w:pPr>
      <w:r w:rsidRPr="00813FDC">
        <w:rPr>
          <w:rFonts w:ascii="Arial" w:hAnsi="Arial" w:cs="Arial"/>
        </w:rPr>
        <w:t xml:space="preserve">Professional registration with the UKPHR brings a wealth of benefits to the individual, </w:t>
      </w:r>
      <w:r w:rsidR="00E13641">
        <w:rPr>
          <w:rFonts w:ascii="Arial" w:hAnsi="Arial" w:cs="Arial"/>
        </w:rPr>
        <w:t xml:space="preserve">their </w:t>
      </w:r>
      <w:r w:rsidRPr="00813FDC">
        <w:rPr>
          <w:rFonts w:ascii="Arial" w:hAnsi="Arial" w:cs="Arial"/>
        </w:rPr>
        <w:t>organisation an</w:t>
      </w:r>
      <w:r w:rsidR="00F52D80">
        <w:rPr>
          <w:rFonts w:ascii="Arial" w:hAnsi="Arial" w:cs="Arial"/>
        </w:rPr>
        <w:t>d the communities they serve.  These b</w:t>
      </w:r>
      <w:r w:rsidRPr="00813FDC">
        <w:rPr>
          <w:rFonts w:ascii="Arial" w:hAnsi="Arial" w:cs="Arial"/>
        </w:rPr>
        <w:t xml:space="preserve">enefits include: </w:t>
      </w:r>
    </w:p>
    <w:p w14:paraId="2A180203" w14:textId="77777777" w:rsidR="00813FDC" w:rsidRPr="00813FDC" w:rsidRDefault="00813FDC" w:rsidP="00813F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3FDC">
        <w:rPr>
          <w:rFonts w:ascii="Arial" w:hAnsi="Arial" w:cs="Arial"/>
          <w:sz w:val="24"/>
          <w:szCs w:val="24"/>
        </w:rPr>
        <w:t>A significant opportunity to become part of a quality assured public health workforce providing clear p</w:t>
      </w:r>
      <w:r w:rsidR="00F52D80">
        <w:rPr>
          <w:rFonts w:ascii="Arial" w:hAnsi="Arial" w:cs="Arial"/>
          <w:sz w:val="24"/>
          <w:szCs w:val="24"/>
        </w:rPr>
        <w:t>rofessional identification;</w:t>
      </w:r>
    </w:p>
    <w:p w14:paraId="7611ECC7" w14:textId="77777777" w:rsidR="00813FDC" w:rsidRPr="00813FDC" w:rsidRDefault="00813FDC" w:rsidP="00813F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3FDC">
        <w:rPr>
          <w:rFonts w:ascii="Arial" w:hAnsi="Arial" w:cs="Arial"/>
          <w:sz w:val="24"/>
          <w:szCs w:val="24"/>
        </w:rPr>
        <w:t>The attainment of core standards required to demonstr</w:t>
      </w:r>
      <w:r w:rsidR="00F52D80">
        <w:rPr>
          <w:rFonts w:ascii="Arial" w:hAnsi="Arial" w:cs="Arial"/>
          <w:sz w:val="24"/>
          <w:szCs w:val="24"/>
        </w:rPr>
        <w:t>ate safe and competent practice;</w:t>
      </w:r>
    </w:p>
    <w:p w14:paraId="28B57745" w14:textId="147DDEE5" w:rsidR="00813FDC" w:rsidRPr="00813FDC" w:rsidRDefault="00813FDC" w:rsidP="00813F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3FDC">
        <w:rPr>
          <w:rFonts w:ascii="Arial" w:hAnsi="Arial" w:cs="Arial"/>
          <w:sz w:val="24"/>
          <w:szCs w:val="24"/>
        </w:rPr>
        <w:t xml:space="preserve">The ability to show current and prospective employers </w:t>
      </w:r>
      <w:r w:rsidR="00E13641">
        <w:rPr>
          <w:rFonts w:ascii="Arial" w:hAnsi="Arial" w:cs="Arial"/>
          <w:sz w:val="24"/>
          <w:szCs w:val="24"/>
        </w:rPr>
        <w:t>some assurance</w:t>
      </w:r>
      <w:r w:rsidR="00F52D80">
        <w:rPr>
          <w:rFonts w:ascii="Arial" w:hAnsi="Arial" w:cs="Arial"/>
          <w:sz w:val="24"/>
          <w:szCs w:val="24"/>
        </w:rPr>
        <w:t xml:space="preserve"> of </w:t>
      </w:r>
      <w:r w:rsidR="00E13641">
        <w:rPr>
          <w:rFonts w:ascii="Arial" w:hAnsi="Arial" w:cs="Arial"/>
          <w:sz w:val="24"/>
          <w:szCs w:val="24"/>
        </w:rPr>
        <w:t xml:space="preserve">the </w:t>
      </w:r>
      <w:r w:rsidR="00F52D80">
        <w:rPr>
          <w:rFonts w:ascii="Arial" w:hAnsi="Arial" w:cs="Arial"/>
          <w:sz w:val="24"/>
          <w:szCs w:val="24"/>
        </w:rPr>
        <w:t xml:space="preserve">quality of </w:t>
      </w:r>
      <w:r w:rsidR="00342AE5">
        <w:rPr>
          <w:rFonts w:ascii="Arial" w:hAnsi="Arial" w:cs="Arial"/>
          <w:sz w:val="24"/>
          <w:szCs w:val="24"/>
        </w:rPr>
        <w:t xml:space="preserve">practitioner </w:t>
      </w:r>
      <w:r w:rsidR="00F52D80">
        <w:rPr>
          <w:rFonts w:ascii="Arial" w:hAnsi="Arial" w:cs="Arial"/>
          <w:sz w:val="24"/>
          <w:szCs w:val="24"/>
        </w:rPr>
        <w:t>work;</w:t>
      </w:r>
    </w:p>
    <w:p w14:paraId="54AD57F9" w14:textId="4B36E28F" w:rsidR="00813FDC" w:rsidRPr="00813FDC" w:rsidRDefault="00093D2A" w:rsidP="00813F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Recognising</w:t>
      </w:r>
      <w:r w:rsidR="00813FDC" w:rsidRPr="00813FDC">
        <w:rPr>
          <w:rFonts w:ascii="Arial" w:hAnsi="Arial" w:cs="Arial"/>
          <w:sz w:val="24"/>
          <w:szCs w:val="24"/>
        </w:rPr>
        <w:t xml:space="preserve"> </w:t>
      </w:r>
      <w:r w:rsidR="00E13641">
        <w:rPr>
          <w:rFonts w:ascii="Arial" w:hAnsi="Arial" w:cs="Arial"/>
          <w:sz w:val="24"/>
          <w:szCs w:val="24"/>
        </w:rPr>
        <w:t>the practitioner</w:t>
      </w:r>
      <w:r>
        <w:rPr>
          <w:rFonts w:ascii="Arial" w:hAnsi="Arial" w:cs="Arial"/>
          <w:sz w:val="24"/>
          <w:szCs w:val="24"/>
        </w:rPr>
        <w:t>’</w:t>
      </w:r>
      <w:r w:rsidR="00E13641">
        <w:rPr>
          <w:rFonts w:ascii="Arial" w:hAnsi="Arial" w:cs="Arial"/>
          <w:sz w:val="24"/>
          <w:szCs w:val="24"/>
        </w:rPr>
        <w:t>s own</w:t>
      </w:r>
      <w:r w:rsidR="00F52D80">
        <w:rPr>
          <w:rFonts w:ascii="Arial" w:hAnsi="Arial" w:cs="Arial"/>
          <w:sz w:val="24"/>
          <w:szCs w:val="24"/>
        </w:rPr>
        <w:t xml:space="preserve"> commitment to </w:t>
      </w:r>
      <w:r w:rsidR="00E13641">
        <w:rPr>
          <w:rFonts w:ascii="Arial" w:hAnsi="Arial" w:cs="Arial"/>
          <w:sz w:val="24"/>
          <w:szCs w:val="24"/>
        </w:rPr>
        <w:t>their</w:t>
      </w:r>
      <w:r w:rsidR="00813FDC" w:rsidRPr="00813FDC">
        <w:rPr>
          <w:rFonts w:ascii="Arial" w:hAnsi="Arial" w:cs="Arial"/>
          <w:sz w:val="24"/>
          <w:szCs w:val="24"/>
        </w:rPr>
        <w:t xml:space="preserve"> </w:t>
      </w:r>
      <w:r w:rsidR="00F52D80">
        <w:rPr>
          <w:rFonts w:ascii="Arial" w:hAnsi="Arial" w:cs="Arial"/>
          <w:sz w:val="24"/>
          <w:szCs w:val="24"/>
        </w:rPr>
        <w:t xml:space="preserve">personal </w:t>
      </w:r>
      <w:r w:rsidR="00813FDC" w:rsidRPr="00813FDC">
        <w:rPr>
          <w:rFonts w:ascii="Arial" w:hAnsi="Arial" w:cs="Arial"/>
          <w:sz w:val="24"/>
          <w:szCs w:val="24"/>
        </w:rPr>
        <w:t>developm</w:t>
      </w:r>
      <w:r w:rsidR="00F52D80"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, their</w:t>
      </w:r>
      <w:r w:rsidRPr="00093D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achievement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</w:t>
      </w:r>
      <w:r w:rsidRPr="00813FDC">
        <w:rPr>
          <w:rFonts w:ascii="Arial" w:hAnsi="Arial" w:cs="Arial"/>
          <w:sz w:val="24"/>
          <w:szCs w:val="24"/>
        </w:rPr>
        <w:t xml:space="preserve"> success</w:t>
      </w:r>
      <w:r w:rsidR="00F52D80">
        <w:rPr>
          <w:rFonts w:ascii="Arial" w:hAnsi="Arial" w:cs="Arial"/>
          <w:sz w:val="24"/>
          <w:szCs w:val="24"/>
        </w:rPr>
        <w:t>;</w:t>
      </w:r>
    </w:p>
    <w:p w14:paraId="1914D75B" w14:textId="7493094D" w:rsidR="00813FDC" w:rsidRPr="00813FDC" w:rsidRDefault="00E13641" w:rsidP="00813F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</w:t>
      </w:r>
      <w:r w:rsidR="00093D2A">
        <w:rPr>
          <w:rFonts w:ascii="Arial" w:hAnsi="Arial" w:cs="Arial"/>
          <w:sz w:val="24"/>
          <w:szCs w:val="24"/>
        </w:rPr>
        <w:t>ing</w:t>
      </w:r>
      <w:r w:rsidR="00813FDC" w:rsidRPr="00813FDC">
        <w:rPr>
          <w:rFonts w:ascii="Arial" w:hAnsi="Arial" w:cs="Arial"/>
          <w:sz w:val="24"/>
          <w:szCs w:val="24"/>
        </w:rPr>
        <w:t xml:space="preserve"> to identify and </w:t>
      </w:r>
      <w:r w:rsidR="00F52D80">
        <w:rPr>
          <w:rFonts w:ascii="Arial" w:hAnsi="Arial" w:cs="Arial"/>
          <w:sz w:val="24"/>
          <w:szCs w:val="24"/>
        </w:rPr>
        <w:t>to address any</w:t>
      </w:r>
      <w:r w:rsidR="00813FDC" w:rsidRPr="00813FDC">
        <w:rPr>
          <w:rFonts w:ascii="Arial" w:hAnsi="Arial" w:cs="Arial"/>
          <w:sz w:val="24"/>
          <w:szCs w:val="24"/>
        </w:rPr>
        <w:t xml:space="preserve"> ‘</w:t>
      </w:r>
      <w:r>
        <w:rPr>
          <w:rFonts w:ascii="Arial" w:hAnsi="Arial" w:cs="Arial"/>
          <w:sz w:val="24"/>
          <w:szCs w:val="24"/>
        </w:rPr>
        <w:t xml:space="preserve">competency </w:t>
      </w:r>
      <w:r w:rsidR="00813FDC" w:rsidRPr="00813FDC">
        <w:rPr>
          <w:rFonts w:ascii="Arial" w:hAnsi="Arial" w:cs="Arial"/>
          <w:sz w:val="24"/>
          <w:szCs w:val="24"/>
        </w:rPr>
        <w:t xml:space="preserve">gaps’ </w:t>
      </w:r>
      <w:r w:rsidR="00F52D80">
        <w:rPr>
          <w:rFonts w:ascii="Arial" w:hAnsi="Arial" w:cs="Arial"/>
          <w:sz w:val="24"/>
          <w:szCs w:val="24"/>
        </w:rPr>
        <w:t>in</w:t>
      </w:r>
      <w:r w:rsidR="00342AE5">
        <w:rPr>
          <w:rFonts w:ascii="Arial" w:hAnsi="Arial" w:cs="Arial"/>
          <w:sz w:val="24"/>
          <w:szCs w:val="24"/>
        </w:rPr>
        <w:t xml:space="preserve"> practitioner </w:t>
      </w:r>
      <w:r>
        <w:rPr>
          <w:rFonts w:ascii="Arial" w:hAnsi="Arial" w:cs="Arial"/>
          <w:sz w:val="24"/>
          <w:szCs w:val="24"/>
        </w:rPr>
        <w:t xml:space="preserve">knowledge and experience following self-assessment against the UKPHR standards. </w:t>
      </w:r>
      <w:r w:rsidR="00342AE5">
        <w:rPr>
          <w:rFonts w:ascii="Arial" w:hAnsi="Arial" w:cs="Arial"/>
          <w:sz w:val="24"/>
          <w:szCs w:val="24"/>
        </w:rPr>
        <w:t>This activity is supported by the</w:t>
      </w:r>
      <w:r w:rsidR="00F52D80">
        <w:rPr>
          <w:rFonts w:ascii="Arial" w:hAnsi="Arial" w:cs="Arial"/>
          <w:sz w:val="24"/>
          <w:szCs w:val="24"/>
        </w:rPr>
        <w:t xml:space="preserve"> </w:t>
      </w:r>
      <w:r w:rsidR="00342AE5">
        <w:rPr>
          <w:rFonts w:ascii="Arial" w:hAnsi="Arial" w:cs="Arial"/>
          <w:sz w:val="24"/>
          <w:szCs w:val="24"/>
        </w:rPr>
        <w:t>Y&amp;H Programme,</w:t>
      </w:r>
      <w:r>
        <w:rPr>
          <w:rFonts w:ascii="Arial" w:hAnsi="Arial" w:cs="Arial"/>
          <w:sz w:val="24"/>
          <w:szCs w:val="24"/>
        </w:rPr>
        <w:t xml:space="preserve"> </w:t>
      </w:r>
      <w:r w:rsidR="00F52D80">
        <w:rPr>
          <w:rFonts w:ascii="Arial" w:hAnsi="Arial" w:cs="Arial"/>
          <w:sz w:val="24"/>
          <w:szCs w:val="24"/>
        </w:rPr>
        <w:t>Line Manager</w:t>
      </w:r>
      <w:r w:rsidR="00342AE5">
        <w:rPr>
          <w:rFonts w:ascii="Arial" w:hAnsi="Arial" w:cs="Arial"/>
          <w:sz w:val="24"/>
          <w:szCs w:val="24"/>
        </w:rPr>
        <w:t xml:space="preserve">s and </w:t>
      </w:r>
      <w:r w:rsidR="00F52D80">
        <w:rPr>
          <w:rFonts w:ascii="Arial" w:hAnsi="Arial" w:cs="Arial"/>
          <w:sz w:val="24"/>
          <w:szCs w:val="24"/>
        </w:rPr>
        <w:t>employer</w:t>
      </w:r>
      <w:r w:rsidR="00342AE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address these areas</w:t>
      </w:r>
      <w:r w:rsidR="00F52D80">
        <w:rPr>
          <w:rFonts w:ascii="Arial" w:hAnsi="Arial" w:cs="Arial"/>
          <w:sz w:val="24"/>
          <w:szCs w:val="24"/>
        </w:rPr>
        <w:t>;</w:t>
      </w:r>
    </w:p>
    <w:p w14:paraId="4F96871D" w14:textId="4DF6F830" w:rsidR="00813FDC" w:rsidRPr="00813FDC" w:rsidRDefault="00342AE5" w:rsidP="00813F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Encouraging reflective </w:t>
      </w:r>
      <w:r w:rsidR="00813FDC" w:rsidRPr="00813FDC">
        <w:rPr>
          <w:rFonts w:ascii="Arial" w:hAnsi="Arial" w:cs="Arial"/>
          <w:sz w:val="24"/>
          <w:szCs w:val="24"/>
        </w:rPr>
        <w:t>pract</w:t>
      </w:r>
      <w:r w:rsidR="00F52D80">
        <w:rPr>
          <w:rFonts w:ascii="Arial" w:hAnsi="Arial" w:cs="Arial"/>
          <w:sz w:val="24"/>
          <w:szCs w:val="24"/>
        </w:rPr>
        <w:t xml:space="preserve">ice and </w:t>
      </w:r>
      <w:r>
        <w:rPr>
          <w:rFonts w:ascii="Arial" w:hAnsi="Arial" w:cs="Arial"/>
          <w:sz w:val="24"/>
          <w:szCs w:val="24"/>
        </w:rPr>
        <w:t xml:space="preserve">allowing practitioners to </w:t>
      </w:r>
      <w:r w:rsidR="00E13641">
        <w:rPr>
          <w:rFonts w:ascii="Arial" w:hAnsi="Arial" w:cs="Arial"/>
          <w:sz w:val="24"/>
          <w:szCs w:val="24"/>
        </w:rPr>
        <w:t xml:space="preserve"> demonstrate </w:t>
      </w:r>
      <w:r w:rsidR="00F52D80">
        <w:rPr>
          <w:rFonts w:ascii="Arial" w:hAnsi="Arial" w:cs="Arial"/>
          <w:sz w:val="24"/>
          <w:szCs w:val="24"/>
        </w:rPr>
        <w:t>commitment</w:t>
      </w:r>
      <w:r>
        <w:rPr>
          <w:rFonts w:ascii="Arial" w:hAnsi="Arial" w:cs="Arial"/>
          <w:sz w:val="24"/>
          <w:szCs w:val="24"/>
        </w:rPr>
        <w:t xml:space="preserve"> to their roles</w:t>
      </w:r>
      <w:r w:rsidR="00E13641">
        <w:rPr>
          <w:rFonts w:ascii="Arial" w:hAnsi="Arial" w:cs="Arial"/>
          <w:sz w:val="24"/>
          <w:szCs w:val="24"/>
        </w:rPr>
        <w:t xml:space="preserve"> and professional practice</w:t>
      </w:r>
      <w:r w:rsidR="00F52D80">
        <w:rPr>
          <w:rFonts w:ascii="Arial" w:hAnsi="Arial" w:cs="Arial"/>
          <w:sz w:val="24"/>
          <w:szCs w:val="24"/>
        </w:rPr>
        <w:t>;</w:t>
      </w:r>
    </w:p>
    <w:p w14:paraId="5CCA4132" w14:textId="008BCCDB" w:rsidR="00813FDC" w:rsidRPr="004C6499" w:rsidRDefault="00342AE5" w:rsidP="004C64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Promotion</w:t>
      </w:r>
      <w:r w:rsidR="00813FDC" w:rsidRPr="00813FDC">
        <w:rPr>
          <w:rFonts w:ascii="Arial" w:hAnsi="Arial" w:cs="Arial"/>
          <w:sz w:val="24"/>
          <w:szCs w:val="24"/>
        </w:rPr>
        <w:t xml:space="preserve"> and recognition of a ‘hidden’ workforce who c</w:t>
      </w:r>
      <w:r w:rsidR="00F52D80">
        <w:rPr>
          <w:rFonts w:ascii="Arial" w:hAnsi="Arial" w:cs="Arial"/>
          <w:sz w:val="24"/>
          <w:szCs w:val="24"/>
        </w:rPr>
        <w:t>ontribute significantly to the Public H</w:t>
      </w:r>
      <w:r w:rsidR="00813FDC" w:rsidRPr="00813FDC">
        <w:rPr>
          <w:rFonts w:ascii="Arial" w:hAnsi="Arial" w:cs="Arial"/>
          <w:sz w:val="24"/>
          <w:szCs w:val="24"/>
        </w:rPr>
        <w:t>ealth agenda</w:t>
      </w:r>
      <w:r w:rsidR="004C6499">
        <w:rPr>
          <w:rFonts w:ascii="Arial" w:hAnsi="Arial" w:cs="Arial"/>
          <w:sz w:val="24"/>
          <w:szCs w:val="24"/>
        </w:rPr>
        <w:t>.</w:t>
      </w:r>
    </w:p>
    <w:p w14:paraId="5633F6F3" w14:textId="77777777" w:rsidR="00813FDC" w:rsidRPr="00813FDC" w:rsidRDefault="00813FDC" w:rsidP="00813FDC">
      <w:pPr>
        <w:shd w:val="clear" w:color="auto" w:fill="4472C4" w:themeFill="accent1"/>
        <w:jc w:val="both"/>
        <w:rPr>
          <w:rFonts w:ascii="Arial" w:hAnsi="Arial" w:cs="Arial"/>
          <w:b/>
          <w:color w:val="FFFFFF" w:themeColor="background1"/>
        </w:rPr>
      </w:pPr>
      <w:r w:rsidRPr="00813FDC">
        <w:rPr>
          <w:rFonts w:ascii="Arial" w:hAnsi="Arial" w:cs="Arial"/>
          <w:b/>
          <w:color w:val="FFFFFF" w:themeColor="background1"/>
        </w:rPr>
        <w:t>Who are Public Health Practitioners?</w:t>
      </w:r>
    </w:p>
    <w:p w14:paraId="2295B5AD" w14:textId="77777777" w:rsidR="004C6499" w:rsidRDefault="004C6499" w:rsidP="00813FDC">
      <w:pPr>
        <w:jc w:val="both"/>
        <w:rPr>
          <w:rFonts w:ascii="Arial" w:hAnsi="Arial" w:cs="Arial"/>
        </w:rPr>
      </w:pPr>
    </w:p>
    <w:p w14:paraId="646768D0" w14:textId="1C0FEAA9" w:rsidR="00813FDC" w:rsidRPr="00813FDC" w:rsidRDefault="00813FDC" w:rsidP="00813FDC">
      <w:pPr>
        <w:jc w:val="both"/>
        <w:rPr>
          <w:rFonts w:ascii="Arial" w:hAnsi="Arial" w:cs="Arial"/>
        </w:rPr>
      </w:pPr>
      <w:r w:rsidRPr="00813FDC">
        <w:rPr>
          <w:rFonts w:ascii="Arial" w:hAnsi="Arial" w:cs="Arial"/>
        </w:rPr>
        <w:t>Public Health Practitioners are key members of the Public Health workforce and can have a great influence on the health and wellbeing of individuals, groups, communities and populations. They work across the full</w:t>
      </w:r>
      <w:r w:rsidR="00DD35D3">
        <w:rPr>
          <w:rFonts w:ascii="Arial" w:hAnsi="Arial" w:cs="Arial"/>
        </w:rPr>
        <w:t xml:space="preserve"> breadth of Public Health from Health I</w:t>
      </w:r>
      <w:r w:rsidRPr="00813FDC">
        <w:rPr>
          <w:rFonts w:ascii="Arial" w:hAnsi="Arial" w:cs="Arial"/>
        </w:rPr>
        <w:t>mprov</w:t>
      </w:r>
      <w:r w:rsidR="00DD35D3">
        <w:rPr>
          <w:rFonts w:ascii="Arial" w:hAnsi="Arial" w:cs="Arial"/>
        </w:rPr>
        <w:t>ement and Health Protection, to Health Information, Community D</w:t>
      </w:r>
      <w:r w:rsidRPr="00813FDC">
        <w:rPr>
          <w:rFonts w:ascii="Arial" w:hAnsi="Arial" w:cs="Arial"/>
        </w:rPr>
        <w:t>evelopment, in a wide rang</w:t>
      </w:r>
      <w:r w:rsidR="008F3ED5">
        <w:rPr>
          <w:rFonts w:ascii="Arial" w:hAnsi="Arial" w:cs="Arial"/>
        </w:rPr>
        <w:t xml:space="preserve">e of settings from the NHS, </w:t>
      </w:r>
      <w:r w:rsidR="00DD35D3">
        <w:rPr>
          <w:rFonts w:ascii="Arial" w:hAnsi="Arial" w:cs="Arial"/>
        </w:rPr>
        <w:t>Local G</w:t>
      </w:r>
      <w:r w:rsidR="008F3ED5">
        <w:rPr>
          <w:rFonts w:ascii="Arial" w:hAnsi="Arial" w:cs="Arial"/>
        </w:rPr>
        <w:t xml:space="preserve">overnment, </w:t>
      </w:r>
      <w:r w:rsidR="00DD35D3">
        <w:rPr>
          <w:rFonts w:ascii="Arial" w:hAnsi="Arial" w:cs="Arial"/>
        </w:rPr>
        <w:t>the V</w:t>
      </w:r>
      <w:r w:rsidRPr="00813FDC">
        <w:rPr>
          <w:rFonts w:ascii="Arial" w:hAnsi="Arial" w:cs="Arial"/>
        </w:rPr>
        <w:t xml:space="preserve">oluntary </w:t>
      </w:r>
      <w:r w:rsidR="00DD35D3">
        <w:rPr>
          <w:rFonts w:ascii="Arial" w:hAnsi="Arial" w:cs="Arial"/>
        </w:rPr>
        <w:t xml:space="preserve">and Private </w:t>
      </w:r>
      <w:r w:rsidR="00DD35D3">
        <w:rPr>
          <w:rFonts w:ascii="Arial" w:hAnsi="Arial" w:cs="Arial"/>
        </w:rPr>
        <w:lastRenderedPageBreak/>
        <w:t>s</w:t>
      </w:r>
      <w:r w:rsidRPr="00813FDC">
        <w:rPr>
          <w:rFonts w:ascii="Arial" w:hAnsi="Arial" w:cs="Arial"/>
        </w:rPr>
        <w:t>ectors</w:t>
      </w:r>
      <w:r w:rsidR="00DD35D3">
        <w:rPr>
          <w:rFonts w:ascii="Arial" w:hAnsi="Arial" w:cs="Arial"/>
        </w:rPr>
        <w:t xml:space="preserve"> (who are commissioned to deliver Public Health Services)</w:t>
      </w:r>
      <w:r w:rsidRPr="00813FDC">
        <w:rPr>
          <w:rFonts w:ascii="Arial" w:hAnsi="Arial" w:cs="Arial"/>
        </w:rPr>
        <w:t xml:space="preserve">.  Practitioners must be working at level 5 (the level of autonomous practice) or above on the Skills </w:t>
      </w:r>
      <w:r w:rsidR="00D813B7">
        <w:rPr>
          <w:rFonts w:ascii="Arial" w:hAnsi="Arial" w:cs="Arial"/>
        </w:rPr>
        <w:t>for Health</w:t>
      </w:r>
      <w:r w:rsidRPr="00813FDC">
        <w:rPr>
          <w:rFonts w:ascii="Arial" w:hAnsi="Arial" w:cs="Arial"/>
        </w:rPr>
        <w:t xml:space="preserve"> Knowledge Framework </w:t>
      </w:r>
      <w:hyperlink r:id="rId7" w:history="1">
        <w:r w:rsidR="00DD35D3" w:rsidRPr="00DD35D3">
          <w:rPr>
            <w:rStyle w:val="Hyperlink"/>
            <w:rFonts w:ascii="Arial" w:hAnsi="Arial" w:cs="Arial"/>
          </w:rPr>
          <w:t>(Link)</w:t>
        </w:r>
      </w:hyperlink>
      <w:r w:rsidR="00D813B7">
        <w:rPr>
          <w:rFonts w:ascii="Arial" w:hAnsi="Arial" w:cs="Arial"/>
        </w:rPr>
        <w:t>.</w:t>
      </w:r>
    </w:p>
    <w:p w14:paraId="6E2CF1E4" w14:textId="77777777" w:rsidR="00813FDC" w:rsidRPr="00813FDC" w:rsidRDefault="00813FDC" w:rsidP="00813FDC">
      <w:pPr>
        <w:jc w:val="both"/>
        <w:rPr>
          <w:rFonts w:ascii="Arial" w:hAnsi="Arial" w:cs="Arial"/>
        </w:rPr>
      </w:pPr>
    </w:p>
    <w:p w14:paraId="4D489B1C" w14:textId="2D696ED1" w:rsidR="00813FDC" w:rsidRPr="00813FDC" w:rsidRDefault="00813FDC" w:rsidP="00813FDC">
      <w:pPr>
        <w:shd w:val="clear" w:color="auto" w:fill="4472C4" w:themeFill="accent1"/>
        <w:jc w:val="both"/>
        <w:rPr>
          <w:rFonts w:ascii="Arial" w:hAnsi="Arial" w:cs="Arial"/>
          <w:b/>
          <w:color w:val="FFFFFF" w:themeColor="background1"/>
        </w:rPr>
      </w:pPr>
      <w:r w:rsidRPr="00813FDC">
        <w:rPr>
          <w:rFonts w:ascii="Arial" w:hAnsi="Arial" w:cs="Arial"/>
          <w:b/>
          <w:color w:val="FFFFFF" w:themeColor="background1"/>
        </w:rPr>
        <w:t>More Information</w:t>
      </w:r>
      <w:r w:rsidR="008B7D7C">
        <w:rPr>
          <w:rFonts w:ascii="Arial" w:hAnsi="Arial" w:cs="Arial"/>
          <w:b/>
          <w:color w:val="FFFFFF" w:themeColor="background1"/>
        </w:rPr>
        <w:t xml:space="preserve"> about the Y&amp;H </w:t>
      </w:r>
      <w:r w:rsidR="00917293">
        <w:rPr>
          <w:rFonts w:ascii="Arial" w:hAnsi="Arial" w:cs="Arial"/>
          <w:b/>
          <w:color w:val="FFFFFF" w:themeColor="background1"/>
        </w:rPr>
        <w:t>Practitioner Scheme</w:t>
      </w:r>
      <w:r w:rsidR="00F079D7">
        <w:rPr>
          <w:rFonts w:ascii="Arial" w:hAnsi="Arial" w:cs="Arial"/>
          <w:b/>
          <w:color w:val="FFFFFF" w:themeColor="background1"/>
        </w:rPr>
        <w:t xml:space="preserve"> </w:t>
      </w:r>
      <w:r w:rsidR="008B7D7C">
        <w:rPr>
          <w:rFonts w:ascii="Arial" w:hAnsi="Arial" w:cs="Arial"/>
          <w:b/>
          <w:color w:val="FFFFFF" w:themeColor="background1"/>
        </w:rPr>
        <w:t>for</w:t>
      </w:r>
      <w:r w:rsidR="00F079D7">
        <w:rPr>
          <w:rFonts w:ascii="Arial" w:hAnsi="Arial" w:cs="Arial"/>
          <w:b/>
          <w:color w:val="FFFFFF" w:themeColor="background1"/>
        </w:rPr>
        <w:t xml:space="preserve"> Assessors &amp; Verifiers</w:t>
      </w:r>
      <w:r w:rsidRPr="00813FDC">
        <w:rPr>
          <w:rFonts w:ascii="Arial" w:hAnsi="Arial" w:cs="Arial"/>
          <w:b/>
          <w:color w:val="FFFFFF" w:themeColor="background1"/>
        </w:rPr>
        <w:t>:</w:t>
      </w:r>
    </w:p>
    <w:p w14:paraId="75734E92" w14:textId="77777777" w:rsidR="009A1912" w:rsidRDefault="009A1912" w:rsidP="00813FDC">
      <w:pPr>
        <w:jc w:val="both"/>
        <w:rPr>
          <w:rFonts w:ascii="Arial" w:hAnsi="Arial" w:cs="Arial"/>
        </w:rPr>
      </w:pPr>
    </w:p>
    <w:p w14:paraId="1D8FE7A2" w14:textId="2462788E" w:rsidR="004A2FD1" w:rsidRDefault="008927DF" w:rsidP="004A2FD1">
      <w:pPr>
        <w:rPr>
          <w:rFonts w:ascii="Arial" w:hAnsi="Arial" w:cs="Arial"/>
        </w:rPr>
      </w:pPr>
      <w:r w:rsidRPr="008927DF">
        <w:rPr>
          <w:rFonts w:ascii="Arial" w:hAnsi="Arial" w:cs="Arial"/>
        </w:rPr>
        <w:t xml:space="preserve">The </w:t>
      </w:r>
      <w:r w:rsidR="008B7D7C">
        <w:rPr>
          <w:rFonts w:ascii="Arial" w:hAnsi="Arial" w:cs="Arial"/>
        </w:rPr>
        <w:t>Y&amp;H</w:t>
      </w:r>
      <w:r w:rsidRPr="008927DF">
        <w:rPr>
          <w:rFonts w:ascii="Arial" w:hAnsi="Arial" w:cs="Arial"/>
        </w:rPr>
        <w:t xml:space="preserve"> </w:t>
      </w:r>
      <w:r w:rsidR="004A2FD1">
        <w:rPr>
          <w:rFonts w:ascii="Arial" w:hAnsi="Arial" w:cs="Arial"/>
        </w:rPr>
        <w:t xml:space="preserve">Public Health practitioner scheme </w:t>
      </w:r>
      <w:r w:rsidR="004A2FD1" w:rsidRPr="00E32C27">
        <w:rPr>
          <w:rFonts w:ascii="Arial" w:hAnsi="Arial" w:cs="Arial"/>
        </w:rPr>
        <w:t>will commence in April 2019</w:t>
      </w:r>
      <w:r w:rsidR="004A2FD1">
        <w:rPr>
          <w:rFonts w:ascii="Arial" w:hAnsi="Arial" w:cs="Arial"/>
        </w:rPr>
        <w:t>.</w:t>
      </w:r>
      <w:r w:rsidR="004A2FD1" w:rsidRPr="00596773">
        <w:rPr>
          <w:rFonts w:ascii="Arial" w:hAnsi="Arial" w:cs="Arial"/>
        </w:rPr>
        <w:t xml:space="preserve"> </w:t>
      </w:r>
      <w:r w:rsidR="004A2FD1">
        <w:rPr>
          <w:rFonts w:ascii="Arial" w:hAnsi="Arial" w:cs="Arial"/>
        </w:rPr>
        <w:t>Cohort 1 of the new scheme will offer up to fifteen places for public health practitioners in the region to undergo a structured programme of support in order to achieve registration with the UKPHR. A Bradford pilot registration</w:t>
      </w:r>
      <w:r w:rsidR="00C442E0">
        <w:rPr>
          <w:rFonts w:ascii="Arial" w:hAnsi="Arial" w:cs="Arial"/>
        </w:rPr>
        <w:t xml:space="preserve"> </w:t>
      </w:r>
      <w:r w:rsidR="004A2FD1">
        <w:rPr>
          <w:rFonts w:ascii="Arial" w:hAnsi="Arial" w:cs="Arial"/>
        </w:rPr>
        <w:t xml:space="preserve">scheme launched in 2017, coordinated by Sally Ironmonger, and five public health practitioners achieved UKPHR registration via this local scheme. </w:t>
      </w:r>
      <w:r w:rsidR="00C442E0">
        <w:rPr>
          <w:rFonts w:ascii="Arial" w:hAnsi="Arial" w:cs="Arial"/>
        </w:rPr>
        <w:t xml:space="preserve">The Y&amp;H scheme has recruited </w:t>
      </w:r>
      <w:r w:rsidR="00AD3397">
        <w:rPr>
          <w:rFonts w:ascii="Arial" w:hAnsi="Arial" w:cs="Arial"/>
        </w:rPr>
        <w:t>a few</w:t>
      </w:r>
      <w:r w:rsidR="00C442E0">
        <w:rPr>
          <w:rFonts w:ascii="Arial" w:hAnsi="Arial" w:cs="Arial"/>
        </w:rPr>
        <w:t xml:space="preserve"> assessors, verifiers and mentors already who were associated with the Bradford scheme.</w:t>
      </w:r>
    </w:p>
    <w:p w14:paraId="34B5E315" w14:textId="77777777" w:rsidR="004A2FD1" w:rsidRDefault="004A2FD1" w:rsidP="004A2FD1">
      <w:pPr>
        <w:rPr>
          <w:rFonts w:ascii="Arial" w:hAnsi="Arial" w:cs="Arial"/>
        </w:rPr>
      </w:pPr>
    </w:p>
    <w:p w14:paraId="17F5032F" w14:textId="4B9DE88B" w:rsidR="004A2FD1" w:rsidRDefault="004A2FD1" w:rsidP="004A2F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A20608">
        <w:rPr>
          <w:rFonts w:ascii="Arial" w:hAnsi="Arial" w:cs="Arial"/>
        </w:rPr>
        <w:t xml:space="preserve"> exact </w:t>
      </w:r>
      <w:r>
        <w:rPr>
          <w:rFonts w:ascii="Arial" w:hAnsi="Arial" w:cs="Arial"/>
        </w:rPr>
        <w:t xml:space="preserve">cohort number </w:t>
      </w:r>
      <w:r w:rsidR="00A20608">
        <w:rPr>
          <w:rFonts w:ascii="Arial" w:hAnsi="Arial" w:cs="Arial"/>
        </w:rPr>
        <w:t xml:space="preserve">for 2019/20 </w:t>
      </w:r>
      <w:r>
        <w:rPr>
          <w:rFonts w:ascii="Arial" w:hAnsi="Arial" w:cs="Arial"/>
        </w:rPr>
        <w:t xml:space="preserve">will be confirmed following conclusion of </w:t>
      </w:r>
      <w:r w:rsidR="00C442E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practit</w:t>
      </w:r>
      <w:r w:rsidR="00C442E0">
        <w:rPr>
          <w:rFonts w:ascii="Arial" w:hAnsi="Arial" w:cs="Arial"/>
        </w:rPr>
        <w:t>ioner recruitment process at the end of February 2019</w:t>
      </w:r>
      <w:r>
        <w:rPr>
          <w:rFonts w:ascii="Arial" w:hAnsi="Arial" w:cs="Arial"/>
        </w:rPr>
        <w:t xml:space="preserve">. </w:t>
      </w:r>
      <w:r w:rsidR="00C442E0">
        <w:rPr>
          <w:rFonts w:ascii="Arial" w:hAnsi="Arial" w:cs="Arial"/>
        </w:rPr>
        <w:t>The aim is to recruit at least as many assessors as practitioners to the scheme so each assessor</w:t>
      </w:r>
      <w:r w:rsidR="00714500">
        <w:rPr>
          <w:rFonts w:ascii="Arial" w:hAnsi="Arial" w:cs="Arial"/>
        </w:rPr>
        <w:t xml:space="preserve"> may support one practitioner through a cycle of the scheme. </w:t>
      </w:r>
      <w:r w:rsidR="00C442E0">
        <w:rPr>
          <w:rFonts w:ascii="Arial" w:hAnsi="Arial" w:cs="Arial"/>
        </w:rPr>
        <w:t>Assessors may also wish to adopt a mentoring role for a differen</w:t>
      </w:r>
      <w:r w:rsidR="00714500">
        <w:rPr>
          <w:rFonts w:ascii="Arial" w:hAnsi="Arial" w:cs="Arial"/>
        </w:rPr>
        <w:t>t practitioner but that decisio</w:t>
      </w:r>
      <w:r w:rsidR="00C442E0">
        <w:rPr>
          <w:rFonts w:ascii="Arial" w:hAnsi="Arial" w:cs="Arial"/>
        </w:rPr>
        <w:t xml:space="preserve">n is at the </w:t>
      </w:r>
      <w:r w:rsidR="00714500">
        <w:rPr>
          <w:rFonts w:ascii="Arial" w:hAnsi="Arial" w:cs="Arial"/>
        </w:rPr>
        <w:t xml:space="preserve">discretion of the </w:t>
      </w:r>
      <w:r w:rsidR="00C442E0">
        <w:rPr>
          <w:rFonts w:ascii="Arial" w:hAnsi="Arial" w:cs="Arial"/>
        </w:rPr>
        <w:t xml:space="preserve">assessor and </w:t>
      </w:r>
      <w:r w:rsidR="00863A1D">
        <w:rPr>
          <w:rFonts w:ascii="Arial" w:hAnsi="Arial" w:cs="Arial"/>
        </w:rPr>
        <w:t>may</w:t>
      </w:r>
      <w:r w:rsidR="00C442E0">
        <w:rPr>
          <w:rFonts w:ascii="Arial" w:hAnsi="Arial" w:cs="Arial"/>
        </w:rPr>
        <w:t xml:space="preserve"> be discussed with the Programme </w:t>
      </w:r>
      <w:r w:rsidR="00AF5FC0">
        <w:rPr>
          <w:rFonts w:ascii="Arial" w:hAnsi="Arial" w:cs="Arial"/>
        </w:rPr>
        <w:t>Co-ordinator</w:t>
      </w:r>
      <w:r w:rsidR="00AD3397">
        <w:rPr>
          <w:rFonts w:ascii="Arial" w:hAnsi="Arial" w:cs="Arial"/>
        </w:rPr>
        <w:t xml:space="preserve"> separately</w:t>
      </w:r>
      <w:r w:rsidR="00714500">
        <w:rPr>
          <w:rFonts w:ascii="Arial" w:hAnsi="Arial" w:cs="Arial"/>
        </w:rPr>
        <w:t>.</w:t>
      </w:r>
      <w:r w:rsidR="00C442E0">
        <w:rPr>
          <w:rFonts w:ascii="Arial" w:hAnsi="Arial" w:cs="Arial"/>
        </w:rPr>
        <w:t xml:space="preserve"> </w:t>
      </w:r>
    </w:p>
    <w:p w14:paraId="016B99B9" w14:textId="77777777" w:rsidR="004A2FD1" w:rsidRPr="00CC24D1" w:rsidRDefault="004A2FD1" w:rsidP="004A2FD1">
      <w:pPr>
        <w:rPr>
          <w:rFonts w:ascii="Arial" w:hAnsi="Arial" w:cs="Arial"/>
          <w:b/>
        </w:rPr>
      </w:pPr>
    </w:p>
    <w:p w14:paraId="12858F3B" w14:textId="77D3884E" w:rsidR="00CC24D1" w:rsidRDefault="00CC24D1" w:rsidP="004A2F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Assessor t</w:t>
      </w:r>
      <w:r w:rsidRPr="00CC24D1">
        <w:rPr>
          <w:rFonts w:ascii="Arial" w:hAnsi="Arial" w:cs="Arial"/>
          <w:b/>
        </w:rPr>
        <w:t xml:space="preserve">raining and time commitment </w:t>
      </w:r>
    </w:p>
    <w:p w14:paraId="595A195C" w14:textId="7A807CF6" w:rsidR="00714500" w:rsidRPr="00863A1D" w:rsidRDefault="00CC24D1" w:rsidP="00863A1D">
      <w:pPr>
        <w:rPr>
          <w:rFonts w:ascii="Arial" w:hAnsi="Arial" w:cs="Arial"/>
          <w:b/>
        </w:rPr>
      </w:pPr>
      <w:r w:rsidRPr="00CC24D1">
        <w:rPr>
          <w:rFonts w:ascii="Arial" w:hAnsi="Arial" w:cs="Arial"/>
        </w:rPr>
        <w:t>The UKPHR provide assessor training of 1.5 days in duration. Following training assessors will be allocated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practitioner by the Programme </w:t>
      </w:r>
      <w:r w:rsidR="00AF5FC0">
        <w:rPr>
          <w:rFonts w:ascii="Arial" w:hAnsi="Arial" w:cs="Arial"/>
        </w:rPr>
        <w:t>Co-ordinator</w:t>
      </w:r>
      <w:r>
        <w:rPr>
          <w:rFonts w:ascii="Arial" w:hAnsi="Arial" w:cs="Arial"/>
        </w:rPr>
        <w:t xml:space="preserve"> and would </w:t>
      </w:r>
      <w:r w:rsidR="00AF5FC0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>be required to assess three</w:t>
      </w:r>
      <w:r w:rsidR="00AF5FC0">
        <w:rPr>
          <w:rFonts w:ascii="Arial" w:hAnsi="Arial" w:cs="Arial"/>
        </w:rPr>
        <w:t xml:space="preserve"> practitioner </w:t>
      </w:r>
      <w:r>
        <w:rPr>
          <w:rFonts w:ascii="Arial" w:hAnsi="Arial" w:cs="Arial"/>
        </w:rPr>
        <w:t xml:space="preserve">commentaries and supporting evidence </w:t>
      </w:r>
      <w:r w:rsidR="00AF5FC0">
        <w:rPr>
          <w:rFonts w:ascii="Arial" w:hAnsi="Arial" w:cs="Arial"/>
        </w:rPr>
        <w:t>over a twelve</w:t>
      </w:r>
      <w:r>
        <w:rPr>
          <w:rFonts w:ascii="Arial" w:hAnsi="Arial" w:cs="Arial"/>
        </w:rPr>
        <w:t xml:space="preserve"> month period. It is understood that some pr</w:t>
      </w:r>
      <w:r w:rsidR="00AF5FC0">
        <w:rPr>
          <w:rFonts w:ascii="Arial" w:hAnsi="Arial" w:cs="Arial"/>
        </w:rPr>
        <w:t xml:space="preserve">actitioners may take more than twelve </w:t>
      </w:r>
      <w:r>
        <w:rPr>
          <w:rFonts w:ascii="Arial" w:hAnsi="Arial" w:cs="Arial"/>
        </w:rPr>
        <w:t>months to complete but the Y&amp;H scheme is se</w:t>
      </w:r>
      <w:r w:rsidR="00AF5FC0">
        <w:rPr>
          <w:rFonts w:ascii="Arial" w:hAnsi="Arial" w:cs="Arial"/>
        </w:rPr>
        <w:t>tting up the expectation of a twelve</w:t>
      </w:r>
      <w:r>
        <w:rPr>
          <w:rFonts w:ascii="Arial" w:hAnsi="Arial" w:cs="Arial"/>
        </w:rPr>
        <w:t xml:space="preserve"> month submission period.</w:t>
      </w:r>
      <w:r w:rsidR="00AD3397">
        <w:rPr>
          <w:rFonts w:ascii="Arial" w:hAnsi="Arial" w:cs="Arial"/>
        </w:rPr>
        <w:t xml:space="preserve"> </w:t>
      </w:r>
      <w:r w:rsidR="00F079D7">
        <w:rPr>
          <w:rFonts w:ascii="Arial" w:hAnsi="Arial" w:cs="Arial"/>
        </w:rPr>
        <w:t xml:space="preserve">The </w:t>
      </w:r>
      <w:r w:rsidR="00AF5FC0">
        <w:rPr>
          <w:rFonts w:ascii="Arial" w:hAnsi="Arial" w:cs="Arial"/>
        </w:rPr>
        <w:t xml:space="preserve">Programme Co-ordinator </w:t>
      </w:r>
      <w:r w:rsidR="00F079D7">
        <w:rPr>
          <w:rFonts w:ascii="Arial" w:hAnsi="Arial" w:cs="Arial"/>
        </w:rPr>
        <w:t>would support assessors through network support g</w:t>
      </w:r>
      <w:r w:rsidR="00863A1D">
        <w:rPr>
          <w:rFonts w:ascii="Arial" w:hAnsi="Arial" w:cs="Arial"/>
        </w:rPr>
        <w:t>roups and the</w:t>
      </w:r>
      <w:r w:rsidR="00F079D7">
        <w:rPr>
          <w:rFonts w:ascii="Arial" w:hAnsi="Arial" w:cs="Arial"/>
        </w:rPr>
        <w:t>se would be scheduled around commentary submission deadlines.</w:t>
      </w:r>
      <w:r w:rsidR="00AD3397">
        <w:rPr>
          <w:rFonts w:ascii="Arial" w:hAnsi="Arial" w:cs="Arial"/>
        </w:rPr>
        <w:t xml:space="preserve"> (You will be advised of these dates in due course).</w:t>
      </w:r>
    </w:p>
    <w:p w14:paraId="626A2628" w14:textId="77777777" w:rsidR="00F079D7" w:rsidRDefault="00F079D7" w:rsidP="008927DF">
      <w:pPr>
        <w:jc w:val="both"/>
        <w:rPr>
          <w:rFonts w:ascii="Arial" w:hAnsi="Arial" w:cs="Arial"/>
        </w:rPr>
      </w:pPr>
    </w:p>
    <w:p w14:paraId="3AAB7936" w14:textId="553AF8D1" w:rsidR="00F079D7" w:rsidRDefault="00F079D7" w:rsidP="008927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time commitment for an assessor would be approximately 6 days annually:</w:t>
      </w:r>
    </w:p>
    <w:p w14:paraId="21A1BF77" w14:textId="7F125A08" w:rsidR="00F079D7" w:rsidRDefault="00F079D7" w:rsidP="00F079D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1.5 days assessor training</w:t>
      </w:r>
    </w:p>
    <w:p w14:paraId="621C9F26" w14:textId="44CBF5DF" w:rsidR="00F079D7" w:rsidRDefault="00F079D7" w:rsidP="00F079D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Commentary assessment</w:t>
      </w:r>
      <w:r w:rsidR="00B612B9">
        <w:rPr>
          <w:rFonts w:ascii="Arial" w:hAnsi="Arial" w:cs="Arial"/>
        </w:rPr>
        <w:t xml:space="preserve">, e-portfolio recording, practitioner feedback, </w:t>
      </w:r>
      <w:r w:rsidR="002655B0">
        <w:rPr>
          <w:rFonts w:ascii="Arial" w:hAnsi="Arial" w:cs="Arial"/>
        </w:rPr>
        <w:t xml:space="preserve">and </w:t>
      </w:r>
      <w:r w:rsidR="00B612B9">
        <w:rPr>
          <w:rFonts w:ascii="Arial" w:hAnsi="Arial" w:cs="Arial"/>
        </w:rPr>
        <w:t xml:space="preserve">assessor support group =  </w:t>
      </w:r>
      <w:r w:rsidR="002655B0">
        <w:rPr>
          <w:rFonts w:ascii="Arial" w:hAnsi="Arial" w:cs="Arial"/>
        </w:rPr>
        <w:t>1 day x 3 commentaries = 3 days</w:t>
      </w:r>
    </w:p>
    <w:p w14:paraId="1FCAA85C" w14:textId="5FA44D0B" w:rsidR="002655B0" w:rsidRDefault="002655B0" w:rsidP="00F079D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Verification Panel  = .5 day</w:t>
      </w:r>
    </w:p>
    <w:p w14:paraId="5F76D93A" w14:textId="2934FD67" w:rsidR="002655B0" w:rsidRDefault="009C2871" w:rsidP="00F079D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Optional m</w:t>
      </w:r>
      <w:r w:rsidR="002655B0">
        <w:rPr>
          <w:rFonts w:ascii="Arial" w:hAnsi="Arial" w:cs="Arial"/>
        </w:rPr>
        <w:t>entoring Support (for a practitioner you’re not assessing directly) = 1 day</w:t>
      </w:r>
      <w:r w:rsidR="00C442E0">
        <w:rPr>
          <w:rFonts w:ascii="Arial" w:hAnsi="Arial" w:cs="Arial"/>
        </w:rPr>
        <w:t xml:space="preserve"> </w:t>
      </w:r>
    </w:p>
    <w:p w14:paraId="1AC83470" w14:textId="44781B88" w:rsidR="00CC24D1" w:rsidRPr="00CC24D1" w:rsidRDefault="00CC24D1" w:rsidP="00CC24D1">
      <w:pPr>
        <w:jc w:val="both"/>
        <w:rPr>
          <w:rFonts w:ascii="Arial" w:hAnsi="Arial" w:cs="Arial"/>
          <w:b/>
        </w:rPr>
      </w:pPr>
      <w:r w:rsidRPr="00CC24D1">
        <w:rPr>
          <w:rFonts w:ascii="Arial" w:hAnsi="Arial" w:cs="Arial"/>
          <w:b/>
        </w:rPr>
        <w:t xml:space="preserve">Verifier training and time commitment </w:t>
      </w:r>
    </w:p>
    <w:p w14:paraId="3DC53B1D" w14:textId="7EC74103" w:rsidR="00EF5651" w:rsidRPr="00EF5651" w:rsidRDefault="00863A1D" w:rsidP="00EF5651">
      <w:pPr>
        <w:pStyle w:val="Default"/>
      </w:pPr>
      <w:r w:rsidRPr="00EF5651">
        <w:t>The UKPHR provide verifier training of half a day in duration</w:t>
      </w:r>
      <w:r w:rsidR="009C2871" w:rsidRPr="00EF5651">
        <w:t>.</w:t>
      </w:r>
      <w:r w:rsidRPr="00EF5651">
        <w:t xml:space="preserve"> </w:t>
      </w:r>
      <w:r w:rsidR="009C2871" w:rsidRPr="00EF5651">
        <w:t>The Y&amp;H scheme hopes to recru</w:t>
      </w:r>
      <w:r w:rsidR="00A20608">
        <w:t>it four people to this position</w:t>
      </w:r>
      <w:r w:rsidR="002655B0" w:rsidRPr="00EF5651">
        <w:t xml:space="preserve">. </w:t>
      </w:r>
      <w:r w:rsidR="00EF5651" w:rsidRPr="00EF5651">
        <w:t xml:space="preserve">The </w:t>
      </w:r>
      <w:r w:rsidR="0066149B">
        <w:t>verifier</w:t>
      </w:r>
      <w:r w:rsidR="00EF5651" w:rsidRPr="00EF5651">
        <w:t xml:space="preserve"> role is to verify applications that have been previously assessed; </w:t>
      </w:r>
      <w:r w:rsidR="0066149B">
        <w:t>t</w:t>
      </w:r>
      <w:r w:rsidR="00EF5651" w:rsidRPr="00EF5651">
        <w:t xml:space="preserve">o be available to discuss assessments at a meeting of the verification panel; and to provide feedback and advice to assessors </w:t>
      </w:r>
    </w:p>
    <w:p w14:paraId="61B71E9F" w14:textId="77777777" w:rsidR="002655B0" w:rsidRDefault="002655B0" w:rsidP="002655B0">
      <w:pPr>
        <w:pStyle w:val="Default"/>
        <w:jc w:val="both"/>
      </w:pPr>
    </w:p>
    <w:p w14:paraId="34BDF05E" w14:textId="78A28431" w:rsidR="002655B0" w:rsidRDefault="002655B0" w:rsidP="002655B0">
      <w:pPr>
        <w:pStyle w:val="Default"/>
        <w:jc w:val="both"/>
      </w:pPr>
      <w:r>
        <w:t>The time commitment for a Verifier would be approximately</w:t>
      </w:r>
      <w:r w:rsidR="005E1C82">
        <w:t xml:space="preserve"> 4 days annually:</w:t>
      </w:r>
    </w:p>
    <w:p w14:paraId="6E8ED587" w14:textId="24FE6030" w:rsidR="005E1C82" w:rsidRDefault="005E1C82" w:rsidP="005E1C82">
      <w:pPr>
        <w:pStyle w:val="Default"/>
        <w:numPr>
          <w:ilvl w:val="0"/>
          <w:numId w:val="11"/>
        </w:numPr>
        <w:jc w:val="both"/>
      </w:pPr>
      <w:r>
        <w:t>.5 days verifier training</w:t>
      </w:r>
    </w:p>
    <w:p w14:paraId="63894A90" w14:textId="6F235726" w:rsidR="005E1C82" w:rsidRDefault="005E1C82" w:rsidP="005E1C82">
      <w:pPr>
        <w:pStyle w:val="Default"/>
        <w:numPr>
          <w:ilvl w:val="0"/>
          <w:numId w:val="11"/>
        </w:numPr>
        <w:jc w:val="both"/>
      </w:pPr>
      <w:r>
        <w:lastRenderedPageBreak/>
        <w:t>Sampling of completed portfolios = 2 days</w:t>
      </w:r>
    </w:p>
    <w:p w14:paraId="05642D1D" w14:textId="758C8D87" w:rsidR="005E1C82" w:rsidRDefault="005E1C82" w:rsidP="005E1C82">
      <w:pPr>
        <w:pStyle w:val="Default"/>
        <w:numPr>
          <w:ilvl w:val="0"/>
          <w:numId w:val="11"/>
        </w:numPr>
        <w:jc w:val="both"/>
      </w:pPr>
      <w:r>
        <w:t>Attending Assessor &amp; Verifier Support groups = 1 day</w:t>
      </w:r>
    </w:p>
    <w:p w14:paraId="39D32DB0" w14:textId="6A95AFC8" w:rsidR="005E1C82" w:rsidRDefault="005E1C82" w:rsidP="005E1C82">
      <w:pPr>
        <w:pStyle w:val="Default"/>
        <w:numPr>
          <w:ilvl w:val="0"/>
          <w:numId w:val="11"/>
        </w:numPr>
        <w:jc w:val="both"/>
      </w:pPr>
      <w:r>
        <w:t>Attending Verification panel =  .5 day</w:t>
      </w:r>
    </w:p>
    <w:p w14:paraId="16D819F2" w14:textId="77777777" w:rsidR="00AD3397" w:rsidRDefault="00AD3397" w:rsidP="00AD3397">
      <w:pPr>
        <w:pStyle w:val="Default"/>
        <w:jc w:val="both"/>
      </w:pPr>
    </w:p>
    <w:p w14:paraId="7B68203E" w14:textId="3D16076A" w:rsidR="00AD3397" w:rsidRDefault="00AD3397" w:rsidP="00AD3397">
      <w:pPr>
        <w:pStyle w:val="Default"/>
        <w:jc w:val="both"/>
      </w:pPr>
      <w:r>
        <w:t>The time commitments outlined here for assessors and verifiers are by no means prescriptive</w:t>
      </w:r>
      <w:r w:rsidR="009C2871">
        <w:t xml:space="preserve"> and assessors and verifiers may take more or less time to fulfil commitments.</w:t>
      </w:r>
      <w:r w:rsidR="0066149B">
        <w:t xml:space="preserve"> Both roles are unpaid</w:t>
      </w:r>
      <w:r w:rsidR="00A20608">
        <w:t>.</w:t>
      </w:r>
      <w:r w:rsidR="0066149B">
        <w:t xml:space="preserve"> </w:t>
      </w:r>
    </w:p>
    <w:p w14:paraId="29900286" w14:textId="77777777" w:rsidR="00A20608" w:rsidRDefault="00A20608" w:rsidP="00AD3397">
      <w:pPr>
        <w:pStyle w:val="Default"/>
        <w:jc w:val="both"/>
      </w:pPr>
    </w:p>
    <w:p w14:paraId="14BDA3E0" w14:textId="403BA6D1" w:rsidR="00A20608" w:rsidRDefault="00A20608" w:rsidP="00AD3397">
      <w:pPr>
        <w:pStyle w:val="Default"/>
        <w:jc w:val="both"/>
      </w:pPr>
      <w:r>
        <w:t>For explicit details of the assessor and verifier role and requirements please refer to the UKPHR guidance document on the Y&amp;H Application forms webpage</w:t>
      </w:r>
      <w:r w:rsidR="00D764E7">
        <w:t>.</w:t>
      </w:r>
      <w:r>
        <w:t xml:space="preserve"> </w:t>
      </w:r>
    </w:p>
    <w:p w14:paraId="11273E5C" w14:textId="77777777" w:rsidR="00A20608" w:rsidRDefault="00A20608" w:rsidP="008927DF">
      <w:pPr>
        <w:jc w:val="both"/>
        <w:rPr>
          <w:rFonts w:ascii="Arial" w:hAnsi="Arial" w:cs="Arial"/>
          <w:b/>
        </w:rPr>
      </w:pPr>
    </w:p>
    <w:p w14:paraId="4B7B806F" w14:textId="77777777" w:rsidR="00D764E7" w:rsidRDefault="00D764E7" w:rsidP="008927DF">
      <w:pPr>
        <w:jc w:val="both"/>
        <w:rPr>
          <w:rFonts w:ascii="Arial" w:hAnsi="Arial" w:cs="Arial"/>
          <w:b/>
        </w:rPr>
      </w:pPr>
    </w:p>
    <w:p w14:paraId="0533A0CF" w14:textId="77777777" w:rsidR="008927DF" w:rsidRDefault="008927DF" w:rsidP="008927DF">
      <w:pPr>
        <w:jc w:val="both"/>
        <w:rPr>
          <w:rFonts w:ascii="Arial" w:hAnsi="Arial" w:cs="Arial"/>
          <w:b/>
          <w:i/>
        </w:rPr>
      </w:pPr>
      <w:r w:rsidRPr="008927DF">
        <w:rPr>
          <w:rFonts w:ascii="Arial" w:hAnsi="Arial" w:cs="Arial"/>
          <w:b/>
        </w:rPr>
        <w:t xml:space="preserve">The UKPHR Practitioner standards are currently under review. The proposed new standards and guidance document, under consultation, can be found </w:t>
      </w:r>
      <w:hyperlink r:id="rId8" w:history="1">
        <w:r w:rsidRPr="008927DF">
          <w:rPr>
            <w:rStyle w:val="Hyperlink"/>
            <w:rFonts w:ascii="Arial" w:hAnsi="Arial" w:cs="Arial"/>
            <w:b/>
            <w:i/>
          </w:rPr>
          <w:t>here</w:t>
        </w:r>
      </w:hyperlink>
      <w:r w:rsidRPr="008927DF">
        <w:rPr>
          <w:rFonts w:ascii="Arial" w:hAnsi="Arial" w:cs="Arial"/>
          <w:b/>
          <w:i/>
        </w:rPr>
        <w:t>.</w:t>
      </w:r>
    </w:p>
    <w:p w14:paraId="34DC81FA" w14:textId="77777777" w:rsidR="009C2871" w:rsidRPr="008927DF" w:rsidRDefault="009C2871" w:rsidP="008927DF">
      <w:pPr>
        <w:jc w:val="both"/>
        <w:rPr>
          <w:rFonts w:ascii="Arial" w:hAnsi="Arial" w:cs="Arial"/>
          <w:b/>
        </w:rPr>
      </w:pPr>
    </w:p>
    <w:p w14:paraId="28ACC6D8" w14:textId="77777777" w:rsidR="008927DF" w:rsidRPr="008927DF" w:rsidRDefault="008927DF" w:rsidP="00892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ind w:right="-24"/>
        <w:jc w:val="center"/>
        <w:rPr>
          <w:rFonts w:ascii="Arial" w:hAnsi="Arial" w:cs="Arial"/>
          <w:b/>
        </w:rPr>
      </w:pPr>
      <w:r w:rsidRPr="008927DF">
        <w:rPr>
          <w:rFonts w:ascii="Arial" w:hAnsi="Arial" w:cs="Arial"/>
          <w:b/>
        </w:rPr>
        <w:t>Findings from independent evaluation suggest that the processes involved in practitioner registration are valued by practitioners, assessors, verifiers and importantly, managers and employers.</w:t>
      </w:r>
    </w:p>
    <w:p w14:paraId="0A731948" w14:textId="77777777" w:rsidR="009C2871" w:rsidRDefault="009C2871" w:rsidP="008927DF">
      <w:pPr>
        <w:jc w:val="both"/>
        <w:rPr>
          <w:rFonts w:ascii="Arial" w:hAnsi="Arial" w:cs="Arial"/>
          <w:b/>
          <w:i/>
        </w:rPr>
      </w:pPr>
    </w:p>
    <w:p w14:paraId="0755154E" w14:textId="6AC7AC0B" w:rsidR="008927DF" w:rsidRDefault="008927DF" w:rsidP="008927DF">
      <w:pPr>
        <w:jc w:val="both"/>
        <w:rPr>
          <w:rFonts w:ascii="Arial" w:hAnsi="Arial" w:cs="Arial"/>
          <w:b/>
          <w:i/>
        </w:rPr>
      </w:pPr>
      <w:r w:rsidRPr="008927DF">
        <w:rPr>
          <w:rFonts w:ascii="Arial" w:hAnsi="Arial" w:cs="Arial"/>
          <w:b/>
          <w:i/>
        </w:rPr>
        <w:t xml:space="preserve">If you wish to </w:t>
      </w:r>
      <w:r w:rsidR="00126F9A">
        <w:rPr>
          <w:rFonts w:ascii="Arial" w:hAnsi="Arial" w:cs="Arial"/>
          <w:b/>
          <w:i/>
        </w:rPr>
        <w:t>apply for the assessor or verifier</w:t>
      </w:r>
      <w:r w:rsidRPr="008927DF">
        <w:rPr>
          <w:rFonts w:ascii="Arial" w:hAnsi="Arial" w:cs="Arial"/>
          <w:b/>
          <w:i/>
        </w:rPr>
        <w:t xml:space="preserve"> </w:t>
      </w:r>
      <w:r w:rsidR="00126F9A">
        <w:rPr>
          <w:rFonts w:ascii="Arial" w:hAnsi="Arial" w:cs="Arial"/>
          <w:b/>
          <w:i/>
        </w:rPr>
        <w:t>role</w:t>
      </w:r>
      <w:r w:rsidRPr="008927DF">
        <w:rPr>
          <w:rFonts w:ascii="Arial" w:hAnsi="Arial" w:cs="Arial"/>
          <w:b/>
          <w:i/>
        </w:rPr>
        <w:t xml:space="preserve">, please contact us via the </w:t>
      </w:r>
      <w:hyperlink r:id="rId9" w:history="1">
        <w:r w:rsidR="009C2871" w:rsidRPr="009C2871">
          <w:rPr>
            <w:rStyle w:val="Hyperlink"/>
            <w:rFonts w:ascii="Arial" w:hAnsi="Arial" w:cs="Arial"/>
            <w:b/>
            <w:color w:val="000000" w:themeColor="text1"/>
            <w:u w:val="none"/>
          </w:rPr>
          <w:t>Y&amp;H</w:t>
        </w:r>
      </w:hyperlink>
      <w:r w:rsidR="009C2871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 </w:t>
      </w:r>
      <w:r w:rsidR="009C2871" w:rsidRPr="009C2871">
        <w:rPr>
          <w:rStyle w:val="Hyperlink"/>
          <w:rFonts w:ascii="Arial" w:hAnsi="Arial" w:cs="Arial"/>
          <w:b/>
          <w:color w:val="000000" w:themeColor="text1"/>
          <w:u w:val="none"/>
        </w:rPr>
        <w:t>webpages</w:t>
      </w:r>
      <w:r w:rsidR="003B245B" w:rsidRPr="009C2871">
        <w:rPr>
          <w:rFonts w:ascii="Arial" w:hAnsi="Arial" w:cs="Arial"/>
          <w:b/>
          <w:i/>
          <w:color w:val="000000" w:themeColor="text1"/>
        </w:rPr>
        <w:t xml:space="preserve"> </w:t>
      </w:r>
      <w:hyperlink r:id="rId10" w:history="1">
        <w:r w:rsidR="009C2871" w:rsidRPr="005F4E70">
          <w:rPr>
            <w:rStyle w:val="Hyperlink"/>
            <w:rFonts w:ascii="Arial" w:hAnsi="Arial" w:cs="Arial"/>
            <w:b/>
            <w:i/>
          </w:rPr>
          <w:t>https://www.yhphnetwork.co.uk/contact-us/</w:t>
        </w:r>
      </w:hyperlink>
      <w:r w:rsidR="009C2871">
        <w:rPr>
          <w:rFonts w:ascii="Arial" w:hAnsi="Arial" w:cs="Arial"/>
          <w:b/>
          <w:i/>
        </w:rPr>
        <w:t xml:space="preserve"> </w:t>
      </w:r>
      <w:r w:rsidRPr="008927DF">
        <w:rPr>
          <w:rFonts w:ascii="Arial" w:hAnsi="Arial" w:cs="Arial"/>
          <w:b/>
          <w:i/>
        </w:rPr>
        <w:t xml:space="preserve">or contact </w:t>
      </w:r>
      <w:r w:rsidR="009C2871">
        <w:rPr>
          <w:rFonts w:ascii="Arial" w:hAnsi="Arial" w:cs="Arial"/>
          <w:b/>
          <w:i/>
        </w:rPr>
        <w:t>Emma Mason, Public Health Practitioner</w:t>
      </w:r>
      <w:r w:rsidRPr="008927DF">
        <w:rPr>
          <w:rFonts w:ascii="Arial" w:hAnsi="Arial" w:cs="Arial"/>
          <w:b/>
          <w:i/>
        </w:rPr>
        <w:t xml:space="preserve"> Programme </w:t>
      </w:r>
      <w:r w:rsidR="00AF5FC0">
        <w:rPr>
          <w:rFonts w:ascii="Arial" w:hAnsi="Arial" w:cs="Arial"/>
          <w:b/>
          <w:i/>
        </w:rPr>
        <w:t>Co-ordinator</w:t>
      </w:r>
      <w:r w:rsidR="00EF5651">
        <w:rPr>
          <w:rFonts w:ascii="Arial" w:hAnsi="Arial" w:cs="Arial"/>
          <w:b/>
          <w:i/>
        </w:rPr>
        <w:t xml:space="preserve"> for Y&amp;H, </w:t>
      </w:r>
      <w:hyperlink r:id="rId11" w:history="1">
        <w:r w:rsidR="009C2871" w:rsidRPr="005F4E70">
          <w:rPr>
            <w:rStyle w:val="Hyperlink"/>
            <w:rFonts w:ascii="Arial" w:hAnsi="Arial" w:cs="Arial"/>
            <w:b/>
            <w:i/>
          </w:rPr>
          <w:t>e.mason@leeds.ac.uk</w:t>
        </w:r>
      </w:hyperlink>
      <w:r w:rsidR="007F22CC">
        <w:rPr>
          <w:rFonts w:ascii="Arial" w:hAnsi="Arial" w:cs="Arial"/>
          <w:b/>
          <w:i/>
        </w:rPr>
        <w:t xml:space="preserve"> </w:t>
      </w:r>
      <w:r w:rsidRPr="008927DF">
        <w:rPr>
          <w:rFonts w:ascii="Arial" w:hAnsi="Arial" w:cs="Arial"/>
          <w:b/>
          <w:i/>
        </w:rPr>
        <w:t>or phone on</w:t>
      </w:r>
      <w:r w:rsidR="007F22CC">
        <w:rPr>
          <w:rFonts w:ascii="Arial" w:hAnsi="Arial" w:cs="Arial"/>
          <w:b/>
          <w:i/>
        </w:rPr>
        <w:t xml:space="preserve"> </w:t>
      </w:r>
      <w:bookmarkStart w:id="0" w:name="_GoBack"/>
      <w:bookmarkEnd w:id="0"/>
      <w:r w:rsidR="009C2871">
        <w:rPr>
          <w:rFonts w:ascii="Arial" w:hAnsi="Arial" w:cs="Arial"/>
          <w:b/>
          <w:i/>
        </w:rPr>
        <w:t>0113 343 5683</w:t>
      </w:r>
      <w:r w:rsidR="00126F9A">
        <w:rPr>
          <w:rFonts w:ascii="Arial" w:hAnsi="Arial" w:cs="Arial"/>
          <w:b/>
          <w:i/>
        </w:rPr>
        <w:t xml:space="preserve"> should you have any queries about the application process</w:t>
      </w:r>
      <w:r w:rsidR="00EF5651">
        <w:rPr>
          <w:rFonts w:ascii="Arial" w:hAnsi="Arial" w:cs="Arial"/>
          <w:b/>
          <w:i/>
        </w:rPr>
        <w:t>.</w:t>
      </w:r>
    </w:p>
    <w:p w14:paraId="44855900" w14:textId="77777777" w:rsidR="009A1912" w:rsidRDefault="009A1912" w:rsidP="00813FDC">
      <w:pPr>
        <w:jc w:val="both"/>
        <w:rPr>
          <w:rFonts w:ascii="Arial" w:hAnsi="Arial" w:cs="Arial"/>
        </w:rPr>
      </w:pPr>
    </w:p>
    <w:p w14:paraId="4AB429E5" w14:textId="77777777" w:rsidR="00813FDC" w:rsidRPr="00813FDC" w:rsidRDefault="00813FDC" w:rsidP="00813FDC">
      <w:pPr>
        <w:pStyle w:val="NoSpacing"/>
        <w:shd w:val="clear" w:color="auto" w:fill="4472C4" w:themeFill="accent1"/>
        <w:tabs>
          <w:tab w:val="right" w:pos="9639"/>
        </w:tabs>
        <w:ind w:left="-142" w:right="-613"/>
        <w:rPr>
          <w:rFonts w:ascii="Arial" w:hAnsi="Arial" w:cs="Arial"/>
          <w:color w:val="FFFFFF" w:themeColor="background1"/>
          <w:sz w:val="24"/>
          <w:szCs w:val="24"/>
        </w:rPr>
      </w:pPr>
      <w:r w:rsidRPr="00813FDC">
        <w:rPr>
          <w:rFonts w:ascii="Arial" w:hAnsi="Arial" w:cs="Arial"/>
          <w:color w:val="FFFFFF" w:themeColor="background1"/>
          <w:sz w:val="24"/>
          <w:szCs w:val="24"/>
        </w:rPr>
        <w:t>Useful websites and further information:</w:t>
      </w:r>
    </w:p>
    <w:p w14:paraId="4F201140" w14:textId="7533994F" w:rsidR="00813FDC" w:rsidRPr="00813FDC" w:rsidRDefault="00813FDC" w:rsidP="00FB6FDC">
      <w:pPr>
        <w:pStyle w:val="NoSpacing"/>
        <w:tabs>
          <w:tab w:val="right" w:pos="9639"/>
        </w:tabs>
        <w:ind w:right="-613"/>
        <w:rPr>
          <w:rFonts w:ascii="Arial" w:hAnsi="Arial" w:cs="Arial"/>
          <w:sz w:val="24"/>
          <w:szCs w:val="24"/>
        </w:rPr>
      </w:pPr>
      <w:r w:rsidRPr="00813FDC">
        <w:rPr>
          <w:rFonts w:ascii="Arial" w:hAnsi="Arial" w:cs="Arial"/>
          <w:sz w:val="24"/>
          <w:szCs w:val="24"/>
        </w:rPr>
        <w:tab/>
      </w:r>
    </w:p>
    <w:p w14:paraId="7E8BFB22" w14:textId="7019D32F" w:rsidR="00FB6FDC" w:rsidRPr="00FB6FDC" w:rsidRDefault="00FB6FDC" w:rsidP="00FB6FDC">
      <w:pPr>
        <w:pStyle w:val="NoSpacing"/>
        <w:tabs>
          <w:tab w:val="right" w:pos="9639"/>
        </w:tabs>
        <w:ind w:left="-142" w:right="-613"/>
        <w:rPr>
          <w:rFonts w:ascii="Arial" w:hAnsi="Arial" w:cs="Arial"/>
          <w:b/>
        </w:rPr>
      </w:pPr>
      <w:r w:rsidRPr="00FB6FDC">
        <w:rPr>
          <w:rFonts w:ascii="Arial" w:hAnsi="Arial" w:cs="Arial"/>
          <w:b/>
        </w:rPr>
        <w:t>UKPHR:</w:t>
      </w:r>
    </w:p>
    <w:p w14:paraId="5B2E557D" w14:textId="77777777" w:rsidR="00FB6FDC" w:rsidRPr="00FB6FDC" w:rsidRDefault="00D764E7" w:rsidP="00FB6FDC">
      <w:pPr>
        <w:pStyle w:val="NoSpacing"/>
        <w:tabs>
          <w:tab w:val="right" w:pos="9639"/>
        </w:tabs>
        <w:ind w:left="-142" w:right="-613"/>
        <w:rPr>
          <w:rFonts w:ascii="Arial" w:hAnsi="Arial" w:cs="Arial"/>
        </w:rPr>
      </w:pPr>
      <w:hyperlink r:id="rId12" w:history="1">
        <w:r w:rsidR="00FB6FDC" w:rsidRPr="00FB6FDC">
          <w:rPr>
            <w:rStyle w:val="Hyperlink"/>
            <w:rFonts w:ascii="Arial" w:hAnsi="Arial" w:cs="Arial"/>
          </w:rPr>
          <w:t>http://www.ukphr.org/i-want-to-apply-for-registration/practitioner/</w:t>
        </w:r>
      </w:hyperlink>
    </w:p>
    <w:p w14:paraId="1B928C48" w14:textId="77777777" w:rsidR="00FB6FDC" w:rsidRPr="00FB6FDC" w:rsidRDefault="00FB6FDC" w:rsidP="00FB6FDC">
      <w:pPr>
        <w:pStyle w:val="NoSpacing"/>
        <w:tabs>
          <w:tab w:val="right" w:pos="9639"/>
        </w:tabs>
        <w:ind w:left="-142" w:right="-613"/>
        <w:rPr>
          <w:rFonts w:ascii="Arial" w:hAnsi="Arial" w:cs="Arial"/>
          <w:b/>
        </w:rPr>
      </w:pPr>
      <w:r w:rsidRPr="00FB6FDC">
        <w:rPr>
          <w:rFonts w:ascii="Arial" w:hAnsi="Arial" w:cs="Arial"/>
          <w:b/>
        </w:rPr>
        <w:t xml:space="preserve">(Public Health Practitioners in the UK) </w:t>
      </w:r>
    </w:p>
    <w:p w14:paraId="601C60E6" w14:textId="77777777" w:rsidR="00FB6FDC" w:rsidRPr="00FB6FDC" w:rsidRDefault="00D764E7" w:rsidP="00FB6FDC">
      <w:pPr>
        <w:pStyle w:val="NoSpacing"/>
        <w:tabs>
          <w:tab w:val="right" w:pos="9639"/>
        </w:tabs>
        <w:ind w:left="-142" w:right="-613"/>
        <w:rPr>
          <w:rFonts w:ascii="Arial" w:hAnsi="Arial" w:cs="Arial"/>
        </w:rPr>
      </w:pPr>
      <w:hyperlink r:id="rId13" w:history="1">
        <w:r w:rsidR="00FB6FDC" w:rsidRPr="00FB6FDC">
          <w:rPr>
            <w:rStyle w:val="Hyperlink"/>
            <w:rFonts w:ascii="Arial" w:hAnsi="Arial" w:cs="Arial"/>
          </w:rPr>
          <w:t>http://www.ukphr.org/wp-content/uploads/2014/06/UKP_UKPHR-leaflet-printer-version-print-as-tablet.pdf</w:t>
        </w:r>
      </w:hyperlink>
      <w:r w:rsidR="00FB6FDC" w:rsidRPr="00FB6FDC">
        <w:rPr>
          <w:rFonts w:ascii="Arial" w:hAnsi="Arial" w:cs="Arial"/>
        </w:rPr>
        <w:t xml:space="preserve"> </w:t>
      </w:r>
    </w:p>
    <w:p w14:paraId="3BBE40FB" w14:textId="77777777" w:rsidR="00FB6FDC" w:rsidRPr="00FB6FDC" w:rsidRDefault="00FB6FDC" w:rsidP="00FB6FDC">
      <w:pPr>
        <w:pStyle w:val="NoSpacing"/>
        <w:tabs>
          <w:tab w:val="right" w:pos="9639"/>
        </w:tabs>
        <w:ind w:left="-142" w:right="-613"/>
        <w:rPr>
          <w:rFonts w:ascii="Arial" w:hAnsi="Arial" w:cs="Arial"/>
          <w:b/>
        </w:rPr>
      </w:pPr>
      <w:r w:rsidRPr="00FB6FDC">
        <w:rPr>
          <w:rFonts w:ascii="Arial" w:hAnsi="Arial" w:cs="Arial"/>
          <w:b/>
        </w:rPr>
        <w:t>Health Careers:</w:t>
      </w:r>
    </w:p>
    <w:p w14:paraId="1C42A07D" w14:textId="0CCFA678" w:rsidR="00813FDC" w:rsidRPr="00FB6FDC" w:rsidRDefault="00D764E7" w:rsidP="00FB6FDC">
      <w:pPr>
        <w:tabs>
          <w:tab w:val="right" w:pos="9639"/>
        </w:tabs>
        <w:ind w:left="-142" w:right="-613"/>
        <w:rPr>
          <w:rFonts w:ascii="Arial" w:hAnsi="Arial" w:cs="Arial"/>
        </w:rPr>
      </w:pPr>
      <w:hyperlink r:id="rId14" w:history="1">
        <w:r w:rsidR="00FB6FDC" w:rsidRPr="00FB6FDC">
          <w:rPr>
            <w:rStyle w:val="Hyperlink"/>
            <w:rFonts w:ascii="Arial" w:hAnsi="Arial" w:cs="Arial"/>
          </w:rPr>
          <w:t>https://www.healthcareers.nhs.uk/explore-roles/public-health/public-health-practitioner</w:t>
        </w:r>
      </w:hyperlink>
    </w:p>
    <w:p w14:paraId="4313A5E4" w14:textId="77777777" w:rsidR="00813FDC" w:rsidRPr="00FB6FDC" w:rsidRDefault="00813FDC" w:rsidP="00813FDC">
      <w:pPr>
        <w:jc w:val="both"/>
        <w:rPr>
          <w:rFonts w:ascii="Arial" w:hAnsi="Arial" w:cs="Arial"/>
        </w:rPr>
      </w:pPr>
    </w:p>
    <w:p w14:paraId="63CFE46F" w14:textId="77777777" w:rsidR="00813FDC" w:rsidRPr="00FB6FDC" w:rsidRDefault="00813FDC" w:rsidP="00813FDC">
      <w:pPr>
        <w:rPr>
          <w:rFonts w:ascii="Arial" w:hAnsi="Arial" w:cs="Arial"/>
        </w:rPr>
      </w:pPr>
    </w:p>
    <w:p w14:paraId="397B508A" w14:textId="77777777" w:rsidR="00813FDC" w:rsidRPr="00813FDC" w:rsidRDefault="00813FDC">
      <w:pPr>
        <w:rPr>
          <w:rFonts w:ascii="Arial" w:hAnsi="Arial" w:cs="Arial"/>
          <w:b/>
        </w:rPr>
      </w:pPr>
    </w:p>
    <w:p w14:paraId="4ACD8C48" w14:textId="77777777" w:rsidR="00813FDC" w:rsidRPr="00813FDC" w:rsidRDefault="00813FDC">
      <w:pPr>
        <w:rPr>
          <w:rFonts w:ascii="Arial" w:hAnsi="Arial" w:cs="Arial"/>
          <w:b/>
        </w:rPr>
      </w:pPr>
    </w:p>
    <w:sectPr w:rsidR="00813FDC" w:rsidRPr="00813FDC" w:rsidSect="00D92CAD">
      <w:headerReference w:type="default" r:id="rId15"/>
      <w:footerReference w:type="even" r:id="rId16"/>
      <w:footerReference w:type="default" r:id="rId1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4034E" w14:textId="77777777" w:rsidR="00937C1D" w:rsidRDefault="00937C1D" w:rsidP="004C6499">
      <w:r>
        <w:separator/>
      </w:r>
    </w:p>
  </w:endnote>
  <w:endnote w:type="continuationSeparator" w:id="0">
    <w:p w14:paraId="0329514F" w14:textId="77777777" w:rsidR="00937C1D" w:rsidRDefault="00937C1D" w:rsidP="004C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5591393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DD48C5" w14:textId="77777777" w:rsidR="004C6499" w:rsidRDefault="004C6499" w:rsidP="00290C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3D5294" w14:textId="77777777" w:rsidR="004C6499" w:rsidRDefault="004C6499" w:rsidP="004C64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709221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CA1F9E" w14:textId="77777777" w:rsidR="004C6499" w:rsidRDefault="004C6499" w:rsidP="00290C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764E7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82BB9FA" w14:textId="77777777" w:rsidR="004C6499" w:rsidRDefault="004C6499" w:rsidP="004C64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9E3C7" w14:textId="77777777" w:rsidR="00937C1D" w:rsidRDefault="00937C1D" w:rsidP="004C6499">
      <w:r>
        <w:separator/>
      </w:r>
    </w:p>
  </w:footnote>
  <w:footnote w:type="continuationSeparator" w:id="0">
    <w:p w14:paraId="48FB44B8" w14:textId="77777777" w:rsidR="00937C1D" w:rsidRDefault="00937C1D" w:rsidP="004C6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3AFF9" w14:textId="155D095C" w:rsidR="00E536D6" w:rsidRDefault="00E536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31B371" wp14:editId="2F361627">
          <wp:simplePos x="0" y="0"/>
          <wp:positionH relativeFrom="column">
            <wp:posOffset>3057525</wp:posOffset>
          </wp:positionH>
          <wp:positionV relativeFrom="paragraph">
            <wp:posOffset>-200025</wp:posOffset>
          </wp:positionV>
          <wp:extent cx="2981325" cy="1026619"/>
          <wp:effectExtent l="0" t="0" r="0" b="2540"/>
          <wp:wrapNone/>
          <wp:docPr id="8" name="Picture 8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44"/>
                  <a:stretch/>
                </pic:blipFill>
                <pic:spPr bwMode="auto">
                  <a:xfrm>
                    <a:off x="0" y="0"/>
                    <a:ext cx="2981325" cy="10266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4BE6D10" wp14:editId="184DF0CB">
          <wp:extent cx="1223010" cy="760095"/>
          <wp:effectExtent l="0" t="0" r="0" b="1905"/>
          <wp:docPr id="3" name="Picture 3" descr="C:\Users\maxine.lazzari\AppData\Local\Microsoft\Windows\Temporary Internet Files\Content.Outlook\ZJVD5G8J\PHE L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ine.lazzari\AppData\Local\Microsoft\Windows\Temporary Internet Files\Content.Outlook\ZJVD5G8J\PHE Le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en-GB"/>
      </w:rPr>
      <w:drawing>
        <wp:inline distT="0" distB="0" distL="0" distR="0" wp14:anchorId="726F0484" wp14:editId="280D2A66">
          <wp:extent cx="1457325" cy="942975"/>
          <wp:effectExtent l="0" t="0" r="9525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732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E28"/>
    <w:multiLevelType w:val="multilevel"/>
    <w:tmpl w:val="8B6A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62291"/>
    <w:multiLevelType w:val="hybridMultilevel"/>
    <w:tmpl w:val="A954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E71AC"/>
    <w:multiLevelType w:val="hybridMultilevel"/>
    <w:tmpl w:val="4502DCEE"/>
    <w:lvl w:ilvl="0" w:tplc="AA68E83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1952"/>
    <w:multiLevelType w:val="multilevel"/>
    <w:tmpl w:val="B7C6D778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7217949"/>
    <w:multiLevelType w:val="multilevel"/>
    <w:tmpl w:val="6FC2F0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F97C48"/>
    <w:multiLevelType w:val="multilevel"/>
    <w:tmpl w:val="3EBAF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670849"/>
    <w:multiLevelType w:val="hybridMultilevel"/>
    <w:tmpl w:val="17A47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E4FA7"/>
    <w:multiLevelType w:val="hybridMultilevel"/>
    <w:tmpl w:val="D2C45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D0FD9"/>
    <w:multiLevelType w:val="hybridMultilevel"/>
    <w:tmpl w:val="367C8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15216"/>
    <w:multiLevelType w:val="hybridMultilevel"/>
    <w:tmpl w:val="2B9EDC36"/>
    <w:lvl w:ilvl="0" w:tplc="E178761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0613D"/>
    <w:multiLevelType w:val="hybridMultilevel"/>
    <w:tmpl w:val="560804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EC"/>
    <w:rsid w:val="000277F1"/>
    <w:rsid w:val="00087756"/>
    <w:rsid w:val="00093D2A"/>
    <w:rsid w:val="0012339C"/>
    <w:rsid w:val="00126F9A"/>
    <w:rsid w:val="00131832"/>
    <w:rsid w:val="001A519A"/>
    <w:rsid w:val="001F4867"/>
    <w:rsid w:val="00254348"/>
    <w:rsid w:val="002655B0"/>
    <w:rsid w:val="00342AE5"/>
    <w:rsid w:val="0039503C"/>
    <w:rsid w:val="003A01C6"/>
    <w:rsid w:val="003B245B"/>
    <w:rsid w:val="003D56EC"/>
    <w:rsid w:val="00461DE0"/>
    <w:rsid w:val="004A2FD1"/>
    <w:rsid w:val="004B3D8D"/>
    <w:rsid w:val="004C6499"/>
    <w:rsid w:val="005709D8"/>
    <w:rsid w:val="00572A0A"/>
    <w:rsid w:val="005E1C82"/>
    <w:rsid w:val="0066149B"/>
    <w:rsid w:val="00690C03"/>
    <w:rsid w:val="00714500"/>
    <w:rsid w:val="00776650"/>
    <w:rsid w:val="007B0D15"/>
    <w:rsid w:val="007F22CC"/>
    <w:rsid w:val="00813FDC"/>
    <w:rsid w:val="00863A1D"/>
    <w:rsid w:val="008927DF"/>
    <w:rsid w:val="008B7D7C"/>
    <w:rsid w:val="008C7D26"/>
    <w:rsid w:val="008F3ED5"/>
    <w:rsid w:val="00917293"/>
    <w:rsid w:val="00937C1D"/>
    <w:rsid w:val="00982CDD"/>
    <w:rsid w:val="009A1912"/>
    <w:rsid w:val="009C2871"/>
    <w:rsid w:val="009C6AAE"/>
    <w:rsid w:val="00A20608"/>
    <w:rsid w:val="00A60C74"/>
    <w:rsid w:val="00AD3397"/>
    <w:rsid w:val="00AF5FC0"/>
    <w:rsid w:val="00B06C60"/>
    <w:rsid w:val="00B33CA7"/>
    <w:rsid w:val="00B612B9"/>
    <w:rsid w:val="00B914A6"/>
    <w:rsid w:val="00C442E0"/>
    <w:rsid w:val="00CC24D1"/>
    <w:rsid w:val="00D6361C"/>
    <w:rsid w:val="00D764E7"/>
    <w:rsid w:val="00D813B7"/>
    <w:rsid w:val="00D92CAD"/>
    <w:rsid w:val="00DD35D3"/>
    <w:rsid w:val="00E13641"/>
    <w:rsid w:val="00E277B7"/>
    <w:rsid w:val="00E536D6"/>
    <w:rsid w:val="00EF5651"/>
    <w:rsid w:val="00F079D7"/>
    <w:rsid w:val="00F519A6"/>
    <w:rsid w:val="00F52D80"/>
    <w:rsid w:val="00FB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6681"/>
  <w14:defaultImageDpi w14:val="32767"/>
  <w15:docId w15:val="{A0076A10-2992-4642-BB0D-8D4F3CA9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F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FDC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13F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813FDC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rsid w:val="00B33C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3CA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499"/>
  </w:style>
  <w:style w:type="character" w:styleId="PageNumber">
    <w:name w:val="page number"/>
    <w:basedOn w:val="DefaultParagraphFont"/>
    <w:uiPriority w:val="99"/>
    <w:semiHidden/>
    <w:unhideWhenUsed/>
    <w:rsid w:val="004C6499"/>
  </w:style>
  <w:style w:type="paragraph" w:styleId="BalloonText">
    <w:name w:val="Balloon Text"/>
    <w:basedOn w:val="Normal"/>
    <w:link w:val="BalloonTextChar"/>
    <w:uiPriority w:val="99"/>
    <w:semiHidden/>
    <w:unhideWhenUsed/>
    <w:rsid w:val="00123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9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22CC"/>
    <w:rPr>
      <w:color w:val="605E5C"/>
      <w:shd w:val="clear" w:color="auto" w:fill="E1DFDD"/>
    </w:rPr>
  </w:style>
  <w:style w:type="paragraph" w:customStyle="1" w:styleId="Default">
    <w:name w:val="Default"/>
    <w:rsid w:val="002655B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53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hphnetwork.co.uk/links-and-resources/public-health-practitioner-development-programme/" TargetMode="External"/><Relationship Id="rId13" Type="http://schemas.openxmlformats.org/officeDocument/2006/relationships/hyperlink" Target="http://www.ukphr.org/wp-content/uploads/2014/06/UKP_UKPHR-leaflet-printer-version-print-as-tablet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illsforhealth.org.uk/index.php?option=com_mtree&amp;task=att_download&amp;link_id=163&amp;cf_id=24" TargetMode="External"/><Relationship Id="rId12" Type="http://schemas.openxmlformats.org/officeDocument/2006/relationships/hyperlink" Target="http://www.ukphr.org/i-want-to-apply-for-registration/practitioner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mason@leeds.ac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hphnetwork.co.uk/contact-u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hampspublichealth.com" TargetMode="External"/><Relationship Id="rId14" Type="http://schemas.openxmlformats.org/officeDocument/2006/relationships/hyperlink" Target="https://www.healthcareers.nhs.uk/explore-roles/public-health/public-health-practition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Scally</dc:creator>
  <cp:lastModifiedBy>Emma Mason</cp:lastModifiedBy>
  <cp:revision>10</cp:revision>
  <dcterms:created xsi:type="dcterms:W3CDTF">2019-01-24T17:05:00Z</dcterms:created>
  <dcterms:modified xsi:type="dcterms:W3CDTF">2019-01-30T14:40:00Z</dcterms:modified>
</cp:coreProperties>
</file>