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horzAnchor="margin" w:tblpY="-657"/>
        <w:tblW w:w="511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First table is the layout table for the first page, second table is the layout table for the second page"/>
      </w:tblPr>
      <w:tblGrid>
        <w:gridCol w:w="3366"/>
        <w:gridCol w:w="7859"/>
      </w:tblGrid>
      <w:tr w:rsidR="007B737B" w:rsidRPr="0061697C" w14:paraId="06138626" w14:textId="77777777" w:rsidTr="00DF5EED">
        <w:trPr>
          <w:trHeight w:val="5963"/>
        </w:trPr>
        <w:tc>
          <w:tcPr>
            <w:tcW w:w="3366" w:type="dxa"/>
            <w:shd w:val="clear" w:color="auto" w:fill="auto"/>
          </w:tcPr>
          <w:tbl>
            <w:tblPr>
              <w:tblStyle w:val="TableGrid"/>
              <w:tblW w:w="3356" w:type="dxa"/>
              <w:jc w:val="center"/>
              <w:tblBorders>
                <w:top w:val="none" w:sz="0" w:space="0" w:color="auto"/>
                <w:left w:val="none" w:sz="0" w:space="0" w:color="auto"/>
                <w:bottom w:val="none" w:sz="0" w:space="0" w:color="auto"/>
                <w:right w:val="none" w:sz="0" w:space="0" w:color="auto"/>
                <w:insideH w:val="single" w:sz="24" w:space="0" w:color="CEEBE1" w:themeColor="accent6" w:themeTint="66"/>
                <w:insideV w:val="single" w:sz="24" w:space="0" w:color="CEEBE1" w:themeColor="accent6" w:themeTint="66"/>
              </w:tblBorders>
              <w:tblLayout w:type="fixed"/>
              <w:tblCellMar>
                <w:left w:w="0" w:type="dxa"/>
                <w:right w:w="0" w:type="dxa"/>
              </w:tblCellMar>
              <w:tblLook w:val="04A0" w:firstRow="1" w:lastRow="0" w:firstColumn="1" w:lastColumn="0" w:noHBand="0" w:noVBand="1"/>
              <w:tblDescription w:val="Sidebar layout table"/>
            </w:tblPr>
            <w:tblGrid>
              <w:gridCol w:w="3356"/>
            </w:tblGrid>
            <w:tr w:rsidR="006B4D6F" w:rsidRPr="0061697C" w14:paraId="7D27765A" w14:textId="77777777" w:rsidTr="00DF5EED">
              <w:trPr>
                <w:trHeight w:val="99"/>
                <w:jc w:val="center"/>
              </w:trPr>
              <w:tc>
                <w:tcPr>
                  <w:tcW w:w="3356" w:type="dxa"/>
                  <w:tcBorders>
                    <w:top w:val="nil"/>
                    <w:bottom w:val="single" w:sz="24" w:space="0" w:color="FFFFFF" w:themeColor="background1"/>
                  </w:tcBorders>
                  <w:tcMar>
                    <w:top w:w="331" w:type="dxa"/>
                    <w:bottom w:w="144" w:type="dxa"/>
                  </w:tcMar>
                </w:tcPr>
                <w:p w14:paraId="39A4EF7D" w14:textId="27F6165A" w:rsidR="006B4D6F" w:rsidRPr="0061697C" w:rsidRDefault="006B4D6F" w:rsidP="00C60A7A">
                  <w:pPr>
                    <w:pStyle w:val="Subtitle"/>
                    <w:framePr w:hSpace="180" w:wrap="around" w:hAnchor="margin" w:y="-657"/>
                  </w:pPr>
                  <w:bookmarkStart w:id="0" w:name="_Hlk18926456"/>
                </w:p>
                <w:p w14:paraId="0784651B" w14:textId="77777777" w:rsidR="006B4D6F" w:rsidRPr="0061697C" w:rsidRDefault="006B4D6F" w:rsidP="00C60A7A">
                  <w:pPr>
                    <w:pStyle w:val="BlockText"/>
                    <w:framePr w:hSpace="180" w:wrap="around" w:hAnchor="margin" w:y="-657"/>
                  </w:pPr>
                </w:p>
              </w:tc>
            </w:tr>
            <w:tr w:rsidR="006B4D6F" w:rsidRPr="0061697C" w14:paraId="5F616407" w14:textId="77777777" w:rsidTr="00DF5EED">
              <w:trPr>
                <w:trHeight w:val="1366"/>
                <w:jc w:val="center"/>
              </w:trPr>
              <w:tc>
                <w:tcPr>
                  <w:tcW w:w="3356" w:type="dxa"/>
                  <w:tcBorders>
                    <w:top w:val="single" w:sz="24" w:space="0" w:color="FFFFFF" w:themeColor="background1"/>
                  </w:tcBorders>
                  <w:tcMar>
                    <w:top w:w="288" w:type="dxa"/>
                  </w:tcMar>
                </w:tcPr>
                <w:p w14:paraId="6DF447B7" w14:textId="014E0317" w:rsidR="006B4D6F" w:rsidRPr="00156DD0" w:rsidRDefault="006B4D6F" w:rsidP="0050067B">
                  <w:pPr>
                    <w:pStyle w:val="BlockHeading"/>
                    <w:framePr w:hSpace="180" w:wrap="around" w:hAnchor="margin" w:y="-657"/>
                    <w:rPr>
                      <w:color w:val="A50021"/>
                      <w:sz w:val="28"/>
                    </w:rPr>
                  </w:pPr>
                  <w:r w:rsidRPr="00156DD0">
                    <w:rPr>
                      <w:color w:val="A50021"/>
                      <w:sz w:val="28"/>
                    </w:rPr>
                    <w:t>Topics in this Issue</w:t>
                  </w:r>
                </w:p>
                <w:p w14:paraId="4F701C69" w14:textId="283A3736" w:rsidR="006B4D6F" w:rsidRPr="001C2AC0" w:rsidRDefault="006B4D6F" w:rsidP="00445717">
                  <w:pPr>
                    <w:pStyle w:val="BlockText"/>
                    <w:framePr w:hSpace="180" w:wrap="around" w:hAnchor="margin" w:y="-657"/>
                    <w:numPr>
                      <w:ilvl w:val="0"/>
                      <w:numId w:val="1"/>
                    </w:numPr>
                    <w:spacing w:before="240" w:after="0"/>
                    <w:ind w:left="284" w:hanging="284"/>
                    <w:rPr>
                      <w:rStyle w:val="Hyperlink"/>
                      <w:color w:val="2BB28A" w:themeColor="accent1"/>
                      <w:sz w:val="24"/>
                    </w:rPr>
                  </w:pPr>
                  <w:r w:rsidRPr="001C2AC0">
                    <w:rPr>
                      <w:color w:val="2BB28A" w:themeColor="accent1"/>
                      <w:sz w:val="24"/>
                    </w:rPr>
                    <w:fldChar w:fldCharType="begin"/>
                  </w:r>
                  <w:r w:rsidR="00DB4E7F" w:rsidRPr="001C2AC0">
                    <w:rPr>
                      <w:color w:val="2BB28A" w:themeColor="accent1"/>
                      <w:sz w:val="24"/>
                    </w:rPr>
                    <w:instrText>HYPERLINK  \l "_Ensuring_Every_Child"</w:instrText>
                  </w:r>
                  <w:r w:rsidRPr="001C2AC0">
                    <w:rPr>
                      <w:color w:val="2BB28A" w:themeColor="accent1"/>
                      <w:sz w:val="24"/>
                    </w:rPr>
                    <w:fldChar w:fldCharType="separate"/>
                  </w:r>
                  <w:r w:rsidRPr="001C2AC0">
                    <w:rPr>
                      <w:rStyle w:val="Hyperlink"/>
                      <w:color w:val="2BB28A" w:themeColor="accent1"/>
                      <w:sz w:val="24"/>
                    </w:rPr>
                    <w:t>Ensuring Every Child has the best Start in Life</w:t>
                  </w:r>
                </w:p>
                <w:p w14:paraId="1AFEB566" w14:textId="71C2EB4F" w:rsidR="006B4D6F" w:rsidRPr="001C2AC0" w:rsidRDefault="006B4D6F" w:rsidP="00445717">
                  <w:pPr>
                    <w:pStyle w:val="BlockText"/>
                    <w:framePr w:hSpace="180" w:wrap="around" w:hAnchor="margin" w:y="-657"/>
                    <w:numPr>
                      <w:ilvl w:val="0"/>
                      <w:numId w:val="1"/>
                    </w:numPr>
                    <w:spacing w:before="240" w:after="0"/>
                    <w:ind w:left="284" w:hanging="284"/>
                    <w:rPr>
                      <w:rStyle w:val="Hyperlink"/>
                      <w:color w:val="2BB28A" w:themeColor="accent1"/>
                      <w:sz w:val="24"/>
                    </w:rPr>
                  </w:pPr>
                  <w:r w:rsidRPr="001C2AC0">
                    <w:rPr>
                      <w:color w:val="2BB28A" w:themeColor="accent1"/>
                      <w:sz w:val="24"/>
                    </w:rPr>
                    <w:fldChar w:fldCharType="end"/>
                  </w:r>
                  <w:r w:rsidR="00DB4E7F" w:rsidRPr="001C2AC0">
                    <w:rPr>
                      <w:rStyle w:val="Hyperlink"/>
                      <w:color w:val="2BB28A" w:themeColor="accent1"/>
                      <w:sz w:val="24"/>
                    </w:rPr>
                    <w:fldChar w:fldCharType="begin"/>
                  </w:r>
                  <w:r w:rsidR="00283E33" w:rsidRPr="001C2AC0">
                    <w:rPr>
                      <w:rStyle w:val="Hyperlink"/>
                      <w:color w:val="2BB28A" w:themeColor="accent1"/>
                      <w:sz w:val="24"/>
                    </w:rPr>
                    <w:instrText>HYPERLINK  \l "_Living_Well_–"</w:instrText>
                  </w:r>
                  <w:r w:rsidR="00DB4E7F" w:rsidRPr="001C2AC0">
                    <w:rPr>
                      <w:rStyle w:val="Hyperlink"/>
                      <w:color w:val="2BB28A" w:themeColor="accent1"/>
                      <w:sz w:val="24"/>
                    </w:rPr>
                    <w:fldChar w:fldCharType="separate"/>
                  </w:r>
                  <w:r w:rsidRPr="001C2AC0">
                    <w:rPr>
                      <w:rStyle w:val="Hyperlink"/>
                      <w:color w:val="2BB28A" w:themeColor="accent1"/>
                      <w:sz w:val="24"/>
                    </w:rPr>
                    <w:t>Living Well</w:t>
                  </w:r>
                  <w:r w:rsidR="00DB4E7F" w:rsidRPr="001C2AC0">
                    <w:rPr>
                      <w:rStyle w:val="Hyperlink"/>
                      <w:color w:val="2BB28A" w:themeColor="accent1"/>
                      <w:sz w:val="24"/>
                    </w:rPr>
                    <w:t xml:space="preserve"> </w:t>
                  </w:r>
                </w:p>
                <w:p w14:paraId="4CA05B67" w14:textId="53DC048F" w:rsidR="00A94759" w:rsidRPr="001C2AC0" w:rsidRDefault="00DB4E7F" w:rsidP="001C2AC0">
                  <w:pPr>
                    <w:pStyle w:val="BlockText"/>
                    <w:numPr>
                      <w:ilvl w:val="0"/>
                      <w:numId w:val="1"/>
                    </w:numPr>
                    <w:spacing w:before="240"/>
                    <w:ind w:left="284" w:hanging="284"/>
                    <w:rPr>
                      <w:rStyle w:val="Hyperlink"/>
                      <w:rFonts w:cstheme="minorHAnsi"/>
                      <w:color w:val="2BB28A" w:themeColor="accent1"/>
                      <w:sz w:val="24"/>
                    </w:rPr>
                  </w:pPr>
                  <w:r w:rsidRPr="001C2AC0">
                    <w:rPr>
                      <w:rStyle w:val="Hyperlink"/>
                      <w:color w:val="2BB28A" w:themeColor="accent1"/>
                      <w:sz w:val="24"/>
                    </w:rPr>
                    <w:fldChar w:fldCharType="end"/>
                  </w:r>
                  <w:r w:rsidR="00A94759" w:rsidRPr="001C2AC0">
                    <w:rPr>
                      <w:rStyle w:val="Hyperlink"/>
                      <w:rFonts w:cstheme="minorHAnsi"/>
                      <w:color w:val="2BB28A" w:themeColor="accent1"/>
                      <w:sz w:val="24"/>
                    </w:rPr>
                    <w:fldChar w:fldCharType="begin"/>
                  </w:r>
                  <w:r w:rsidR="00A94759" w:rsidRPr="001C2AC0">
                    <w:rPr>
                      <w:rStyle w:val="Hyperlink"/>
                      <w:rFonts w:cstheme="minorHAnsi"/>
                      <w:color w:val="2BB28A" w:themeColor="accent1"/>
                      <w:sz w:val="24"/>
                    </w:rPr>
                    <w:instrText xml:space="preserve"> HYPERLINK  \l "_Reducing_Harmful_Drinking" </w:instrText>
                  </w:r>
                  <w:r w:rsidR="00A94759" w:rsidRPr="001C2AC0">
                    <w:rPr>
                      <w:rStyle w:val="Hyperlink"/>
                      <w:rFonts w:cstheme="minorHAnsi"/>
                      <w:color w:val="2BB28A" w:themeColor="accent1"/>
                      <w:sz w:val="24"/>
                    </w:rPr>
                    <w:fldChar w:fldCharType="separate"/>
                  </w:r>
                  <w:r w:rsidR="00A94759" w:rsidRPr="001C2AC0">
                    <w:rPr>
                      <w:rStyle w:val="Hyperlink"/>
                      <w:rFonts w:cstheme="minorHAnsi"/>
                      <w:color w:val="2BB28A" w:themeColor="accent1"/>
                      <w:sz w:val="24"/>
                    </w:rPr>
                    <w:t>Reducing Harmful Drinking</w:t>
                  </w:r>
                </w:p>
                <w:p w14:paraId="07511061" w14:textId="125B4E6A" w:rsidR="00445717" w:rsidRPr="001C2AC0" w:rsidRDefault="00A94759" w:rsidP="001C2AC0">
                  <w:pPr>
                    <w:pStyle w:val="BlockText"/>
                    <w:numPr>
                      <w:ilvl w:val="0"/>
                      <w:numId w:val="1"/>
                    </w:numPr>
                    <w:ind w:left="284" w:hanging="284"/>
                    <w:rPr>
                      <w:rFonts w:cstheme="minorHAnsi"/>
                      <w:color w:val="2BB28A" w:themeColor="accent1"/>
                      <w:sz w:val="22"/>
                      <w:u w:val="single"/>
                    </w:rPr>
                  </w:pPr>
                  <w:r w:rsidRPr="001C2AC0">
                    <w:rPr>
                      <w:rStyle w:val="Hyperlink"/>
                      <w:rFonts w:cstheme="minorHAnsi"/>
                      <w:color w:val="2BB28A" w:themeColor="accent1"/>
                      <w:sz w:val="24"/>
                    </w:rPr>
                    <w:fldChar w:fldCharType="end"/>
                  </w:r>
                  <w:r w:rsidR="008E6546" w:rsidRPr="001C2AC0">
                    <w:rPr>
                      <w:rFonts w:cstheme="minorHAnsi"/>
                      <w:color w:val="2BB28A" w:themeColor="accent1"/>
                      <w:sz w:val="22"/>
                      <w:szCs w:val="24"/>
                    </w:rPr>
                    <w:t xml:space="preserve"> </w:t>
                  </w:r>
                  <w:r w:rsidR="001C2AC0" w:rsidRPr="001C2AC0">
                    <w:rPr>
                      <w:rStyle w:val="Hyperlink"/>
                      <w:rFonts w:cstheme="minorHAnsi"/>
                      <w:color w:val="2BB28A" w:themeColor="accent1"/>
                      <w:sz w:val="22"/>
                    </w:rPr>
                    <w:t>Mental Health</w:t>
                  </w:r>
                </w:p>
                <w:p w14:paraId="34AFC9E3" w14:textId="589505C3" w:rsidR="006B4D6F" w:rsidRPr="001C2AC0" w:rsidRDefault="00DB4E7F" w:rsidP="00445717">
                  <w:pPr>
                    <w:pStyle w:val="BlockText"/>
                    <w:framePr w:hSpace="180" w:wrap="around" w:hAnchor="margin" w:y="-657"/>
                    <w:numPr>
                      <w:ilvl w:val="0"/>
                      <w:numId w:val="1"/>
                    </w:numPr>
                    <w:ind w:left="284" w:hanging="284"/>
                    <w:rPr>
                      <w:rStyle w:val="Hyperlink"/>
                      <w:color w:val="2BB28A" w:themeColor="accent1"/>
                      <w:sz w:val="24"/>
                    </w:rPr>
                  </w:pPr>
                  <w:r w:rsidRPr="001C2AC0">
                    <w:rPr>
                      <w:rStyle w:val="Hyperlink"/>
                      <w:color w:val="2BB28A" w:themeColor="accent1"/>
                      <w:sz w:val="24"/>
                    </w:rPr>
                    <w:fldChar w:fldCharType="begin"/>
                  </w:r>
                  <w:r w:rsidR="00283E33" w:rsidRPr="001C2AC0">
                    <w:rPr>
                      <w:rStyle w:val="Hyperlink"/>
                      <w:color w:val="2BB28A" w:themeColor="accent1"/>
                      <w:sz w:val="24"/>
                    </w:rPr>
                    <w:instrText>HYPERLINK  \l "_Sexual_Health"</w:instrText>
                  </w:r>
                  <w:r w:rsidRPr="001C2AC0">
                    <w:rPr>
                      <w:rStyle w:val="Hyperlink"/>
                      <w:color w:val="2BB28A" w:themeColor="accent1"/>
                      <w:sz w:val="24"/>
                    </w:rPr>
                    <w:fldChar w:fldCharType="separate"/>
                  </w:r>
                  <w:r w:rsidR="006B4D6F" w:rsidRPr="001C2AC0">
                    <w:rPr>
                      <w:rStyle w:val="Hyperlink"/>
                      <w:color w:val="2BB28A" w:themeColor="accent1"/>
                      <w:sz w:val="24"/>
                    </w:rPr>
                    <w:t>Sexual Health</w:t>
                  </w:r>
                </w:p>
                <w:p w14:paraId="56E0E613" w14:textId="1E5229E3" w:rsidR="006B4D6F" w:rsidRPr="001C2AC0" w:rsidRDefault="00DB4E7F" w:rsidP="00445717">
                  <w:pPr>
                    <w:pStyle w:val="BlockText"/>
                    <w:framePr w:hSpace="180" w:wrap="around" w:hAnchor="margin" w:y="-657"/>
                    <w:numPr>
                      <w:ilvl w:val="0"/>
                      <w:numId w:val="1"/>
                    </w:numPr>
                    <w:spacing w:after="0"/>
                    <w:ind w:left="284" w:hanging="284"/>
                    <w:rPr>
                      <w:rStyle w:val="Hyperlink"/>
                      <w:color w:val="2BB28A" w:themeColor="accent1"/>
                      <w:sz w:val="24"/>
                    </w:rPr>
                  </w:pPr>
                  <w:r w:rsidRPr="001C2AC0">
                    <w:rPr>
                      <w:rStyle w:val="Hyperlink"/>
                      <w:color w:val="2BB28A" w:themeColor="accent1"/>
                      <w:sz w:val="24"/>
                    </w:rPr>
                    <w:fldChar w:fldCharType="end"/>
                  </w:r>
                  <w:r w:rsidRPr="001C2AC0">
                    <w:rPr>
                      <w:rStyle w:val="Hyperlink"/>
                      <w:color w:val="2BB28A" w:themeColor="accent1"/>
                      <w:sz w:val="24"/>
                    </w:rPr>
                    <w:fldChar w:fldCharType="begin"/>
                  </w:r>
                  <w:r w:rsidR="00283E33" w:rsidRPr="001C2AC0">
                    <w:rPr>
                      <w:rStyle w:val="Hyperlink"/>
                      <w:color w:val="2BB28A" w:themeColor="accent1"/>
                      <w:sz w:val="24"/>
                    </w:rPr>
                    <w:instrText>HYPERLINK  \l "_NHS_Health_Checks"</w:instrText>
                  </w:r>
                  <w:r w:rsidRPr="001C2AC0">
                    <w:rPr>
                      <w:rStyle w:val="Hyperlink"/>
                      <w:color w:val="2BB28A" w:themeColor="accent1"/>
                      <w:sz w:val="24"/>
                    </w:rPr>
                    <w:fldChar w:fldCharType="separate"/>
                  </w:r>
                  <w:r w:rsidR="006B4D6F" w:rsidRPr="001C2AC0">
                    <w:rPr>
                      <w:rStyle w:val="Hyperlink"/>
                      <w:color w:val="2BB28A" w:themeColor="accent1"/>
                      <w:sz w:val="24"/>
                    </w:rPr>
                    <w:t xml:space="preserve">Health Checks </w:t>
                  </w:r>
                  <w:r w:rsidR="00993D2D" w:rsidRPr="001C2AC0">
                    <w:rPr>
                      <w:rStyle w:val="Hyperlink"/>
                      <w:color w:val="2BB28A" w:themeColor="accent1"/>
                      <w:sz w:val="24"/>
                    </w:rPr>
                    <w:t>and</w:t>
                  </w:r>
                  <w:r w:rsidR="006B4D6F" w:rsidRPr="001C2AC0">
                    <w:rPr>
                      <w:rStyle w:val="Hyperlink"/>
                      <w:color w:val="2BB28A" w:themeColor="accent1"/>
                      <w:sz w:val="24"/>
                    </w:rPr>
                    <w:t xml:space="preserve"> CVD</w:t>
                  </w:r>
                </w:p>
                <w:p w14:paraId="137FD5FC" w14:textId="7619ACEA" w:rsidR="00DE66E1" w:rsidRPr="001C2AC0" w:rsidRDefault="00DB4E7F" w:rsidP="00DE66E1">
                  <w:pPr>
                    <w:pStyle w:val="BlockText"/>
                    <w:framePr w:hSpace="180" w:wrap="around" w:hAnchor="margin" w:y="-657"/>
                    <w:spacing w:after="0"/>
                    <w:rPr>
                      <w:iCs w:val="0"/>
                      <w:color w:val="2BB28A" w:themeColor="accent1"/>
                    </w:rPr>
                  </w:pPr>
                  <w:r w:rsidRPr="001C2AC0">
                    <w:rPr>
                      <w:rStyle w:val="Hyperlink"/>
                      <w:color w:val="2BB28A" w:themeColor="accent1"/>
                      <w:sz w:val="24"/>
                    </w:rPr>
                    <w:fldChar w:fldCharType="end"/>
                  </w:r>
                </w:p>
                <w:p w14:paraId="357833A0" w14:textId="07B21CF2" w:rsidR="00DB4E7F" w:rsidRPr="0061697C" w:rsidRDefault="00E911BA" w:rsidP="00DE66E1">
                  <w:pPr>
                    <w:pStyle w:val="BlockText"/>
                    <w:framePr w:hSpace="180" w:wrap="around" w:hAnchor="margin" w:y="-657"/>
                    <w:numPr>
                      <w:ilvl w:val="0"/>
                      <w:numId w:val="1"/>
                    </w:numPr>
                    <w:spacing w:after="0"/>
                    <w:ind w:left="284" w:hanging="284"/>
                    <w:rPr>
                      <w:color w:val="208566" w:themeColor="accent1" w:themeShade="BF"/>
                    </w:rPr>
                  </w:pPr>
                  <w:hyperlink w:anchor="_Data,_Documents,_Letters," w:history="1">
                    <w:r w:rsidR="00C60A7A" w:rsidRPr="001C2AC0">
                      <w:rPr>
                        <w:rStyle w:val="Hyperlink"/>
                        <w:color w:val="2BB28A" w:themeColor="accent1"/>
                        <w:sz w:val="24"/>
                      </w:rPr>
                      <w:t>Data &amp; Documents and General Information</w:t>
                    </w:r>
                  </w:hyperlink>
                  <w:r w:rsidR="00C60A7A" w:rsidRPr="001C2AC0">
                    <w:rPr>
                      <w:noProof/>
                      <w:color w:val="2BB28A" w:themeColor="accent1"/>
                      <w:sz w:val="24"/>
                    </w:rPr>
                    <w:t xml:space="preserve">          </w:t>
                  </w:r>
                </w:p>
              </w:tc>
            </w:tr>
            <w:bookmarkEnd w:id="0"/>
          </w:tbl>
          <w:p w14:paraId="233A9A9C" w14:textId="77777777" w:rsidR="007B737B" w:rsidRPr="0061697C" w:rsidRDefault="007B737B" w:rsidP="00C60A7A">
            <w:pPr>
              <w:spacing w:after="160"/>
            </w:pPr>
          </w:p>
        </w:tc>
        <w:tc>
          <w:tcPr>
            <w:tcW w:w="7860" w:type="dxa"/>
            <w:tcMar>
              <w:left w:w="677" w:type="dxa"/>
            </w:tcMar>
          </w:tcPr>
          <w:p w14:paraId="4CFB56E2" w14:textId="77777777" w:rsidR="00C60A7A" w:rsidRDefault="00C60A7A" w:rsidP="00C60A7A">
            <w:pPr>
              <w:pStyle w:val="Title"/>
              <w:spacing w:after="160"/>
              <w:rPr>
                <w:color w:val="A50021"/>
                <w:sz w:val="36"/>
              </w:rPr>
            </w:pPr>
          </w:p>
          <w:p w14:paraId="16F0D027" w14:textId="77777777" w:rsidR="00C60A7A" w:rsidRDefault="00C60A7A" w:rsidP="00C60A7A">
            <w:pPr>
              <w:pStyle w:val="Title"/>
              <w:spacing w:after="160"/>
              <w:rPr>
                <w:color w:val="A50021"/>
                <w:sz w:val="36"/>
              </w:rPr>
            </w:pPr>
          </w:p>
          <w:p w14:paraId="18FB71EB" w14:textId="77777777" w:rsidR="00C60A7A" w:rsidRDefault="00C60A7A" w:rsidP="00C60A7A">
            <w:pPr>
              <w:pStyle w:val="Title"/>
              <w:spacing w:after="160"/>
              <w:rPr>
                <w:color w:val="A50021"/>
                <w:sz w:val="36"/>
              </w:rPr>
            </w:pPr>
          </w:p>
          <w:p w14:paraId="02DB80BD" w14:textId="63C1B2F6" w:rsidR="00851958" w:rsidRPr="00A768ED" w:rsidRDefault="006B4D6F" w:rsidP="00C60A7A">
            <w:pPr>
              <w:pStyle w:val="Title"/>
              <w:spacing w:after="160"/>
              <w:ind w:hanging="678"/>
              <w:rPr>
                <w:color w:val="A50021"/>
                <w:sz w:val="36"/>
              </w:rPr>
            </w:pPr>
            <w:r w:rsidRPr="00A768ED">
              <w:rPr>
                <w:color w:val="A50021"/>
                <w:sz w:val="36"/>
              </w:rPr>
              <w:t xml:space="preserve">PHE Health </w:t>
            </w:r>
            <w:r w:rsidR="00EC671F" w:rsidRPr="00A768ED">
              <w:rPr>
                <w:color w:val="A50021"/>
                <w:sz w:val="36"/>
              </w:rPr>
              <w:t>and</w:t>
            </w:r>
            <w:r w:rsidRPr="00A768ED">
              <w:rPr>
                <w:color w:val="A50021"/>
                <w:sz w:val="36"/>
              </w:rPr>
              <w:t xml:space="preserve"> Wellbeing Monthly Update</w:t>
            </w:r>
          </w:p>
          <w:p w14:paraId="3AAD9F12" w14:textId="77777777" w:rsidR="0050067B" w:rsidRDefault="0050067B" w:rsidP="00C60A7A">
            <w:pPr>
              <w:pStyle w:val="Title"/>
              <w:spacing w:after="160"/>
              <w:ind w:left="-397"/>
              <w:rPr>
                <w:color w:val="208566" w:themeColor="accent1" w:themeShade="BF"/>
                <w:sz w:val="24"/>
              </w:rPr>
            </w:pPr>
          </w:p>
          <w:p w14:paraId="26BD9BC0" w14:textId="15E0010A" w:rsidR="007B737B" w:rsidRPr="00A768ED" w:rsidRDefault="006B4D6F" w:rsidP="00C60A7A">
            <w:pPr>
              <w:pStyle w:val="Title"/>
              <w:spacing w:after="160"/>
              <w:ind w:left="-397"/>
              <w:rPr>
                <w:color w:val="A50021"/>
                <w:sz w:val="44"/>
              </w:rPr>
            </w:pPr>
            <w:r w:rsidRPr="00A768ED">
              <w:rPr>
                <w:color w:val="208566" w:themeColor="accent1" w:themeShade="BF"/>
                <w:sz w:val="24"/>
              </w:rPr>
              <w:t>Issue No</w:t>
            </w:r>
            <w:r w:rsidR="00EC671F" w:rsidRPr="00A768ED">
              <w:rPr>
                <w:color w:val="208566" w:themeColor="accent1" w:themeShade="BF"/>
                <w:sz w:val="24"/>
              </w:rPr>
              <w:t xml:space="preserve"> </w:t>
            </w:r>
            <w:r w:rsidR="00D104EF">
              <w:rPr>
                <w:color w:val="208566" w:themeColor="accent1" w:themeShade="BF"/>
                <w:sz w:val="24"/>
              </w:rPr>
              <w:t>51</w:t>
            </w:r>
            <w:r w:rsidRPr="00A768ED">
              <w:rPr>
                <w:color w:val="208566" w:themeColor="accent1" w:themeShade="BF"/>
                <w:sz w:val="24"/>
              </w:rPr>
              <w:t>,</w:t>
            </w:r>
            <w:r w:rsidR="00EB2535" w:rsidRPr="00A768ED">
              <w:rPr>
                <w:color w:val="208566" w:themeColor="accent1" w:themeShade="BF"/>
                <w:sz w:val="24"/>
              </w:rPr>
              <w:t xml:space="preserve"> </w:t>
            </w:r>
            <w:r w:rsidR="00D104EF">
              <w:rPr>
                <w:color w:val="208566" w:themeColor="accent1" w:themeShade="BF"/>
                <w:sz w:val="24"/>
              </w:rPr>
              <w:t>March 2020</w:t>
            </w:r>
          </w:p>
          <w:p w14:paraId="530CEC57" w14:textId="77777777" w:rsidR="0049245E" w:rsidRPr="00A768ED" w:rsidRDefault="0049245E" w:rsidP="00C60A7A">
            <w:pPr>
              <w:pStyle w:val="Heading1"/>
              <w:tabs>
                <w:tab w:val="left" w:pos="2961"/>
              </w:tabs>
              <w:ind w:left="-397"/>
              <w:outlineLvl w:val="0"/>
              <w:rPr>
                <w:color w:val="86CDB6" w:themeColor="accent3"/>
                <w:sz w:val="8"/>
                <w:szCs w:val="10"/>
              </w:rPr>
            </w:pPr>
            <w:r w:rsidRPr="00A768ED">
              <w:rPr>
                <w:noProof/>
                <w:color w:val="86CDB6" w:themeColor="accent3"/>
                <w:sz w:val="40"/>
              </w:rPr>
              <mc:AlternateContent>
                <mc:Choice Requires="wps">
                  <w:drawing>
                    <wp:inline distT="0" distB="0" distL="0" distR="0" wp14:anchorId="663AFA51" wp14:editId="7FA1EC8F">
                      <wp:extent cx="1661375" cy="0"/>
                      <wp:effectExtent l="0" t="0" r="0" b="0"/>
                      <wp:docPr id="4" name="Straight Connector 4" descr="straight line"/>
                      <wp:cNvGraphicFramePr/>
                      <a:graphic xmlns:a="http://schemas.openxmlformats.org/drawingml/2006/main">
                        <a:graphicData uri="http://schemas.microsoft.com/office/word/2010/wordprocessingShape">
                          <wps:wsp>
                            <wps:cNvCnPr/>
                            <wps:spPr>
                              <a:xfrm>
                                <a:off x="0" y="0"/>
                                <a:ext cx="1661375"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5A7E75" id="Straight Connector 4" o:spid="_x0000_s1026" alt="straight line" style="visibility:visible;mso-wrap-style:square;mso-left-percent:-10001;mso-top-percent:-10001;mso-position-horizontal:absolute;mso-position-horizontal-relative:char;mso-position-vertical:absolute;mso-position-vertical-relative:line;mso-left-percent:-10001;mso-top-percent:-10001" from="0,0" to="13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" strokecolor="white [3212]" strokeweight="2pt">
                      <v:stroke joinstyle="miter"/>
                      <w10:anchorlock/>
                    </v:line>
                  </w:pict>
                </mc:Fallback>
              </mc:AlternateContent>
            </w:r>
          </w:p>
          <w:p w14:paraId="776A92FF" w14:textId="426C2A24" w:rsidR="00EC671F" w:rsidRPr="00A768ED" w:rsidRDefault="006B4D6F" w:rsidP="00C60A7A">
            <w:pPr>
              <w:spacing w:line="276" w:lineRule="auto"/>
              <w:ind w:left="-397"/>
              <w:rPr>
                <w:rFonts w:ascii="Arial" w:hAnsi="Arial" w:cs="Arial"/>
                <w:sz w:val="22"/>
              </w:rPr>
            </w:pPr>
            <w:r w:rsidRPr="00A768ED">
              <w:rPr>
                <w:rFonts w:ascii="Arial" w:hAnsi="Arial" w:cs="Arial"/>
                <w:sz w:val="22"/>
              </w:rPr>
              <w:t>Welcome to the Yorkshire and Humber Health and Wellbeing monthly update. Thank you for subscribing to the monthly update. This monthly update is our way of sharing any good and emerging practice, new developments, updates and guidance.</w:t>
            </w:r>
            <w:r w:rsidR="00C60A7A">
              <w:rPr>
                <w:rFonts w:ascii="Arial" w:hAnsi="Arial" w:cs="Arial"/>
                <w:sz w:val="22"/>
              </w:rPr>
              <w:t xml:space="preserve"> </w:t>
            </w:r>
            <w:r w:rsidRPr="00A768ED">
              <w:rPr>
                <w:rFonts w:ascii="Arial" w:hAnsi="Arial" w:cs="Arial"/>
                <w:sz w:val="22"/>
              </w:rPr>
              <w:t xml:space="preserve">The update is circulated at the beginning of each month with previous month’s updates. </w:t>
            </w:r>
          </w:p>
          <w:p w14:paraId="47431790" w14:textId="1AC2039B" w:rsidR="006B4D6F" w:rsidRPr="00A768ED" w:rsidRDefault="006B4D6F" w:rsidP="00C60A7A">
            <w:pPr>
              <w:spacing w:line="276" w:lineRule="auto"/>
              <w:ind w:left="-397"/>
              <w:rPr>
                <w:rFonts w:ascii="Arial" w:hAnsi="Arial" w:cs="Arial"/>
                <w:sz w:val="22"/>
              </w:rPr>
            </w:pPr>
            <w:r w:rsidRPr="00A768ED">
              <w:rPr>
                <w:rFonts w:ascii="Arial" w:hAnsi="Arial" w:cs="Arial"/>
                <w:sz w:val="22"/>
              </w:rPr>
              <w:t xml:space="preserve">If </w:t>
            </w:r>
            <w:r w:rsidR="006E39FB">
              <w:rPr>
                <w:rFonts w:ascii="Arial" w:hAnsi="Arial" w:cs="Arial"/>
                <w:sz w:val="22"/>
              </w:rPr>
              <w:t>we</w:t>
            </w:r>
            <w:r w:rsidRPr="00A768ED">
              <w:rPr>
                <w:rFonts w:ascii="Arial" w:hAnsi="Arial" w:cs="Arial"/>
                <w:sz w:val="22"/>
              </w:rPr>
              <w:t xml:space="preserve"> have anything that needs to be shared urgently, we will circulate as soon as possible.</w:t>
            </w:r>
          </w:p>
          <w:p w14:paraId="73184B74" w14:textId="77777777" w:rsidR="007B737B" w:rsidRPr="0061697C" w:rsidRDefault="007B737B" w:rsidP="00C60A7A">
            <w:pPr>
              <w:pStyle w:val="Answer"/>
            </w:pPr>
          </w:p>
        </w:tc>
      </w:tr>
    </w:tbl>
    <w:p w14:paraId="0C52F984" w14:textId="42F85BB0" w:rsidR="00542156" w:rsidRPr="0061697C" w:rsidRDefault="00542156" w:rsidP="00E1260A"/>
    <w:tbl>
      <w:tblPr>
        <w:tblStyle w:val="PlainTable21"/>
        <w:tblW w:w="10902" w:type="dxa"/>
        <w:tblLook w:val="04A0" w:firstRow="1" w:lastRow="0" w:firstColumn="1" w:lastColumn="0" w:noHBand="0" w:noVBand="1"/>
      </w:tblPr>
      <w:tblGrid>
        <w:gridCol w:w="10902"/>
      </w:tblGrid>
      <w:tr w:rsidR="006525B6" w:rsidRPr="0061697C" w14:paraId="44E2A7D3" w14:textId="77777777" w:rsidTr="00EB73F9">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5F092D5" w14:textId="77895070" w:rsidR="006525B6" w:rsidRPr="0061697C" w:rsidRDefault="006525B6" w:rsidP="00EB73F9">
            <w:pPr>
              <w:pStyle w:val="Heading1"/>
              <w:shd w:val="clear" w:color="auto" w:fill="F2F2F2" w:themeFill="background1" w:themeFillShade="F2"/>
              <w:spacing w:after="0"/>
              <w:outlineLvl w:val="0"/>
              <w:rPr>
                <w:b/>
                <w:bCs w:val="0"/>
              </w:rPr>
            </w:pPr>
            <w:bookmarkStart w:id="1" w:name="_Ensuring_Every_Child"/>
            <w:bookmarkEnd w:id="1"/>
            <w:r w:rsidRPr="0061697C">
              <w:rPr>
                <w:noProof/>
              </w:rPr>
              <w:drawing>
                <wp:anchor distT="0" distB="0" distL="114300" distR="114300" simplePos="0" relativeHeight="251661312" behindDoc="0" locked="0" layoutInCell="1" allowOverlap="1" wp14:anchorId="464D33D3" wp14:editId="75276730">
                  <wp:simplePos x="0" y="0"/>
                  <wp:positionH relativeFrom="column">
                    <wp:posOffset>-38555</wp:posOffset>
                  </wp:positionH>
                  <wp:positionV relativeFrom="paragraph">
                    <wp:posOffset>56998</wp:posOffset>
                  </wp:positionV>
                  <wp:extent cx="504967" cy="46099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9713" cy="46532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Pr="00993D2D">
              <w:rPr>
                <w:b/>
                <w:sz w:val="40"/>
              </w:rPr>
              <w:t>Ensuring Every Child has the Best Start in Life</w:t>
            </w:r>
          </w:p>
          <w:p w14:paraId="457F6F6E" w14:textId="69DFD3B8" w:rsidR="006525B6" w:rsidRPr="0061697C" w:rsidRDefault="006525B6" w:rsidP="00EB73F9">
            <w:pPr>
              <w:pStyle w:val="Header"/>
              <w:shd w:val="clear" w:color="auto" w:fill="F2F2F2" w:themeFill="background1" w:themeFillShade="F2"/>
            </w:pPr>
            <w:r w:rsidRPr="0061697C">
              <w:t xml:space="preserve">                    H&amp;WB Team Lead: Gemma Mann</w:t>
            </w:r>
          </w:p>
        </w:tc>
      </w:tr>
    </w:tbl>
    <w:tbl>
      <w:tblPr>
        <w:tblStyle w:val="PlainTable2"/>
        <w:tblW w:w="0" w:type="auto"/>
        <w:tblLook w:val="04A0" w:firstRow="1" w:lastRow="0" w:firstColumn="1" w:lastColumn="0" w:noHBand="0" w:noVBand="1"/>
      </w:tblPr>
      <w:tblGrid>
        <w:gridCol w:w="10722"/>
      </w:tblGrid>
      <w:tr w:rsidR="006525B6" w:rsidRPr="0061697C" w14:paraId="2328E66F"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1C9B59C" w14:textId="2409FDD5" w:rsidR="00516710" w:rsidRDefault="00516710" w:rsidP="00516710">
            <w:pPr>
              <w:rPr>
                <w:rFonts w:ascii="Arial" w:hAnsi="Arial" w:cs="Arial"/>
                <w:bCs w:val="0"/>
                <w:color w:val="208566" w:themeColor="accent1" w:themeShade="BF"/>
                <w:sz w:val="22"/>
                <w:szCs w:val="22"/>
              </w:rPr>
            </w:pPr>
          </w:p>
          <w:p w14:paraId="4BC823FB" w14:textId="77777777" w:rsidR="002A014A" w:rsidRPr="00776726" w:rsidRDefault="002A014A" w:rsidP="002A014A">
            <w:pPr>
              <w:pStyle w:val="wordsection1"/>
              <w:spacing w:before="0" w:beforeAutospacing="0" w:after="0" w:afterAutospacing="0"/>
              <w:rPr>
                <w:rFonts w:ascii="Arial" w:hAnsi="Arial" w:cs="Arial"/>
                <w:b w:val="0"/>
                <w:bCs w:val="0"/>
                <w:color w:val="auto"/>
                <w:sz w:val="24"/>
                <w:szCs w:val="22"/>
              </w:rPr>
            </w:pPr>
            <w:r w:rsidRPr="00776726">
              <w:rPr>
                <w:rFonts w:ascii="Arial" w:hAnsi="Arial" w:cs="Arial"/>
                <w:bCs w:val="0"/>
                <w:color w:val="auto"/>
                <w:sz w:val="24"/>
                <w:szCs w:val="22"/>
              </w:rPr>
              <w:t>Child health profiles 2020 published</w:t>
            </w:r>
            <w:r w:rsidRPr="00776726">
              <w:rPr>
                <w:rFonts w:ascii="Arial" w:hAnsi="Arial" w:cs="Arial"/>
                <w:color w:val="auto"/>
                <w:sz w:val="24"/>
                <w:szCs w:val="22"/>
              </w:rPr>
              <w:t xml:space="preserve"> </w:t>
            </w:r>
          </w:p>
          <w:p w14:paraId="76251FBC" w14:textId="7C0AF78F" w:rsidR="002A014A" w:rsidRPr="002A014A" w:rsidRDefault="002A014A" w:rsidP="00DF5EED">
            <w:pPr>
              <w:pStyle w:val="wordsection1"/>
              <w:spacing w:before="0" w:beforeAutospacing="0" w:after="0" w:afterAutospacing="0" w:line="276" w:lineRule="auto"/>
              <w:rPr>
                <w:rFonts w:ascii="Arial" w:hAnsi="Arial" w:cs="Arial"/>
                <w:b w:val="0"/>
                <w:bCs w:val="0"/>
                <w:color w:val="auto"/>
                <w:sz w:val="22"/>
                <w:szCs w:val="22"/>
              </w:rPr>
            </w:pPr>
            <w:r w:rsidRPr="002A014A">
              <w:rPr>
                <w:rFonts w:ascii="Arial" w:hAnsi="Arial" w:cs="Arial"/>
                <w:b w:val="0"/>
                <w:color w:val="auto"/>
                <w:sz w:val="22"/>
                <w:szCs w:val="22"/>
              </w:rPr>
              <w:t xml:space="preserve">The annual pdf snapshot </w:t>
            </w:r>
            <w:hyperlink r:id="rId9" w:history="1">
              <w:r w:rsidRPr="00EF5EBF">
                <w:rPr>
                  <w:rStyle w:val="Hyperlink"/>
                  <w:rFonts w:ascii="Arial" w:hAnsi="Arial" w:cs="Arial"/>
                  <w:b w:val="0"/>
                  <w:color w:val="0070C0"/>
                  <w:sz w:val="22"/>
                  <w:szCs w:val="22"/>
                </w:rPr>
                <w:t>child health profiles</w:t>
              </w:r>
            </w:hyperlink>
            <w:r w:rsidRPr="002A014A">
              <w:rPr>
                <w:rFonts w:ascii="Arial" w:hAnsi="Arial" w:cs="Arial"/>
                <w:b w:val="0"/>
                <w:color w:val="auto"/>
                <w:sz w:val="22"/>
                <w:szCs w:val="22"/>
              </w:rPr>
              <w:t xml:space="preserve"> for upper-tier local authorities was published on 5 March 2020. The profiles give an overview of child health and wellbeing for each local authority in England. An online version on PHE’s </w:t>
            </w:r>
            <w:hyperlink r:id="rId10" w:history="1">
              <w:r w:rsidRPr="00EF5EBF">
                <w:rPr>
                  <w:rStyle w:val="Hyperlink"/>
                  <w:rFonts w:ascii="Arial" w:hAnsi="Arial" w:cs="Arial"/>
                  <w:b w:val="0"/>
                  <w:color w:val="0070C0"/>
                  <w:sz w:val="22"/>
                  <w:szCs w:val="22"/>
                </w:rPr>
                <w:t>Fingertips tool</w:t>
              </w:r>
            </w:hyperlink>
            <w:r w:rsidRPr="002A014A">
              <w:rPr>
                <w:rFonts w:ascii="Arial" w:hAnsi="Arial" w:cs="Arial"/>
                <w:b w:val="0"/>
                <w:color w:val="auto"/>
                <w:sz w:val="22"/>
                <w:szCs w:val="22"/>
              </w:rPr>
              <w:t xml:space="preserve"> has also been updated. It includes similar data for CCGs where possible. The profiles include data on infants receiving breastmilk as their first feed for the first time, using data from the Maternity Services Dataset. Inequalities in outcomes are available for this new indicator which cover maternal demographic factors (age, ethnicity and deprivation), complex social factors and prematurity of the infant. </w:t>
            </w:r>
          </w:p>
          <w:p w14:paraId="093F6C35" w14:textId="77777777" w:rsidR="002A014A" w:rsidRPr="002A014A" w:rsidRDefault="002A014A" w:rsidP="00DF5EED">
            <w:pPr>
              <w:pStyle w:val="wordsection1"/>
              <w:spacing w:before="0" w:beforeAutospacing="0" w:after="0" w:afterAutospacing="0" w:line="276" w:lineRule="auto"/>
              <w:rPr>
                <w:rFonts w:ascii="Arial" w:hAnsi="Arial" w:cs="Arial"/>
                <w:b w:val="0"/>
                <w:color w:val="auto"/>
                <w:sz w:val="22"/>
                <w:szCs w:val="22"/>
              </w:rPr>
            </w:pPr>
            <w:r w:rsidRPr="002A014A">
              <w:rPr>
                <w:rFonts w:ascii="Arial" w:hAnsi="Arial" w:cs="Arial"/>
                <w:b w:val="0"/>
                <w:color w:val="auto"/>
                <w:sz w:val="22"/>
                <w:szCs w:val="22"/>
              </w:rPr>
              <w:t xml:space="preserve">Last autumn, we asked for feedback on the profiles and indicators. A </w:t>
            </w:r>
            <w:hyperlink r:id="rId11" w:history="1">
              <w:r w:rsidRPr="00EF5EBF">
                <w:rPr>
                  <w:rStyle w:val="Hyperlink"/>
                  <w:rFonts w:ascii="Arial" w:hAnsi="Arial" w:cs="Arial"/>
                  <w:b w:val="0"/>
                  <w:color w:val="0070C0"/>
                  <w:sz w:val="22"/>
                  <w:szCs w:val="22"/>
                </w:rPr>
                <w:t>summary of the feedback and PHE’s response</w:t>
              </w:r>
            </w:hyperlink>
            <w:r w:rsidRPr="002A014A">
              <w:rPr>
                <w:rFonts w:ascii="Arial" w:hAnsi="Arial" w:cs="Arial"/>
                <w:b w:val="0"/>
                <w:color w:val="auto"/>
                <w:sz w:val="22"/>
                <w:szCs w:val="22"/>
              </w:rPr>
              <w:t xml:space="preserve"> has also been published.</w:t>
            </w:r>
          </w:p>
          <w:p w14:paraId="2E5B932C" w14:textId="77777777" w:rsidR="002A014A" w:rsidRPr="00BD0EDB" w:rsidRDefault="002A014A" w:rsidP="00516710">
            <w:pPr>
              <w:rPr>
                <w:rFonts w:ascii="Arial" w:hAnsi="Arial" w:cs="Arial"/>
                <w:b w:val="0"/>
                <w:color w:val="208566" w:themeColor="accent1" w:themeShade="BF"/>
                <w:sz w:val="22"/>
                <w:szCs w:val="22"/>
              </w:rPr>
            </w:pPr>
          </w:p>
          <w:p w14:paraId="4AE736AA" w14:textId="77777777" w:rsidR="006525B6" w:rsidRPr="00BD0EDB" w:rsidRDefault="006525B6" w:rsidP="00D661DA">
            <w:pPr>
              <w:rPr>
                <w:rFonts w:ascii="Arial" w:hAnsi="Arial" w:cs="Arial"/>
                <w:sz w:val="22"/>
                <w:szCs w:val="22"/>
              </w:rPr>
            </w:pPr>
          </w:p>
        </w:tc>
      </w:tr>
    </w:tbl>
    <w:tbl>
      <w:tblPr>
        <w:tblStyle w:val="PlainTable22"/>
        <w:tblW w:w="10902" w:type="dxa"/>
        <w:tblLook w:val="04A0" w:firstRow="1" w:lastRow="0" w:firstColumn="1" w:lastColumn="0" w:noHBand="0" w:noVBand="1"/>
      </w:tblPr>
      <w:tblGrid>
        <w:gridCol w:w="10902"/>
      </w:tblGrid>
      <w:tr w:rsidR="006525B6" w:rsidRPr="0061697C" w14:paraId="0572F647" w14:textId="77777777" w:rsidTr="00EB73F9">
        <w:trPr>
          <w:cnfStyle w:val="100000000000" w:firstRow="1" w:lastRow="0" w:firstColumn="0" w:lastColumn="0" w:oddVBand="0" w:evenVBand="0" w:oddHBand="0" w:evenHBand="0" w:firstRowFirstColumn="0" w:firstRowLastColumn="0" w:lastRowFirstColumn="0" w:lastRowLastColumn="0"/>
          <w:trHeight w:val="808"/>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6968D952" w14:textId="4EF99568" w:rsidR="006525B6" w:rsidRPr="0061697C" w:rsidRDefault="006525B6" w:rsidP="0073188A">
            <w:pPr>
              <w:pStyle w:val="Heading1"/>
              <w:shd w:val="clear" w:color="auto" w:fill="F2F2F2" w:themeFill="background1" w:themeFillShade="F2"/>
              <w:spacing w:after="0"/>
              <w:outlineLvl w:val="0"/>
              <w:rPr>
                <w:b/>
                <w:bCs w:val="0"/>
              </w:rPr>
            </w:pPr>
            <w:bookmarkStart w:id="2" w:name="_Living_Well_–"/>
            <w:bookmarkEnd w:id="2"/>
            <w:r w:rsidRPr="0061697C">
              <w:rPr>
                <w:noProof/>
              </w:rPr>
              <w:drawing>
                <wp:anchor distT="0" distB="0" distL="114300" distR="114300" simplePos="0" relativeHeight="251663360" behindDoc="0" locked="0" layoutInCell="1" allowOverlap="1" wp14:anchorId="265EA2EA" wp14:editId="7990013D">
                  <wp:simplePos x="0" y="0"/>
                  <wp:positionH relativeFrom="column">
                    <wp:posOffset>2388</wp:posOffset>
                  </wp:positionH>
                  <wp:positionV relativeFrom="paragraph">
                    <wp:posOffset>68770</wp:posOffset>
                  </wp:positionV>
                  <wp:extent cx="464024" cy="451812"/>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3233" cy="460779"/>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t xml:space="preserve">       </w:t>
            </w:r>
            <w:r w:rsidRPr="00993D2D">
              <w:rPr>
                <w:b/>
                <w:sz w:val="40"/>
              </w:rPr>
              <w:t>Living Well</w:t>
            </w:r>
            <w:r w:rsidRPr="00993D2D">
              <w:rPr>
                <w:sz w:val="40"/>
              </w:rPr>
              <w:t xml:space="preserve"> </w:t>
            </w:r>
            <w:r w:rsidRPr="0061697C">
              <w:t xml:space="preserve">– </w:t>
            </w:r>
            <w:r w:rsidRPr="0061697C">
              <w:rPr>
                <w:sz w:val="28"/>
              </w:rPr>
              <w:t>Tackling Obesity</w:t>
            </w:r>
          </w:p>
          <w:p w14:paraId="468C0A46" w14:textId="1F6818BA" w:rsidR="006525B6" w:rsidRPr="00EB73F9" w:rsidRDefault="006525B6" w:rsidP="00EB73F9">
            <w:pPr>
              <w:pStyle w:val="Header"/>
              <w:shd w:val="clear" w:color="auto" w:fill="F2F2F2" w:themeFill="background1" w:themeFillShade="F2"/>
              <w:rPr>
                <w:b/>
                <w:bCs w:val="0"/>
              </w:rPr>
            </w:pPr>
            <w:r w:rsidRPr="0061697C">
              <w:t xml:space="preserve">                 H&amp;WB Team Lead: Nicola Corrigan</w:t>
            </w:r>
          </w:p>
        </w:tc>
      </w:tr>
    </w:tbl>
    <w:tbl>
      <w:tblPr>
        <w:tblStyle w:val="PlainTable2"/>
        <w:tblW w:w="0" w:type="auto"/>
        <w:tblLook w:val="04A0" w:firstRow="1" w:lastRow="0" w:firstColumn="1" w:lastColumn="0" w:noHBand="0" w:noVBand="1"/>
      </w:tblPr>
      <w:tblGrid>
        <w:gridCol w:w="10722"/>
      </w:tblGrid>
      <w:tr w:rsidR="00D661DA" w:rsidRPr="0061697C" w14:paraId="45508F8D" w14:textId="77777777" w:rsidTr="006525B6">
        <w:trPr>
          <w:cnfStyle w:val="100000000000" w:firstRow="1" w:lastRow="0" w:firstColumn="0" w:lastColumn="0" w:oddVBand="0" w:evenVBand="0" w:oddHBand="0"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590B6139" w14:textId="77777777" w:rsidR="0059658A" w:rsidRDefault="0059658A" w:rsidP="00E1260A">
            <w:pPr>
              <w:rPr>
                <w:rFonts w:ascii="Arial" w:eastAsia="Times New Roman" w:hAnsi="Arial" w:cs="Arial"/>
                <w:b w:val="0"/>
                <w:bCs w:val="0"/>
                <w:color w:val="auto"/>
              </w:rPr>
            </w:pPr>
          </w:p>
          <w:p w14:paraId="5E6DA88D" w14:textId="18A6FB82" w:rsidR="00D661DA" w:rsidRPr="000C25D7" w:rsidRDefault="000F2D3D" w:rsidP="00E1260A">
            <w:pPr>
              <w:rPr>
                <w:rFonts w:ascii="Arial" w:eastAsia="Times New Roman" w:hAnsi="Arial" w:cs="Arial"/>
                <w:b w:val="0"/>
                <w:bCs w:val="0"/>
                <w:color w:val="auto"/>
              </w:rPr>
            </w:pPr>
            <w:r w:rsidRPr="000C25D7">
              <w:rPr>
                <w:rFonts w:ascii="Arial" w:eastAsia="Times New Roman" w:hAnsi="Arial" w:cs="Arial"/>
                <w:color w:val="auto"/>
              </w:rPr>
              <w:t>Strategic Priorities Fund: Centre for Doctoral Training (CDT) in Food Systems</w:t>
            </w:r>
          </w:p>
          <w:p w14:paraId="1C5D60A0" w14:textId="5F78BDD3" w:rsidR="000F2D3D" w:rsidRPr="000F2D3D" w:rsidRDefault="000F2D3D" w:rsidP="00DF5EED">
            <w:pPr>
              <w:spacing w:line="276" w:lineRule="auto"/>
              <w:rPr>
                <w:rFonts w:ascii="Arial" w:hAnsi="Arial" w:cs="Arial"/>
                <w:b w:val="0"/>
                <w:bCs w:val="0"/>
                <w:color w:val="208566" w:themeColor="accent1" w:themeShade="BF"/>
                <w:sz w:val="22"/>
                <w:szCs w:val="22"/>
              </w:rPr>
            </w:pPr>
            <w:r w:rsidRPr="00DE66E1">
              <w:rPr>
                <w:rFonts w:ascii="Arial" w:eastAsia="Calibri" w:hAnsi="Arial" w:cs="Arial"/>
                <w:b w:val="0"/>
                <w:bCs w:val="0"/>
                <w:color w:val="auto"/>
                <w:sz w:val="22"/>
                <w:szCs w:val="22"/>
              </w:rPr>
              <w:t xml:space="preserve">UK Research and Innovation (UKRI) in partnership with government are pleased to announce a £5 million call to support one Centre for Doctoral Training (CDT) focused on developing the next generation of interdisciplinary food systems thinkers. This CDT is part of a wider £47.5 million interdisciplinary research </w:t>
            </w:r>
            <w:proofErr w:type="spellStart"/>
            <w:r w:rsidRPr="00DE66E1">
              <w:rPr>
                <w:rFonts w:ascii="Arial" w:eastAsia="Calibri" w:hAnsi="Arial" w:cs="Arial"/>
                <w:b w:val="0"/>
                <w:bCs w:val="0"/>
                <w:color w:val="auto"/>
                <w:sz w:val="22"/>
                <w:szCs w:val="22"/>
              </w:rPr>
              <w:t>programme</w:t>
            </w:r>
            <w:proofErr w:type="spellEnd"/>
            <w:r w:rsidRPr="00DE66E1">
              <w:rPr>
                <w:rFonts w:ascii="Arial" w:eastAsia="Calibri" w:hAnsi="Arial" w:cs="Arial"/>
                <w:b w:val="0"/>
                <w:bCs w:val="0"/>
                <w:color w:val="auto"/>
                <w:sz w:val="22"/>
                <w:szCs w:val="22"/>
              </w:rPr>
              <w:t xml:space="preserve"> seeking to transform the UK food system and is led by the Global Food Security Programme (GFS) and supported by UKRI’s Strategic Priorities Fund (SPF). The call is administered by BBSRC, in partnership with ESRC, MRC, NERC, Defra, DHSC, PHE, Innovate UK and FSA.</w:t>
            </w:r>
            <w:r w:rsidRPr="00DE66E1">
              <w:rPr>
                <w:rFonts w:ascii="Arial" w:eastAsia="Calibri" w:hAnsi="Arial" w:cs="Arial"/>
                <w:b w:val="0"/>
                <w:bCs w:val="0"/>
                <w:color w:val="auto"/>
                <w:sz w:val="22"/>
                <w:szCs w:val="22"/>
              </w:rPr>
              <w:br/>
            </w:r>
            <w:r w:rsidRPr="00DE66E1">
              <w:rPr>
                <w:rFonts w:ascii="Arial" w:eastAsia="Calibri" w:hAnsi="Arial" w:cs="Arial"/>
                <w:b w:val="0"/>
                <w:bCs w:val="0"/>
                <w:color w:val="auto"/>
                <w:sz w:val="22"/>
                <w:szCs w:val="22"/>
              </w:rPr>
              <w:br/>
              <w:t xml:space="preserve">This CDT will ensure a pipeline of skilled individuals who are able to apply holistic and critical </w:t>
            </w:r>
            <w:r w:rsidRPr="00DE66E1">
              <w:rPr>
                <w:rFonts w:ascii="Arial" w:eastAsia="Calibri" w:hAnsi="Arial" w:cs="Arial"/>
                <w:b w:val="0"/>
                <w:bCs w:val="0"/>
                <w:color w:val="auto"/>
                <w:sz w:val="22"/>
                <w:szCs w:val="22"/>
              </w:rPr>
              <w:lastRenderedPageBreak/>
              <w:t xml:space="preserve">interdisciplinary food systems thinking to health and sustainability challenges in academia, government, business and civil society </w:t>
            </w:r>
            <w:proofErr w:type="spellStart"/>
            <w:r w:rsidRPr="00DE66E1">
              <w:rPr>
                <w:rFonts w:ascii="Arial" w:eastAsia="Calibri" w:hAnsi="Arial" w:cs="Arial"/>
                <w:b w:val="0"/>
                <w:bCs w:val="0"/>
                <w:color w:val="auto"/>
                <w:sz w:val="22"/>
                <w:szCs w:val="22"/>
              </w:rPr>
              <w:t>organisations</w:t>
            </w:r>
            <w:proofErr w:type="spellEnd"/>
            <w:r w:rsidRPr="00DE66E1">
              <w:rPr>
                <w:rFonts w:ascii="Arial" w:eastAsia="Calibri" w:hAnsi="Arial" w:cs="Arial"/>
                <w:b w:val="0"/>
                <w:bCs w:val="0"/>
                <w:color w:val="auto"/>
                <w:sz w:val="22"/>
                <w:szCs w:val="22"/>
              </w:rPr>
              <w:t xml:space="preserve"> and who will lead the way in transforming the UK food system. It will support three cohorts of doctoral candidates beginning in October 2021 and as a legacy will develop the next generation of food system thinkers.</w:t>
            </w:r>
            <w:r w:rsidRPr="000C25D7">
              <w:rPr>
                <w:rFonts w:ascii="Helvetica" w:eastAsia="Calibri" w:hAnsi="Helvetica" w:cs="Times New Roman"/>
                <w:b w:val="0"/>
                <w:bCs w:val="0"/>
                <w:color w:val="auto"/>
                <w:szCs w:val="24"/>
              </w:rPr>
              <w:br/>
            </w:r>
            <w:r w:rsidRPr="00DF5EED">
              <w:rPr>
                <w:rFonts w:ascii="Helvetica" w:eastAsia="Calibri" w:hAnsi="Helvetica" w:cs="Times New Roman"/>
                <w:color w:val="auto"/>
                <w:sz w:val="22"/>
                <w:szCs w:val="24"/>
              </w:rPr>
              <w:t>Application deadline 13</w:t>
            </w:r>
            <w:r w:rsidRPr="00DF5EED">
              <w:rPr>
                <w:rFonts w:ascii="Helvetica" w:eastAsia="Calibri" w:hAnsi="Helvetica" w:cs="Times New Roman"/>
                <w:color w:val="auto"/>
                <w:sz w:val="22"/>
                <w:szCs w:val="24"/>
                <w:vertAlign w:val="superscript"/>
              </w:rPr>
              <w:t>th</w:t>
            </w:r>
            <w:r w:rsidRPr="00DF5EED">
              <w:rPr>
                <w:rFonts w:ascii="Helvetica" w:eastAsia="Calibri" w:hAnsi="Helvetica" w:cs="Times New Roman"/>
                <w:color w:val="auto"/>
                <w:sz w:val="22"/>
                <w:szCs w:val="24"/>
              </w:rPr>
              <w:t xml:space="preserve"> May 2020 </w:t>
            </w:r>
            <w:r w:rsidRPr="000C25D7">
              <w:rPr>
                <w:rFonts w:ascii="Helvetica" w:eastAsia="Calibri" w:hAnsi="Helvetica" w:cs="Times New Roman"/>
                <w:b w:val="0"/>
                <w:bCs w:val="0"/>
                <w:color w:val="auto"/>
                <w:szCs w:val="24"/>
              </w:rPr>
              <w:br/>
            </w:r>
            <w:r w:rsidRPr="00DE66E1">
              <w:rPr>
                <w:rFonts w:ascii="Arial" w:eastAsia="Calibri" w:hAnsi="Arial" w:cs="Arial"/>
                <w:b w:val="0"/>
                <w:bCs w:val="0"/>
                <w:color w:val="auto"/>
                <w:sz w:val="22"/>
                <w:szCs w:val="22"/>
              </w:rPr>
              <w:t xml:space="preserve">For further information on background, scope, workshops and how to apply please click </w:t>
            </w:r>
            <w:hyperlink r:id="rId13" w:tgtFrame="_blank" w:history="1">
              <w:r w:rsidRPr="00DE66E1">
                <w:rPr>
                  <w:rFonts w:ascii="Arial" w:eastAsia="Calibri" w:hAnsi="Arial" w:cs="Arial"/>
                  <w:b w:val="0"/>
                  <w:bCs w:val="0"/>
                  <w:color w:val="007C89"/>
                  <w:sz w:val="22"/>
                  <w:szCs w:val="22"/>
                  <w:u w:val="single"/>
                </w:rPr>
                <w:t>HERE</w:t>
              </w:r>
            </w:hyperlink>
            <w:r w:rsidRPr="00DE66E1">
              <w:rPr>
                <w:rFonts w:ascii="Arial" w:eastAsia="Calibri" w:hAnsi="Arial" w:cs="Arial"/>
                <w:b w:val="0"/>
                <w:bCs w:val="0"/>
                <w:color w:val="202020"/>
                <w:sz w:val="22"/>
                <w:szCs w:val="22"/>
              </w:rPr>
              <w:t>.</w:t>
            </w:r>
            <w:r w:rsidRPr="000F2D3D">
              <w:rPr>
                <w:rFonts w:ascii="Helvetica" w:eastAsia="Calibri" w:hAnsi="Helvetica" w:cs="Times New Roman"/>
                <w:b w:val="0"/>
                <w:bCs w:val="0"/>
                <w:color w:val="202020"/>
                <w:szCs w:val="24"/>
              </w:rPr>
              <w:br/>
            </w:r>
          </w:p>
        </w:tc>
      </w:tr>
      <w:tr w:rsidR="00D661DA" w:rsidRPr="0061697C" w14:paraId="1A45A06A" w14:textId="77777777" w:rsidTr="006525B6">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722" w:type="dxa"/>
          </w:tcPr>
          <w:p w14:paraId="471B5326" w14:textId="77777777" w:rsidR="00DE66E1" w:rsidRDefault="00DE66E1" w:rsidP="00E1260A">
            <w:pPr>
              <w:rPr>
                <w:rFonts w:ascii="Arial" w:eastAsia="Times New Roman" w:hAnsi="Arial" w:cs="Arial"/>
                <w:b w:val="0"/>
                <w:color w:val="auto"/>
              </w:rPr>
            </w:pPr>
          </w:p>
          <w:p w14:paraId="46C99DD3" w14:textId="1C3C0F15" w:rsidR="00D661DA" w:rsidRPr="00DE66E1" w:rsidRDefault="000C25D7" w:rsidP="00E1260A">
            <w:pPr>
              <w:rPr>
                <w:rFonts w:ascii="Arial" w:eastAsia="Times New Roman" w:hAnsi="Arial" w:cs="Arial"/>
                <w:b w:val="0"/>
                <w:color w:val="auto"/>
              </w:rPr>
            </w:pPr>
            <w:r w:rsidRPr="00DE66E1">
              <w:rPr>
                <w:rFonts w:ascii="Arial" w:eastAsia="Times New Roman" w:hAnsi="Arial" w:cs="Arial"/>
                <w:bCs w:val="0"/>
                <w:color w:val="auto"/>
              </w:rPr>
              <w:t>New adult and child obesity slide sets</w:t>
            </w:r>
          </w:p>
          <w:p w14:paraId="5848F6D1" w14:textId="41343BA9"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PHE has published updated slide sets presenting the latest data on child and adult obesity.</w:t>
            </w:r>
          </w:p>
          <w:p w14:paraId="0231860F"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 </w:t>
            </w:r>
          </w:p>
          <w:p w14:paraId="40F0AC3D"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 xml:space="preserve">A </w:t>
            </w:r>
            <w:hyperlink r:id="rId14" w:history="1">
              <w:r w:rsidRPr="00DE66E1">
                <w:rPr>
                  <w:rFonts w:ascii="Arial" w:eastAsia="Calibri" w:hAnsi="Arial" w:cs="Arial"/>
                  <w:b w:val="0"/>
                  <w:color w:val="0563C1"/>
                  <w:sz w:val="22"/>
                  <w:szCs w:val="24"/>
                  <w:u w:val="single"/>
                  <w:lang w:val="en-GB" w:eastAsia="en-GB"/>
                </w:rPr>
                <w:t>national slide set on child obesity and regional child obesity slide sets</w:t>
              </w:r>
            </w:hyperlink>
            <w:r w:rsidRPr="00DE66E1">
              <w:rPr>
                <w:rFonts w:ascii="Arial" w:eastAsia="Calibri" w:hAnsi="Arial" w:cs="Arial"/>
                <w:b w:val="0"/>
                <w:color w:val="000000"/>
                <w:sz w:val="22"/>
                <w:szCs w:val="24"/>
                <w:lang w:val="en-GB" w:eastAsia="en-GB"/>
              </w:rPr>
              <w:t xml:space="preserve"> (one for each of the nine regions). These PowerPoint slides present key data and information on the patterns and trends in child obesity. The national child obesity slide set summarises the latest national level data from the National Child Measurement Programme (NCMP) and the Health Survey for England (HSE) while the regional child obesity slide sets show customised data for each region from the NCMP.</w:t>
            </w:r>
          </w:p>
          <w:p w14:paraId="6C0C823E"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 </w:t>
            </w:r>
          </w:p>
          <w:p w14:paraId="36ED6C73"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eastAsia="en-GB"/>
              </w:rPr>
              <w:t xml:space="preserve">The </w:t>
            </w:r>
            <w:hyperlink r:id="rId15" w:history="1">
              <w:r w:rsidRPr="00DE66E1">
                <w:rPr>
                  <w:rFonts w:ascii="Arial" w:eastAsia="Calibri" w:hAnsi="Arial" w:cs="Arial"/>
                  <w:b w:val="0"/>
                  <w:color w:val="0563C1"/>
                  <w:sz w:val="22"/>
                  <w:szCs w:val="24"/>
                  <w:u w:val="single"/>
                  <w:lang w:eastAsia="en-GB"/>
                </w:rPr>
                <w:t>national adult obesity slide set</w:t>
              </w:r>
            </w:hyperlink>
            <w:r w:rsidRPr="00DE66E1">
              <w:rPr>
                <w:rFonts w:ascii="Arial" w:eastAsia="Calibri" w:hAnsi="Arial" w:cs="Arial"/>
                <w:b w:val="0"/>
                <w:color w:val="000000"/>
                <w:sz w:val="22"/>
                <w:szCs w:val="24"/>
                <w:lang w:eastAsia="en-GB"/>
              </w:rPr>
              <w:t xml:space="preserve"> contains the latest Health Survey for England (HSE) data, presenting key data and information on the national patterns and trends in adult obesity and raised waist circumference.</w:t>
            </w:r>
          </w:p>
          <w:p w14:paraId="68F9F035" w14:textId="684D85D0"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 </w:t>
            </w:r>
          </w:p>
          <w:p w14:paraId="57810B6D" w14:textId="77777777" w:rsidR="000C25D7" w:rsidRPr="00DE66E1" w:rsidRDefault="000C25D7" w:rsidP="000C25D7">
            <w:pPr>
              <w:rPr>
                <w:rFonts w:ascii="Calibri" w:eastAsia="Calibri" w:hAnsi="Calibri" w:cs="Calibri"/>
                <w:b w:val="0"/>
                <w:color w:val="000000"/>
                <w:sz w:val="20"/>
                <w:szCs w:val="22"/>
                <w:lang w:val="en-GB"/>
              </w:rPr>
            </w:pPr>
            <w:r w:rsidRPr="00DE66E1">
              <w:rPr>
                <w:rFonts w:ascii="Arial" w:eastAsia="Calibri" w:hAnsi="Arial" w:cs="Arial"/>
                <w:b w:val="0"/>
                <w:color w:val="000000"/>
                <w:sz w:val="22"/>
                <w:szCs w:val="24"/>
                <w:lang w:val="en-GB" w:eastAsia="en-GB"/>
              </w:rPr>
              <w:t>The slides are a useful tool for practitioners and policy makers working on obesity at local, regional and national level. They can be used in presentations to health and wellbeing boards, other committees and to elected members as well as in regional or national conference and workshop presentations.</w:t>
            </w:r>
          </w:p>
          <w:p w14:paraId="0CA03D33" w14:textId="0B99A4F5" w:rsidR="000C25D7" w:rsidRPr="000C25D7" w:rsidRDefault="000C25D7" w:rsidP="000C25D7">
            <w:pPr>
              <w:rPr>
                <w:rFonts w:ascii="Calibri" w:eastAsia="Calibri" w:hAnsi="Calibri" w:cs="Calibri"/>
                <w:color w:val="000000"/>
                <w:sz w:val="22"/>
                <w:szCs w:val="22"/>
                <w:lang w:val="en-GB"/>
              </w:rPr>
            </w:pPr>
          </w:p>
          <w:p w14:paraId="5780558D" w14:textId="77777777" w:rsidR="000C25D7" w:rsidRDefault="0059658A" w:rsidP="00E1260A">
            <w:pPr>
              <w:rPr>
                <w:rFonts w:ascii="Arial" w:hAnsi="Arial" w:cs="Arial"/>
                <w:b w:val="0"/>
                <w:color w:val="auto"/>
                <w:szCs w:val="22"/>
              </w:rPr>
            </w:pPr>
            <w:r>
              <w:rPr>
                <w:rFonts w:ascii="Arial" w:hAnsi="Arial" w:cs="Arial"/>
                <w:bCs w:val="0"/>
                <w:color w:val="auto"/>
                <w:szCs w:val="22"/>
              </w:rPr>
              <w:t xml:space="preserve">The </w:t>
            </w:r>
            <w:proofErr w:type="spellStart"/>
            <w:r>
              <w:rPr>
                <w:rFonts w:ascii="Arial" w:hAnsi="Arial" w:cs="Arial"/>
                <w:bCs w:val="0"/>
                <w:color w:val="auto"/>
                <w:szCs w:val="22"/>
              </w:rPr>
              <w:t>imovement</w:t>
            </w:r>
            <w:proofErr w:type="spellEnd"/>
            <w:r>
              <w:rPr>
                <w:rFonts w:ascii="Arial" w:hAnsi="Arial" w:cs="Arial"/>
                <w:bCs w:val="0"/>
                <w:color w:val="auto"/>
                <w:szCs w:val="22"/>
              </w:rPr>
              <w:t xml:space="preserve"> resources </w:t>
            </w:r>
          </w:p>
          <w:p w14:paraId="30DC285B" w14:textId="77777777" w:rsidR="0059658A" w:rsidRDefault="0059658A" w:rsidP="00E1260A">
            <w:pPr>
              <w:rPr>
                <w:rFonts w:ascii="Arial" w:hAnsi="Arial" w:cs="Arial"/>
                <w:color w:val="auto"/>
                <w:sz w:val="22"/>
                <w:szCs w:val="22"/>
              </w:rPr>
            </w:pPr>
            <w:r w:rsidRPr="0059658A">
              <w:rPr>
                <w:rFonts w:ascii="Arial" w:hAnsi="Arial" w:cs="Arial"/>
                <w:b w:val="0"/>
                <w:bCs w:val="0"/>
                <w:color w:val="auto"/>
                <w:sz w:val="22"/>
                <w:szCs w:val="22"/>
              </w:rPr>
              <w:t xml:space="preserve">Please see attached for resources. </w:t>
            </w:r>
          </w:p>
          <w:p w14:paraId="20603FD1" w14:textId="77777777" w:rsidR="0059658A" w:rsidRDefault="0059658A" w:rsidP="00E1260A">
            <w:pPr>
              <w:rPr>
                <w:rFonts w:ascii="Arial" w:hAnsi="Arial" w:cs="Arial"/>
                <w:color w:val="auto"/>
                <w:szCs w:val="22"/>
              </w:rPr>
            </w:pPr>
          </w:p>
          <w:p w14:paraId="0A4BD561" w14:textId="3EDDFAC6" w:rsidR="0059658A" w:rsidRPr="0059658A" w:rsidRDefault="0059658A" w:rsidP="00E1260A">
            <w:pPr>
              <w:rPr>
                <w:rFonts w:ascii="Arial" w:hAnsi="Arial" w:cs="Arial"/>
                <w:b w:val="0"/>
                <w:bCs w:val="0"/>
                <w:color w:val="auto"/>
                <w:szCs w:val="22"/>
              </w:rPr>
            </w:pPr>
            <w:r>
              <w:rPr>
                <w:rFonts w:ascii="Arial" w:hAnsi="Arial" w:cs="Arial"/>
                <w:b w:val="0"/>
                <w:bCs w:val="0"/>
                <w:color w:val="auto"/>
                <w:szCs w:val="22"/>
              </w:rPr>
              <w:object w:dxaOrig="1540" w:dyaOrig="1057" w14:anchorId="64EA4E1A">
                <v:shape id="_x0000_i1027" type="#_x0000_t75" style="width:77pt;height:53.5pt" o:ole="">
                  <v:imagedata r:id="rId16" o:title=""/>
                </v:shape>
                <o:OLEObject Type="Embed" ProgID="Package" ShapeID="_x0000_i1027" DrawAspect="Icon" ObjectID="_1646737933" r:id="rId17"/>
              </w:object>
            </w:r>
          </w:p>
        </w:tc>
      </w:tr>
    </w:tbl>
    <w:tbl>
      <w:tblPr>
        <w:tblStyle w:val="PlainTable23"/>
        <w:tblW w:w="10825" w:type="dxa"/>
        <w:tblLook w:val="04A0" w:firstRow="1" w:lastRow="0" w:firstColumn="1" w:lastColumn="0" w:noHBand="0" w:noVBand="1"/>
      </w:tblPr>
      <w:tblGrid>
        <w:gridCol w:w="10825"/>
      </w:tblGrid>
      <w:tr w:rsidR="006525B6" w:rsidRPr="0061697C" w14:paraId="21947A66" w14:textId="77777777" w:rsidTr="00EB73F9">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0825"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74215694" w14:textId="11A7D5C4" w:rsidR="006525B6" w:rsidRPr="0061697C" w:rsidRDefault="006525B6" w:rsidP="00EB73F9">
            <w:pPr>
              <w:pStyle w:val="Heading1"/>
              <w:spacing w:after="0"/>
              <w:outlineLvl w:val="0"/>
              <w:rPr>
                <w:b/>
                <w:bCs w:val="0"/>
              </w:rPr>
            </w:pPr>
            <w:bookmarkStart w:id="3" w:name="_Living_Well_–_1"/>
            <w:bookmarkEnd w:id="3"/>
            <w:r w:rsidRPr="0061697C">
              <w:rPr>
                <w:noProof/>
              </w:rPr>
              <w:drawing>
                <wp:anchor distT="0" distB="0" distL="114300" distR="114300" simplePos="0" relativeHeight="251665408" behindDoc="0" locked="0" layoutInCell="1" allowOverlap="1" wp14:anchorId="58285D24" wp14:editId="33557EAD">
                  <wp:simplePos x="0" y="0"/>
                  <wp:positionH relativeFrom="column">
                    <wp:posOffset>2388</wp:posOffset>
                  </wp:positionH>
                  <wp:positionV relativeFrom="paragraph">
                    <wp:posOffset>50933</wp:posOffset>
                  </wp:positionV>
                  <wp:extent cx="668477" cy="395785"/>
                  <wp:effectExtent l="0" t="0" r="0" b="44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560" cy="40530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00EB73F9">
              <w:rPr>
                <w:b/>
              </w:rPr>
              <w:t xml:space="preserve"> </w:t>
            </w:r>
            <w:r w:rsidRPr="00993D2D">
              <w:rPr>
                <w:b/>
                <w:sz w:val="40"/>
              </w:rPr>
              <w:t>Living Well</w:t>
            </w:r>
            <w:r w:rsidRPr="00993D2D">
              <w:rPr>
                <w:sz w:val="40"/>
              </w:rPr>
              <w:t xml:space="preserve"> </w:t>
            </w:r>
            <w:r w:rsidRPr="0061697C">
              <w:t xml:space="preserve">– </w:t>
            </w:r>
            <w:r w:rsidRPr="0061697C">
              <w:rPr>
                <w:sz w:val="28"/>
              </w:rPr>
              <w:t>Everybody Active Every Day</w:t>
            </w:r>
          </w:p>
          <w:p w14:paraId="3E0359B0" w14:textId="642733C2" w:rsidR="006525B6" w:rsidRPr="0061697C" w:rsidRDefault="00EB73F9" w:rsidP="00EB73F9">
            <w:pPr>
              <w:pStyle w:val="Header"/>
              <w:rPr>
                <w:b/>
                <w:bCs w:val="0"/>
              </w:rPr>
            </w:pPr>
            <w:r>
              <w:t xml:space="preserve">                        </w:t>
            </w:r>
            <w:r w:rsidR="006525B6" w:rsidRPr="0061697C">
              <w:t>H&amp;WB Team Lead: Nicola Corrigan</w:t>
            </w:r>
          </w:p>
        </w:tc>
      </w:tr>
    </w:tbl>
    <w:tbl>
      <w:tblPr>
        <w:tblStyle w:val="PlainTable2"/>
        <w:tblW w:w="0" w:type="auto"/>
        <w:tblLook w:val="04A0" w:firstRow="1" w:lastRow="0" w:firstColumn="1" w:lastColumn="0" w:noHBand="0" w:noVBand="1"/>
      </w:tblPr>
      <w:tblGrid>
        <w:gridCol w:w="10722"/>
      </w:tblGrid>
      <w:tr w:rsidR="0049227F" w:rsidRPr="0061697C" w14:paraId="4A66CADA" w14:textId="77777777" w:rsidTr="00D661DA">
        <w:trPr>
          <w:cnfStyle w:val="100000000000" w:firstRow="1" w:lastRow="0" w:firstColumn="0" w:lastColumn="0" w:oddVBand="0" w:evenVBand="0" w:oddHBand="0"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10722" w:type="dxa"/>
          </w:tcPr>
          <w:p w14:paraId="7A181CED" w14:textId="77777777" w:rsidR="0049227F" w:rsidRPr="00BD0EDB" w:rsidRDefault="0049227F" w:rsidP="00D661DA">
            <w:pPr>
              <w:rPr>
                <w:rFonts w:ascii="Arial" w:hAnsi="Arial" w:cs="Arial"/>
                <w:b w:val="0"/>
                <w:color w:val="208566" w:themeColor="accent1" w:themeShade="BF"/>
                <w:sz w:val="22"/>
                <w:szCs w:val="21"/>
                <w:lang w:val="en-GB"/>
              </w:rPr>
            </w:pPr>
          </w:p>
          <w:p w14:paraId="3E689A72" w14:textId="77777777" w:rsidR="00D661DA" w:rsidRPr="00BD0EDB" w:rsidRDefault="00D661DA" w:rsidP="00D661DA">
            <w:pPr>
              <w:rPr>
                <w:rFonts w:ascii="Arial" w:hAnsi="Arial" w:cs="Arial"/>
                <w:b w:val="0"/>
                <w:color w:val="208566" w:themeColor="accent1" w:themeShade="BF"/>
                <w:sz w:val="22"/>
                <w:szCs w:val="21"/>
                <w:lang w:val="en-GB"/>
              </w:rPr>
            </w:pPr>
          </w:p>
          <w:p w14:paraId="048B8013" w14:textId="5410C856" w:rsidR="00D661DA" w:rsidRDefault="009927D1" w:rsidP="00D661DA">
            <w:pPr>
              <w:rPr>
                <w:rFonts w:ascii="Arial" w:hAnsi="Arial" w:cs="Arial"/>
                <w:b w:val="0"/>
                <w:bCs w:val="0"/>
                <w:color w:val="auto"/>
                <w:szCs w:val="21"/>
                <w:lang w:val="en-GB"/>
              </w:rPr>
            </w:pPr>
            <w:r w:rsidRPr="009927D1">
              <w:rPr>
                <w:rFonts w:ascii="Arial" w:hAnsi="Arial" w:cs="Arial"/>
                <w:color w:val="auto"/>
                <w:szCs w:val="21"/>
                <w:lang w:val="en-GB"/>
              </w:rPr>
              <w:t>Register for first national online workshop #</w:t>
            </w:r>
            <w:proofErr w:type="spellStart"/>
            <w:r w:rsidRPr="009927D1">
              <w:rPr>
                <w:rFonts w:ascii="Arial" w:hAnsi="Arial" w:cs="Arial"/>
                <w:color w:val="auto"/>
                <w:szCs w:val="21"/>
                <w:lang w:val="en-GB"/>
              </w:rPr>
              <w:t>EasierToBeActive</w:t>
            </w:r>
            <w:proofErr w:type="spellEnd"/>
          </w:p>
          <w:p w14:paraId="0DEA0148" w14:textId="557419F0" w:rsidR="009927D1" w:rsidRPr="009927D1" w:rsidRDefault="009927D1" w:rsidP="009927D1">
            <w:pPr>
              <w:rPr>
                <w:rFonts w:ascii="Arial" w:hAnsi="Arial" w:cs="Arial"/>
                <w:b w:val="0"/>
                <w:color w:val="auto"/>
                <w:sz w:val="22"/>
                <w:szCs w:val="21"/>
                <w:lang w:val="en-GB"/>
              </w:rPr>
            </w:pPr>
            <w:r w:rsidRPr="009927D1">
              <w:rPr>
                <w:rFonts w:ascii="Arial" w:hAnsi="Arial" w:cs="Arial"/>
                <w:b w:val="0"/>
                <w:color w:val="auto"/>
                <w:sz w:val="22"/>
                <w:szCs w:val="21"/>
                <w:lang w:val="en-GB"/>
              </w:rPr>
              <w:t xml:space="preserve">Advanced Wellbeing Research Centre, Sheffield Hallam University and National Centre for Sport &amp; Exercise Medicine, are hosting a national online workshop to make it easier for those with health conditions to be active and stay active. </w:t>
            </w:r>
            <w:r w:rsidR="00EF5EBF" w:rsidRPr="009927D1">
              <w:rPr>
                <w:rFonts w:ascii="Arial" w:hAnsi="Arial" w:cs="Arial"/>
                <w:b w:val="0"/>
                <w:color w:val="auto"/>
                <w:sz w:val="22"/>
                <w:szCs w:val="21"/>
                <w:lang w:val="en-GB"/>
              </w:rPr>
              <w:t>This online workshop</w:t>
            </w:r>
            <w:r w:rsidRPr="009927D1">
              <w:rPr>
                <w:rFonts w:ascii="Arial" w:hAnsi="Arial" w:cs="Arial"/>
                <w:b w:val="0"/>
                <w:color w:val="auto"/>
                <w:sz w:val="22"/>
                <w:szCs w:val="21"/>
                <w:lang w:val="en-GB"/>
              </w:rPr>
              <w:t xml:space="preserve"> which will provide a safe space - where everyone can share their ideas, and read, comment and vote on the ideas of others, all anonymously.</w:t>
            </w:r>
          </w:p>
          <w:p w14:paraId="22E27CFC" w14:textId="77777777" w:rsidR="009927D1" w:rsidRPr="009927D1" w:rsidRDefault="009927D1" w:rsidP="00D661DA">
            <w:pPr>
              <w:rPr>
                <w:rFonts w:ascii="Arial" w:hAnsi="Arial" w:cs="Arial"/>
                <w:color w:val="auto"/>
                <w:szCs w:val="21"/>
                <w:lang w:val="en-GB"/>
              </w:rPr>
            </w:pPr>
          </w:p>
          <w:p w14:paraId="50007AD9" w14:textId="24D2BE5C" w:rsidR="00D661DA" w:rsidRPr="009927D1" w:rsidRDefault="009927D1" w:rsidP="00D661DA">
            <w:pPr>
              <w:rPr>
                <w:rFonts w:ascii="Arial" w:hAnsi="Arial" w:cs="Arial"/>
                <w:b w:val="0"/>
                <w:color w:val="208566" w:themeColor="accent1" w:themeShade="BF"/>
                <w:sz w:val="22"/>
                <w:szCs w:val="21"/>
                <w:lang w:val="en-GB"/>
              </w:rPr>
            </w:pPr>
            <w:r w:rsidRPr="009927D1">
              <w:rPr>
                <w:rFonts w:ascii="Arial" w:hAnsi="Arial" w:cs="Arial"/>
                <w:b w:val="0"/>
              </w:rPr>
              <w:t xml:space="preserve">Link to </w:t>
            </w:r>
            <w:proofErr w:type="gramStart"/>
            <w:r w:rsidRPr="009927D1">
              <w:rPr>
                <w:rFonts w:ascii="Arial" w:hAnsi="Arial" w:cs="Arial"/>
                <w:b w:val="0"/>
              </w:rPr>
              <w:t>register :</w:t>
            </w:r>
            <w:proofErr w:type="gramEnd"/>
            <w:r w:rsidRPr="009927D1">
              <w:rPr>
                <w:rFonts w:ascii="Arial" w:hAnsi="Arial" w:cs="Arial"/>
                <w:b w:val="0"/>
              </w:rPr>
              <w:t xml:space="preserve"> </w:t>
            </w:r>
            <w:hyperlink r:id="rId19" w:history="1">
              <w:r w:rsidRPr="009927D1">
                <w:rPr>
                  <w:rStyle w:val="Hyperlink"/>
                  <w:rFonts w:ascii="Arial" w:hAnsi="Arial" w:cs="Arial"/>
                  <w:b w:val="0"/>
                </w:rPr>
                <w:t>https://easiertobeactive.clevertogether.com/en/signUp</w:t>
              </w:r>
            </w:hyperlink>
          </w:p>
          <w:p w14:paraId="65301D5D" w14:textId="77777777" w:rsidR="00D661DA" w:rsidRPr="00BD0EDB" w:rsidRDefault="00D661DA" w:rsidP="00D661DA">
            <w:pPr>
              <w:rPr>
                <w:rFonts w:ascii="Arial" w:hAnsi="Arial" w:cs="Arial"/>
                <w:b w:val="0"/>
                <w:color w:val="208566" w:themeColor="accent1" w:themeShade="BF"/>
                <w:sz w:val="22"/>
                <w:szCs w:val="21"/>
                <w:lang w:val="en-GB"/>
              </w:rPr>
            </w:pPr>
          </w:p>
          <w:p w14:paraId="6CB72DD9" w14:textId="3D75A462" w:rsidR="00D661DA" w:rsidRPr="00BD0EDB" w:rsidRDefault="00D661DA" w:rsidP="00D661DA">
            <w:pPr>
              <w:rPr>
                <w:rFonts w:ascii="Arial" w:hAnsi="Arial" w:cs="Arial"/>
                <w:b w:val="0"/>
                <w:bCs w:val="0"/>
                <w:color w:val="208566" w:themeColor="accent1" w:themeShade="BF"/>
                <w:sz w:val="22"/>
                <w:szCs w:val="21"/>
                <w:lang w:val="en-GB"/>
              </w:rPr>
            </w:pPr>
          </w:p>
        </w:tc>
      </w:tr>
      <w:tr w:rsidR="004329AC" w:rsidRPr="0061697C" w14:paraId="20866ECD" w14:textId="77777777" w:rsidTr="009E1C99">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0722" w:type="dxa"/>
          </w:tcPr>
          <w:p w14:paraId="26FFE45B" w14:textId="278B9365" w:rsidR="004329AC" w:rsidRPr="00BD0EDB" w:rsidRDefault="004329AC" w:rsidP="003C5F2C">
            <w:pPr>
              <w:rPr>
                <w:rFonts w:ascii="Arial" w:hAnsi="Arial" w:cs="Arial"/>
                <w:b w:val="0"/>
                <w:bCs w:val="0"/>
                <w:color w:val="208566" w:themeColor="accent1" w:themeShade="BF"/>
                <w:sz w:val="22"/>
                <w:szCs w:val="21"/>
                <w:lang w:eastAsia="en-GB"/>
              </w:rPr>
            </w:pPr>
          </w:p>
          <w:p w14:paraId="42C5C839" w14:textId="6F60E0C1" w:rsidR="00366D88" w:rsidRDefault="00366D88" w:rsidP="00366D88">
            <w:pPr>
              <w:outlineLvl w:val="0"/>
              <w:rPr>
                <w:rFonts w:ascii="Arial" w:eastAsia="Calibri" w:hAnsi="Arial" w:cs="Arial"/>
                <w:b w:val="0"/>
                <w:bCs w:val="0"/>
                <w:color w:val="auto"/>
                <w:szCs w:val="22"/>
                <w:lang w:eastAsia="en-GB"/>
              </w:rPr>
            </w:pPr>
            <w:r w:rsidRPr="00366D88">
              <w:rPr>
                <w:rFonts w:ascii="Arial" w:eastAsia="Calibri" w:hAnsi="Arial" w:cs="Arial"/>
                <w:color w:val="auto"/>
                <w:szCs w:val="22"/>
                <w:lang w:eastAsia="en-GB"/>
              </w:rPr>
              <w:t>My Active Future: Including every child research report now live!</w:t>
            </w:r>
          </w:p>
          <w:p w14:paraId="6C2E0A24" w14:textId="2E5020FE" w:rsidR="00366D88" w:rsidRPr="00366D88" w:rsidRDefault="00366D88" w:rsidP="00366D88">
            <w:pPr>
              <w:rPr>
                <w:rFonts w:ascii="Arial" w:hAnsi="Arial" w:cs="Arial"/>
                <w:b w:val="0"/>
                <w:sz w:val="22"/>
                <w:szCs w:val="22"/>
              </w:rPr>
            </w:pPr>
            <w:r w:rsidRPr="00366D88">
              <w:rPr>
                <w:rFonts w:ascii="Arial" w:eastAsia="Calibri" w:hAnsi="Arial" w:cs="Arial"/>
                <w:b w:val="0"/>
                <w:color w:val="auto"/>
                <w:sz w:val="22"/>
                <w:szCs w:val="22"/>
                <w:lang w:eastAsia="en-GB"/>
              </w:rPr>
              <w:t xml:space="preserve">On 19 March </w:t>
            </w:r>
            <w:r w:rsidRPr="00366D88">
              <w:rPr>
                <w:rFonts w:ascii="Arial" w:hAnsi="Arial" w:cs="Arial"/>
                <w:b w:val="0"/>
                <w:color w:val="auto"/>
                <w:sz w:val="22"/>
                <w:szCs w:val="22"/>
              </w:rPr>
              <w:t xml:space="preserve">Activity Alliance went live with latest research report </w:t>
            </w:r>
            <w:r w:rsidRPr="00366D88">
              <w:rPr>
                <w:rFonts w:ascii="Arial" w:hAnsi="Arial" w:cs="Arial"/>
                <w:b w:val="0"/>
                <w:bCs w:val="0"/>
                <w:color w:val="auto"/>
                <w:sz w:val="22"/>
                <w:szCs w:val="22"/>
              </w:rPr>
              <w:t xml:space="preserve">My Active Future: Including every child. </w:t>
            </w:r>
            <w:r w:rsidRPr="00366D88">
              <w:rPr>
                <w:rFonts w:ascii="Arial" w:hAnsi="Arial" w:cs="Arial"/>
                <w:b w:val="0"/>
                <w:color w:val="auto"/>
                <w:sz w:val="22"/>
                <w:szCs w:val="22"/>
              </w:rPr>
              <w:t xml:space="preserve">Please support the release across your networks and own channels. Here’s a link to the news story: </w:t>
            </w:r>
            <w:hyperlink r:id="rId20" w:history="1">
              <w:r w:rsidRPr="00366D88">
                <w:rPr>
                  <w:rStyle w:val="Hyperlink"/>
                  <w:rFonts w:ascii="Arial" w:hAnsi="Arial" w:cs="Arial"/>
                  <w:b w:val="0"/>
                  <w:sz w:val="22"/>
                  <w:szCs w:val="22"/>
                </w:rPr>
                <w:t>http://www.activityalliance.org.uk/news/5668-fears-for-future-generation-as-report-shows-disabled-children-miss-out</w:t>
              </w:r>
            </w:hyperlink>
            <w:r w:rsidRPr="00366D88">
              <w:rPr>
                <w:rFonts w:ascii="Arial" w:hAnsi="Arial" w:cs="Arial"/>
                <w:b w:val="0"/>
                <w:sz w:val="22"/>
                <w:szCs w:val="22"/>
              </w:rPr>
              <w:t xml:space="preserve"> </w:t>
            </w:r>
          </w:p>
          <w:p w14:paraId="3D4800FD" w14:textId="77777777" w:rsidR="00366D88" w:rsidRPr="00366D88" w:rsidRDefault="00366D88" w:rsidP="00366D88">
            <w:pPr>
              <w:rPr>
                <w:rFonts w:ascii="Arial" w:hAnsi="Arial" w:cs="Arial"/>
                <w:b w:val="0"/>
                <w:bCs w:val="0"/>
                <w:sz w:val="22"/>
                <w:szCs w:val="22"/>
              </w:rPr>
            </w:pPr>
          </w:p>
          <w:p w14:paraId="0E5AB1C5" w14:textId="788BE780" w:rsidR="00366D88" w:rsidRPr="00366D88" w:rsidRDefault="00366D88" w:rsidP="00366D88">
            <w:pPr>
              <w:spacing w:after="120"/>
              <w:rPr>
                <w:rFonts w:ascii="Arial" w:hAnsi="Arial" w:cs="Arial"/>
                <w:b w:val="0"/>
                <w:color w:val="auto"/>
                <w:sz w:val="22"/>
                <w:szCs w:val="22"/>
              </w:rPr>
            </w:pPr>
            <w:r w:rsidRPr="00366D88">
              <w:rPr>
                <w:rFonts w:ascii="Arial" w:hAnsi="Arial" w:cs="Arial"/>
                <w:b w:val="0"/>
                <w:color w:val="auto"/>
                <w:sz w:val="22"/>
                <w:szCs w:val="22"/>
              </w:rPr>
              <w:lastRenderedPageBreak/>
              <w:t>They are using hashtag #</w:t>
            </w:r>
            <w:proofErr w:type="spellStart"/>
            <w:r w:rsidRPr="00366D88">
              <w:rPr>
                <w:rFonts w:ascii="Arial" w:hAnsi="Arial" w:cs="Arial"/>
                <w:b w:val="0"/>
                <w:color w:val="auto"/>
                <w:sz w:val="22"/>
                <w:szCs w:val="22"/>
              </w:rPr>
              <w:t>MyActiveFuture</w:t>
            </w:r>
            <w:proofErr w:type="spellEnd"/>
            <w:r w:rsidRPr="00366D88">
              <w:rPr>
                <w:rFonts w:ascii="Arial" w:hAnsi="Arial" w:cs="Arial"/>
                <w:b w:val="0"/>
                <w:color w:val="auto"/>
                <w:sz w:val="22"/>
                <w:szCs w:val="22"/>
              </w:rPr>
              <w:t xml:space="preserve"> on social media. Here are a couple suggested tweets if you use Twitter for work: </w:t>
            </w:r>
          </w:p>
          <w:p w14:paraId="48628D76" w14:textId="77777777" w:rsidR="00366D88" w:rsidRPr="00366D88" w:rsidRDefault="00366D88" w:rsidP="00DF5EED">
            <w:pPr>
              <w:pStyle w:val="ListParagraph"/>
              <w:numPr>
                <w:ilvl w:val="0"/>
                <w:numId w:val="30"/>
              </w:numPr>
              <w:spacing w:after="120"/>
              <w:ind w:left="321" w:hanging="321"/>
              <w:contextualSpacing w:val="0"/>
              <w:rPr>
                <w:rFonts w:ascii="Arial" w:eastAsia="Times New Roman" w:hAnsi="Arial" w:cs="Arial"/>
                <w:b w:val="0"/>
                <w:sz w:val="22"/>
                <w:szCs w:val="22"/>
                <w:lang w:eastAsia="en-GB"/>
              </w:rPr>
            </w:pPr>
            <w:r w:rsidRPr="00366D88">
              <w:rPr>
                <w:rFonts w:ascii="Arial" w:eastAsia="Times New Roman" w:hAnsi="Arial" w:cs="Arial"/>
                <w:b w:val="0"/>
                <w:color w:val="auto"/>
                <w:sz w:val="22"/>
                <w:szCs w:val="22"/>
              </w:rPr>
              <w:t>New report from @</w:t>
            </w:r>
            <w:proofErr w:type="spellStart"/>
            <w:r w:rsidRPr="00366D88">
              <w:rPr>
                <w:rFonts w:ascii="Arial" w:eastAsia="Times New Roman" w:hAnsi="Arial" w:cs="Arial"/>
                <w:b w:val="0"/>
                <w:color w:val="auto"/>
                <w:sz w:val="22"/>
                <w:szCs w:val="22"/>
              </w:rPr>
              <w:t>AllForActivity</w:t>
            </w:r>
            <w:proofErr w:type="spellEnd"/>
            <w:r w:rsidRPr="00366D88">
              <w:rPr>
                <w:rFonts w:ascii="Arial" w:eastAsia="Times New Roman" w:hAnsi="Arial" w:cs="Arial"/>
                <w:b w:val="0"/>
                <w:color w:val="auto"/>
                <w:sz w:val="22"/>
                <w:szCs w:val="22"/>
              </w:rPr>
              <w:t xml:space="preserve"> - My Active Future: Including every child. It calls for more commitment from every sector to ensure all disabled children and young people can benefit from an active lifestyle. #</w:t>
            </w:r>
            <w:proofErr w:type="spellStart"/>
            <w:r w:rsidRPr="00366D88">
              <w:rPr>
                <w:rFonts w:ascii="Arial" w:eastAsia="Times New Roman" w:hAnsi="Arial" w:cs="Arial"/>
                <w:b w:val="0"/>
                <w:color w:val="auto"/>
                <w:sz w:val="22"/>
                <w:szCs w:val="22"/>
              </w:rPr>
              <w:t>MyActiveFuture</w:t>
            </w:r>
            <w:proofErr w:type="spellEnd"/>
            <w:r w:rsidRPr="00366D88">
              <w:rPr>
                <w:rFonts w:ascii="Arial" w:eastAsia="Times New Roman" w:hAnsi="Arial" w:cs="Arial"/>
                <w:b w:val="0"/>
                <w:color w:val="auto"/>
                <w:sz w:val="22"/>
                <w:szCs w:val="22"/>
              </w:rPr>
              <w:t xml:space="preserve"> </w:t>
            </w:r>
            <w:hyperlink r:id="rId21" w:history="1">
              <w:r w:rsidRPr="00366D88">
                <w:rPr>
                  <w:rStyle w:val="Hyperlink"/>
                  <w:rFonts w:ascii="Arial" w:eastAsia="Times New Roman" w:hAnsi="Arial" w:cs="Arial"/>
                  <w:b w:val="0"/>
                  <w:sz w:val="22"/>
                  <w:szCs w:val="22"/>
                </w:rPr>
                <w:t>http://www.activityalliance.org.uk/news/5668-fears-for-future-generation-as-report-shows-disabled-children-miss-out</w:t>
              </w:r>
            </w:hyperlink>
            <w:r w:rsidRPr="00366D88">
              <w:rPr>
                <w:rFonts w:ascii="Arial" w:eastAsia="Times New Roman" w:hAnsi="Arial" w:cs="Arial"/>
                <w:b w:val="0"/>
                <w:sz w:val="22"/>
                <w:szCs w:val="22"/>
              </w:rPr>
              <w:t xml:space="preserve">  </w:t>
            </w:r>
          </w:p>
          <w:p w14:paraId="07D9B8DE" w14:textId="77777777" w:rsidR="00366D88" w:rsidRPr="00366D88" w:rsidRDefault="00366D88" w:rsidP="00DF5EED">
            <w:pPr>
              <w:pStyle w:val="ListParagraph"/>
              <w:numPr>
                <w:ilvl w:val="0"/>
                <w:numId w:val="30"/>
              </w:numPr>
              <w:spacing w:after="120"/>
              <w:ind w:left="321" w:hanging="321"/>
              <w:contextualSpacing w:val="0"/>
              <w:rPr>
                <w:rFonts w:ascii="Arial" w:eastAsia="Times New Roman" w:hAnsi="Arial" w:cs="Arial"/>
                <w:b w:val="0"/>
                <w:sz w:val="22"/>
                <w:szCs w:val="22"/>
                <w:lang w:eastAsia="en-GB"/>
              </w:rPr>
            </w:pPr>
            <w:r w:rsidRPr="00366D88">
              <w:rPr>
                <w:rFonts w:ascii="Arial" w:eastAsia="Times New Roman" w:hAnsi="Arial" w:cs="Arial"/>
                <w:b w:val="0"/>
                <w:color w:val="auto"/>
                <w:sz w:val="22"/>
                <w:szCs w:val="22"/>
              </w:rPr>
              <w:t>Activity Alliance’s new #</w:t>
            </w:r>
            <w:proofErr w:type="spellStart"/>
            <w:r w:rsidRPr="00366D88">
              <w:rPr>
                <w:rFonts w:ascii="Arial" w:eastAsia="Times New Roman" w:hAnsi="Arial" w:cs="Arial"/>
                <w:b w:val="0"/>
                <w:color w:val="auto"/>
                <w:sz w:val="22"/>
                <w:szCs w:val="22"/>
              </w:rPr>
              <w:t>MyActiveFuture</w:t>
            </w:r>
            <w:proofErr w:type="spellEnd"/>
            <w:r w:rsidRPr="00366D88">
              <w:rPr>
                <w:rFonts w:ascii="Arial" w:eastAsia="Times New Roman" w:hAnsi="Arial" w:cs="Arial"/>
                <w:b w:val="0"/>
                <w:color w:val="auto"/>
                <w:sz w:val="22"/>
                <w:szCs w:val="22"/>
              </w:rPr>
              <w:t xml:space="preserve"> report investigates the differences in experience and perceptions of sport and activity among disabled and non-disabled children. Read the key findings and recommendations here: </w:t>
            </w:r>
            <w:hyperlink r:id="rId22" w:history="1">
              <w:r w:rsidRPr="00366D88">
                <w:rPr>
                  <w:rStyle w:val="Hyperlink"/>
                  <w:rFonts w:ascii="Arial" w:eastAsia="Times New Roman" w:hAnsi="Arial" w:cs="Arial"/>
                  <w:b w:val="0"/>
                  <w:sz w:val="22"/>
                  <w:szCs w:val="22"/>
                </w:rPr>
                <w:t>http://www.activityalliance.org.uk/news/5668-fears-for-future-generation-as-report-shows-disabled-children-miss-out</w:t>
              </w:r>
            </w:hyperlink>
            <w:r w:rsidRPr="00366D88">
              <w:rPr>
                <w:rFonts w:ascii="Arial" w:eastAsia="Times New Roman" w:hAnsi="Arial" w:cs="Arial"/>
                <w:b w:val="0"/>
                <w:sz w:val="22"/>
                <w:szCs w:val="22"/>
              </w:rPr>
              <w:t xml:space="preserve"> </w:t>
            </w:r>
          </w:p>
          <w:p w14:paraId="4695DDB0" w14:textId="77777777" w:rsidR="00366D88" w:rsidRPr="00366D88" w:rsidRDefault="00366D88" w:rsidP="00366D88">
            <w:pPr>
              <w:rPr>
                <w:rFonts w:ascii="Arial" w:hAnsi="Arial" w:cs="Arial"/>
                <w:b w:val="0"/>
                <w:sz w:val="22"/>
                <w:szCs w:val="22"/>
              </w:rPr>
            </w:pPr>
          </w:p>
          <w:p w14:paraId="486D6FED" w14:textId="6AD17408" w:rsidR="00D661DA" w:rsidRPr="00776726" w:rsidRDefault="00366D88" w:rsidP="003C5F2C">
            <w:pPr>
              <w:rPr>
                <w:rFonts w:ascii="Arial" w:hAnsi="Arial" w:cs="Arial"/>
                <w:b w:val="0"/>
                <w:sz w:val="22"/>
                <w:szCs w:val="22"/>
              </w:rPr>
            </w:pPr>
            <w:r w:rsidRPr="00366D88">
              <w:rPr>
                <w:rFonts w:ascii="Arial" w:hAnsi="Arial" w:cs="Arial"/>
                <w:b w:val="0"/>
                <w:color w:val="auto"/>
                <w:sz w:val="22"/>
                <w:szCs w:val="22"/>
              </w:rPr>
              <w:t xml:space="preserve">Research summary and full report documents are available to view and download here: </w:t>
            </w:r>
            <w:hyperlink r:id="rId23" w:history="1">
              <w:r w:rsidRPr="00366D88">
                <w:rPr>
                  <w:rStyle w:val="Hyperlink"/>
                  <w:rFonts w:ascii="Arial" w:hAnsi="Arial" w:cs="Arial"/>
                  <w:b w:val="0"/>
                  <w:sz w:val="22"/>
                  <w:szCs w:val="22"/>
                </w:rPr>
                <w:t>www.activityalliance.org.uk/myactivefuture</w:t>
              </w:r>
            </w:hyperlink>
            <w:r w:rsidRPr="00366D88">
              <w:rPr>
                <w:rFonts w:ascii="Arial" w:hAnsi="Arial" w:cs="Arial"/>
                <w:b w:val="0"/>
                <w:sz w:val="22"/>
                <w:szCs w:val="22"/>
              </w:rPr>
              <w:t xml:space="preserve">  </w:t>
            </w:r>
          </w:p>
          <w:p w14:paraId="2416715C" w14:textId="77777777" w:rsidR="00D661DA" w:rsidRPr="00BD0EDB" w:rsidRDefault="00D661DA" w:rsidP="003C5F2C">
            <w:pPr>
              <w:rPr>
                <w:rFonts w:ascii="Arial" w:hAnsi="Arial" w:cs="Arial"/>
                <w:b w:val="0"/>
                <w:bCs w:val="0"/>
                <w:color w:val="208566" w:themeColor="accent1" w:themeShade="BF"/>
                <w:sz w:val="22"/>
                <w:szCs w:val="21"/>
                <w:lang w:eastAsia="en-GB"/>
              </w:rPr>
            </w:pPr>
          </w:p>
          <w:p w14:paraId="3B78B361" w14:textId="296BB549" w:rsidR="00D661DA" w:rsidRPr="00BD0EDB" w:rsidRDefault="00D661DA" w:rsidP="003C5F2C">
            <w:pPr>
              <w:rPr>
                <w:rFonts w:ascii="Arial" w:hAnsi="Arial" w:cs="Arial"/>
                <w:b w:val="0"/>
                <w:color w:val="208566" w:themeColor="accent1" w:themeShade="BF"/>
                <w:sz w:val="22"/>
                <w:szCs w:val="21"/>
                <w:lang w:eastAsia="en-GB"/>
              </w:rPr>
            </w:pPr>
          </w:p>
        </w:tc>
      </w:tr>
    </w:tbl>
    <w:tbl>
      <w:tblPr>
        <w:tblStyle w:val="PlainTable26"/>
        <w:tblW w:w="10902" w:type="dxa"/>
        <w:tblLook w:val="04A0" w:firstRow="1" w:lastRow="0" w:firstColumn="1" w:lastColumn="0" w:noHBand="0" w:noVBand="1"/>
      </w:tblPr>
      <w:tblGrid>
        <w:gridCol w:w="10902"/>
      </w:tblGrid>
      <w:tr w:rsidR="006525B6" w:rsidRPr="0061697C" w14:paraId="1DFC9F2B" w14:textId="77777777" w:rsidTr="00EB73F9">
        <w:trPr>
          <w:cnfStyle w:val="100000000000" w:firstRow="1" w:lastRow="0" w:firstColumn="0" w:lastColumn="0" w:oddVBand="0" w:evenVBand="0" w:oddHBand="0"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902" w:type="dxa"/>
            <w:tcBorders>
              <w:top w:val="single" w:sz="12" w:space="0" w:color="208566" w:themeColor="accent1" w:themeShade="BF"/>
              <w:bottom w:val="single" w:sz="12" w:space="0" w:color="208566" w:themeColor="accent1" w:themeShade="BF"/>
            </w:tcBorders>
            <w:shd w:val="clear" w:color="auto" w:fill="F2F2F2" w:themeFill="background1" w:themeFillShade="F2"/>
          </w:tcPr>
          <w:p w14:paraId="3E890271" w14:textId="5E4124A7" w:rsidR="006525B6" w:rsidRPr="00993D2D" w:rsidRDefault="006525B6" w:rsidP="00EB73F9">
            <w:pPr>
              <w:pStyle w:val="Heading1"/>
              <w:spacing w:after="0"/>
              <w:outlineLvl w:val="0"/>
              <w:rPr>
                <w:b/>
                <w:bCs w:val="0"/>
                <w:sz w:val="40"/>
              </w:rPr>
            </w:pPr>
            <w:bookmarkStart w:id="4" w:name="_Reducing_Harmful_Drinking"/>
            <w:bookmarkEnd w:id="4"/>
            <w:r w:rsidRPr="0061697C">
              <w:rPr>
                <w:noProof/>
              </w:rPr>
              <w:lastRenderedPageBreak/>
              <w:drawing>
                <wp:anchor distT="0" distB="0" distL="114300" distR="114300" simplePos="0" relativeHeight="251671552" behindDoc="0" locked="0" layoutInCell="1" allowOverlap="1" wp14:anchorId="7F72EF36" wp14:editId="39AC58CB">
                  <wp:simplePos x="0" y="0"/>
                  <wp:positionH relativeFrom="column">
                    <wp:posOffset>2388</wp:posOffset>
                  </wp:positionH>
                  <wp:positionV relativeFrom="paragraph">
                    <wp:posOffset>14180</wp:posOffset>
                  </wp:positionV>
                  <wp:extent cx="559559" cy="36604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03" cy="370787"/>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b/>
              </w:rPr>
              <w:t xml:space="preserve">         </w:t>
            </w:r>
            <w:r w:rsidRPr="00993D2D">
              <w:rPr>
                <w:b/>
                <w:sz w:val="40"/>
              </w:rPr>
              <w:t>Reducing Harmful Drinking</w:t>
            </w:r>
          </w:p>
          <w:p w14:paraId="292F7DDF" w14:textId="3FB90E75" w:rsidR="006525B6" w:rsidRPr="0061697C" w:rsidRDefault="006525B6" w:rsidP="00EB73F9">
            <w:pPr>
              <w:pStyle w:val="Header"/>
              <w:rPr>
                <w:b/>
                <w:bCs w:val="0"/>
              </w:rPr>
            </w:pPr>
            <w:r w:rsidRPr="0061697C">
              <w:t xml:space="preserve">                     H&amp;WB Team Lead: Andy Maddison</w:t>
            </w:r>
          </w:p>
        </w:tc>
      </w:tr>
    </w:tbl>
    <w:tbl>
      <w:tblPr>
        <w:tblStyle w:val="PlainTable2"/>
        <w:tblW w:w="0" w:type="auto"/>
        <w:tblLook w:val="04A0" w:firstRow="1" w:lastRow="0" w:firstColumn="1" w:lastColumn="0" w:noHBand="0" w:noVBand="1"/>
      </w:tblPr>
      <w:tblGrid>
        <w:gridCol w:w="10902"/>
        <w:gridCol w:w="71"/>
      </w:tblGrid>
      <w:tr w:rsidR="006525B6" w:rsidRPr="0061697C" w14:paraId="1FCECAC4" w14:textId="77777777" w:rsidTr="00590F69">
        <w:trPr>
          <w:gridAfter w:val="1"/>
          <w:cnfStyle w:val="100000000000" w:firstRow="1" w:lastRow="0" w:firstColumn="0" w:lastColumn="0" w:oddVBand="0" w:evenVBand="0" w:oddHBand="0" w:evenHBand="0" w:firstRowFirstColumn="0" w:firstRowLastColumn="0" w:lastRowFirstColumn="0" w:lastRowLastColumn="0"/>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3A5ADCC7" w14:textId="77777777" w:rsidR="00094D63" w:rsidRPr="00660BC3" w:rsidRDefault="00094D63" w:rsidP="00D661DA">
            <w:pPr>
              <w:rPr>
                <w:rFonts w:ascii="Arial" w:hAnsi="Arial" w:cs="Arial"/>
                <w:b w:val="0"/>
                <w:bCs w:val="0"/>
                <w:i/>
                <w:sz w:val="22"/>
              </w:rPr>
            </w:pPr>
          </w:p>
          <w:p w14:paraId="7A49D5E8" w14:textId="77777777" w:rsidR="00E87397" w:rsidRDefault="00AF32C6" w:rsidP="00E87397">
            <w:pPr>
              <w:pStyle w:val="wordsection1"/>
              <w:spacing w:before="0" w:beforeAutospacing="0" w:after="0" w:afterAutospacing="0"/>
              <w:rPr>
                <w:rFonts w:ascii="Arial" w:hAnsi="Arial" w:cs="Arial"/>
                <w:b w:val="0"/>
                <w:color w:val="auto"/>
                <w:sz w:val="24"/>
              </w:rPr>
            </w:pPr>
            <w:r w:rsidRPr="00E87397">
              <w:rPr>
                <w:rFonts w:ascii="Arial" w:hAnsi="Arial" w:cs="Arial"/>
                <w:bCs w:val="0"/>
                <w:color w:val="auto"/>
                <w:sz w:val="24"/>
              </w:rPr>
              <w:t xml:space="preserve">Budget 2020: spending on drug and alcohol services </w:t>
            </w:r>
          </w:p>
          <w:p w14:paraId="139B9BB7" w14:textId="76035E69" w:rsidR="00AF32C6" w:rsidRPr="006072BE" w:rsidRDefault="00AF32C6" w:rsidP="00E87397">
            <w:pPr>
              <w:pStyle w:val="wordsection1"/>
              <w:spacing w:before="0" w:beforeAutospacing="0" w:after="0" w:afterAutospacing="0"/>
              <w:rPr>
                <w:rFonts w:ascii="Arial" w:hAnsi="Arial" w:cs="Arial"/>
                <w:color w:val="auto"/>
                <w:sz w:val="22"/>
              </w:rPr>
            </w:pPr>
            <w:r w:rsidRPr="006072BE">
              <w:rPr>
                <w:rFonts w:ascii="Arial" w:hAnsi="Arial" w:cs="Arial"/>
                <w:b w:val="0"/>
                <w:color w:val="auto"/>
                <w:sz w:val="22"/>
                <w:shd w:val="clear" w:color="auto" w:fill="FFFFFF"/>
              </w:rPr>
              <w:t xml:space="preserve">The chancellor Rishi Sunak announced in the Spring Budget major new funding to expand drug and alcohol treatment for people experiencing rough sleeping or people at risk of rough sleeping. £262m of additional funding will be allocated to local authorities by Public Health England over the next 4 years to contribute towards the government’s ambition to end rough sleeping within this parliament. Further updates on this new </w:t>
            </w:r>
            <w:proofErr w:type="spellStart"/>
            <w:r w:rsidRPr="006072BE">
              <w:rPr>
                <w:rFonts w:ascii="Arial" w:hAnsi="Arial" w:cs="Arial"/>
                <w:b w:val="0"/>
                <w:color w:val="auto"/>
                <w:sz w:val="22"/>
                <w:shd w:val="clear" w:color="auto" w:fill="FFFFFF"/>
              </w:rPr>
              <w:t>programme</w:t>
            </w:r>
            <w:proofErr w:type="spellEnd"/>
            <w:r w:rsidRPr="006072BE">
              <w:rPr>
                <w:rFonts w:ascii="Arial" w:hAnsi="Arial" w:cs="Arial"/>
                <w:b w:val="0"/>
                <w:color w:val="auto"/>
                <w:sz w:val="22"/>
                <w:shd w:val="clear" w:color="auto" w:fill="FFFFFF"/>
              </w:rPr>
              <w:t xml:space="preserve"> will be made available shortly.</w:t>
            </w:r>
            <w:r w:rsidRPr="006072BE">
              <w:rPr>
                <w:b w:val="0"/>
                <w:color w:val="auto"/>
                <w:sz w:val="22"/>
              </w:rPr>
              <w:t> </w:t>
            </w:r>
          </w:p>
          <w:p w14:paraId="0F2F2C9A" w14:textId="00543AA8" w:rsidR="008E6546" w:rsidRPr="00660BC3" w:rsidRDefault="008E6546" w:rsidP="00D661DA">
            <w:pPr>
              <w:rPr>
                <w:rFonts w:ascii="Arial" w:hAnsi="Arial" w:cs="Arial"/>
                <w:i/>
                <w:sz w:val="22"/>
              </w:rPr>
            </w:pPr>
          </w:p>
        </w:tc>
      </w:tr>
      <w:tr w:rsidR="001263BB" w:rsidRPr="0061697C" w14:paraId="327CB69C" w14:textId="77777777" w:rsidTr="00590F69">
        <w:trPr>
          <w:gridAfter w:val="1"/>
          <w:cnfStyle w:val="000000100000" w:firstRow="0" w:lastRow="0" w:firstColumn="0" w:lastColumn="0" w:oddVBand="0" w:evenVBand="0" w:oddHBand="1" w:evenHBand="0" w:firstRowFirstColumn="0" w:firstRowLastColumn="0" w:lastRowFirstColumn="0" w:lastRowLastColumn="0"/>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2A2E10CC" w14:textId="77777777" w:rsidR="00E30C83" w:rsidRDefault="00E30C83" w:rsidP="000C6785">
            <w:pPr>
              <w:autoSpaceDN w:val="0"/>
              <w:rPr>
                <w:rFonts w:ascii="Arial" w:eastAsia="Times New Roman" w:hAnsi="Arial" w:cs="Arial"/>
                <w:b w:val="0"/>
                <w:bCs w:val="0"/>
                <w:szCs w:val="24"/>
              </w:rPr>
            </w:pPr>
          </w:p>
          <w:p w14:paraId="7628A898" w14:textId="151A39F4" w:rsidR="001263BB" w:rsidRDefault="001263BB" w:rsidP="000C6785">
            <w:pPr>
              <w:autoSpaceDN w:val="0"/>
              <w:rPr>
                <w:rFonts w:ascii="Arial" w:eastAsia="Times New Roman" w:hAnsi="Arial" w:cs="Arial"/>
                <w:b w:val="0"/>
                <w:bCs w:val="0"/>
                <w:szCs w:val="24"/>
              </w:rPr>
            </w:pPr>
            <w:r>
              <w:rPr>
                <w:rFonts w:ascii="Arial" w:eastAsia="Times New Roman" w:hAnsi="Arial" w:cs="Arial"/>
                <w:szCs w:val="24"/>
              </w:rPr>
              <w:t>Guidance for the drug and alcohol treatment sector</w:t>
            </w:r>
          </w:p>
          <w:p w14:paraId="21A02666" w14:textId="77777777" w:rsidR="001263BB" w:rsidRPr="001263BB" w:rsidRDefault="001263BB" w:rsidP="001263BB">
            <w:pPr>
              <w:rPr>
                <w:rFonts w:ascii="Arial" w:eastAsia="Times New Roman" w:hAnsi="Arial" w:cs="Arial"/>
                <w:b w:val="0"/>
                <w:sz w:val="22"/>
                <w:szCs w:val="24"/>
              </w:rPr>
            </w:pPr>
            <w:r w:rsidRPr="001263BB">
              <w:rPr>
                <w:rFonts w:ascii="Arial" w:eastAsia="Times New Roman" w:hAnsi="Arial" w:cs="Arial"/>
                <w:b w:val="0"/>
                <w:sz w:val="22"/>
                <w:szCs w:val="24"/>
              </w:rPr>
              <w:t>More detailed guidance for the drug and alcohol treatment sector is in the pipeline and will be made available in the coming days and weeks. This will include information specifically around alcohol detox, OST continuity, needle exchange provision and a range of other important topics that services and commissioners may require guidance around.  </w:t>
            </w:r>
          </w:p>
          <w:p w14:paraId="78DF884C" w14:textId="4353852B" w:rsidR="001263BB" w:rsidRPr="000C6785" w:rsidRDefault="001263BB" w:rsidP="000C6785">
            <w:pPr>
              <w:autoSpaceDN w:val="0"/>
              <w:rPr>
                <w:rFonts w:ascii="Arial" w:eastAsia="Calibri" w:hAnsi="Arial" w:cs="Arial"/>
                <w:color w:val="auto"/>
                <w:szCs w:val="22"/>
                <w:lang w:val="en-GB"/>
              </w:rPr>
            </w:pPr>
          </w:p>
        </w:tc>
      </w:tr>
      <w:tr w:rsidR="001263BB" w:rsidRPr="0061697C" w14:paraId="3B3E5395" w14:textId="77777777" w:rsidTr="00590F69">
        <w:trPr>
          <w:gridAfter w:val="1"/>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772500E0" w14:textId="77777777" w:rsidR="00E30C83" w:rsidRDefault="00E30C83" w:rsidP="001263BB">
            <w:pPr>
              <w:autoSpaceDN w:val="0"/>
              <w:rPr>
                <w:rFonts w:ascii="Arial" w:eastAsia="Calibri" w:hAnsi="Arial" w:cs="Arial"/>
                <w:b w:val="0"/>
                <w:bCs w:val="0"/>
                <w:color w:val="auto"/>
                <w:szCs w:val="22"/>
                <w:lang w:val="en-GB"/>
              </w:rPr>
            </w:pPr>
          </w:p>
          <w:p w14:paraId="05CCAADD" w14:textId="44471CB4" w:rsidR="001263BB" w:rsidRDefault="001263BB" w:rsidP="001263BB">
            <w:pPr>
              <w:autoSpaceDN w:val="0"/>
              <w:rPr>
                <w:rFonts w:ascii="Arial" w:eastAsia="Calibri" w:hAnsi="Arial" w:cs="Arial"/>
                <w:b w:val="0"/>
                <w:bCs w:val="0"/>
                <w:color w:val="auto"/>
                <w:szCs w:val="22"/>
                <w:lang w:val="en-GB"/>
              </w:rPr>
            </w:pPr>
            <w:r w:rsidRPr="000C6785">
              <w:rPr>
                <w:rFonts w:ascii="Arial" w:eastAsia="Calibri" w:hAnsi="Arial" w:cs="Arial"/>
                <w:color w:val="auto"/>
                <w:szCs w:val="22"/>
                <w:lang w:val="en-GB"/>
              </w:rPr>
              <w:t>Increase in charges for drugs and appliances</w:t>
            </w:r>
          </w:p>
          <w:p w14:paraId="17C38860" w14:textId="77777777" w:rsidR="001263BB" w:rsidRPr="000C6785" w:rsidRDefault="001263BB" w:rsidP="001263BB">
            <w:pPr>
              <w:autoSpaceDN w:val="0"/>
              <w:spacing w:after="160"/>
              <w:rPr>
                <w:rFonts w:ascii="Arial" w:eastAsia="Calibri" w:hAnsi="Arial" w:cs="Arial"/>
                <w:color w:val="auto"/>
                <w:szCs w:val="22"/>
                <w:lang w:val="en-GB"/>
              </w:rPr>
            </w:pPr>
            <w:r w:rsidRPr="000C6785">
              <w:rPr>
                <w:rFonts w:ascii="Arial" w:eastAsia="Calibri" w:hAnsi="Arial" w:cs="Arial"/>
                <w:b w:val="0"/>
                <w:color w:val="auto"/>
                <w:sz w:val="22"/>
                <w:szCs w:val="22"/>
                <w:lang w:val="en"/>
              </w:rPr>
              <w:t>A single prescription fee will increase by 15 pence from £9.00 to £9.15. This will follow an amendment to the NHS Charges for Drugs and Appliances Regulations 2020, which will be laid before Parliament. This will see an increase in certain NHS charges in England from 1 April 2020. </w:t>
            </w:r>
            <w:hyperlink r:id="rId25" w:history="1">
              <w:r w:rsidRPr="000C6785">
                <w:rPr>
                  <w:rFonts w:ascii="Arial" w:eastAsia="Calibri" w:hAnsi="Arial" w:cs="Arial"/>
                  <w:b w:val="0"/>
                  <w:color w:val="0070C0"/>
                  <w:sz w:val="22"/>
                  <w:szCs w:val="22"/>
                  <w:u w:val="single"/>
                  <w:lang w:val="en"/>
                </w:rPr>
                <w:t>Details of all revised charges can be found here.</w:t>
              </w:r>
            </w:hyperlink>
          </w:p>
          <w:p w14:paraId="15C4D57A" w14:textId="77777777" w:rsidR="001263BB" w:rsidRPr="000C6785" w:rsidRDefault="001263BB" w:rsidP="000C6785">
            <w:pPr>
              <w:autoSpaceDN w:val="0"/>
              <w:rPr>
                <w:rFonts w:ascii="Arial" w:eastAsia="Calibri" w:hAnsi="Arial" w:cs="Arial"/>
                <w:color w:val="auto"/>
                <w:szCs w:val="22"/>
                <w:lang w:val="en-GB"/>
              </w:rPr>
            </w:pPr>
          </w:p>
        </w:tc>
      </w:tr>
      <w:tr w:rsidR="00660BC3" w:rsidRPr="0061697C" w14:paraId="4786126C" w14:textId="77777777" w:rsidTr="006A118A">
        <w:trPr>
          <w:gridAfter w:val="1"/>
          <w:cnfStyle w:val="000000100000" w:firstRow="0" w:lastRow="0" w:firstColumn="0" w:lastColumn="0" w:oddVBand="0" w:evenVBand="0" w:oddHBand="1" w:evenHBand="0" w:firstRowFirstColumn="0" w:firstRowLastColumn="0" w:lastRowFirstColumn="0" w:lastRowLastColumn="0"/>
          <w:wAfter w:w="111" w:type="dxa"/>
          <w:trHeight w:val="828"/>
        </w:trPr>
        <w:tc>
          <w:tcPr>
            <w:cnfStyle w:val="001000000000" w:firstRow="0" w:lastRow="0" w:firstColumn="1" w:lastColumn="0" w:oddVBand="0" w:evenVBand="0" w:oddHBand="0" w:evenHBand="0" w:firstRowFirstColumn="0" w:firstRowLastColumn="0" w:lastRowFirstColumn="0" w:lastRowLastColumn="0"/>
            <w:tcW w:w="10862" w:type="dxa"/>
          </w:tcPr>
          <w:p w14:paraId="1B5AA5B8" w14:textId="77777777" w:rsidR="00E30C83" w:rsidRDefault="00E30C83" w:rsidP="001263BB">
            <w:pPr>
              <w:autoSpaceDN w:val="0"/>
              <w:rPr>
                <w:rFonts w:ascii="Arial" w:hAnsi="Arial" w:cs="Arial"/>
                <w:b w:val="0"/>
                <w:bCs w:val="0"/>
                <w:color w:val="auto"/>
                <w:lang w:val="en"/>
              </w:rPr>
            </w:pPr>
          </w:p>
          <w:p w14:paraId="502F800D" w14:textId="1FB5C531" w:rsidR="00660BC3" w:rsidRPr="00E30C83" w:rsidRDefault="00D40F2A" w:rsidP="001263BB">
            <w:pPr>
              <w:autoSpaceDN w:val="0"/>
              <w:rPr>
                <w:rFonts w:ascii="Arial" w:hAnsi="Arial" w:cs="Arial"/>
                <w:b w:val="0"/>
                <w:bCs w:val="0"/>
                <w:color w:val="auto"/>
                <w:lang w:val="en"/>
              </w:rPr>
            </w:pPr>
            <w:r w:rsidRPr="00E30C83">
              <w:rPr>
                <w:rFonts w:ascii="Arial" w:hAnsi="Arial" w:cs="Arial"/>
                <w:color w:val="auto"/>
                <w:lang w:val="en"/>
              </w:rPr>
              <w:t>Guidance for schools, childcare providers, colleges and local authorities in England on maintaining educational provision</w:t>
            </w:r>
          </w:p>
          <w:p w14:paraId="45C9577D" w14:textId="0A3AC6F7" w:rsidR="00D40F2A" w:rsidRDefault="00D40F2A" w:rsidP="00D40F2A">
            <w:pPr>
              <w:rPr>
                <w:rFonts w:ascii="Arial" w:eastAsia="Times New Roman" w:hAnsi="Arial" w:cs="Arial"/>
                <w:bCs w:val="0"/>
                <w:sz w:val="22"/>
                <w:szCs w:val="24"/>
              </w:rPr>
            </w:pPr>
            <w:r w:rsidRPr="00D40F2A">
              <w:rPr>
                <w:rFonts w:ascii="Arial" w:eastAsia="Times New Roman" w:hAnsi="Arial" w:cs="Arial"/>
                <w:b w:val="0"/>
                <w:sz w:val="22"/>
                <w:szCs w:val="24"/>
              </w:rPr>
              <w:t xml:space="preserve">Drug and alcohol treatment staff are included in the definition, released by the government </w:t>
            </w:r>
            <w:r>
              <w:rPr>
                <w:rFonts w:ascii="Arial" w:eastAsia="Times New Roman" w:hAnsi="Arial" w:cs="Arial"/>
                <w:b w:val="0"/>
                <w:sz w:val="22"/>
                <w:szCs w:val="24"/>
              </w:rPr>
              <w:t>on 19 March</w:t>
            </w:r>
            <w:r w:rsidRPr="00D40F2A">
              <w:rPr>
                <w:rFonts w:ascii="Arial" w:eastAsia="Times New Roman" w:hAnsi="Arial" w:cs="Arial"/>
                <w:b w:val="0"/>
                <w:sz w:val="22"/>
                <w:szCs w:val="24"/>
              </w:rPr>
              <w:t xml:space="preserve">, key workers whose children can – if they cannot be kept safe at home – continue to attend school </w:t>
            </w:r>
            <w:hyperlink r:id="rId26" w:history="1">
              <w:r w:rsidRPr="00D40F2A">
                <w:rPr>
                  <w:rStyle w:val="Hyperlink"/>
                  <w:rFonts w:ascii="Arial" w:eastAsia="Times New Roman" w:hAnsi="Arial" w:cs="Arial"/>
                  <w:b w:val="0"/>
                  <w:sz w:val="22"/>
                  <w:szCs w:val="24"/>
                </w:rPr>
                <w:t>https://www.gov.uk/government/publications/coronavirus-covid-19-maintaining-educational-provision/guidance-for-schools-colleges-and-local-authorities-on-maintaining-educational-provision</w:t>
              </w:r>
            </w:hyperlink>
            <w:r w:rsidRPr="00D40F2A">
              <w:rPr>
                <w:rFonts w:ascii="Arial" w:eastAsia="Times New Roman" w:hAnsi="Arial" w:cs="Arial"/>
                <w:b w:val="0"/>
                <w:sz w:val="22"/>
                <w:szCs w:val="24"/>
              </w:rPr>
              <w:t xml:space="preserve"> </w:t>
            </w:r>
          </w:p>
          <w:p w14:paraId="70DE801F" w14:textId="22E61A27" w:rsidR="006A118A" w:rsidRDefault="006A118A" w:rsidP="00D40F2A">
            <w:pPr>
              <w:rPr>
                <w:rFonts w:ascii="Arial" w:eastAsia="Times New Roman" w:hAnsi="Arial" w:cs="Arial"/>
                <w:bCs w:val="0"/>
                <w:sz w:val="22"/>
                <w:szCs w:val="24"/>
              </w:rPr>
            </w:pPr>
          </w:p>
          <w:p w14:paraId="5502A075" w14:textId="2E019704" w:rsidR="006A118A" w:rsidRDefault="006A118A" w:rsidP="00D40F2A">
            <w:pPr>
              <w:rPr>
                <w:rFonts w:ascii="Arial" w:eastAsia="Times New Roman" w:hAnsi="Arial" w:cs="Arial"/>
                <w:b w:val="0"/>
                <w:bCs w:val="0"/>
                <w:sz w:val="22"/>
                <w:szCs w:val="24"/>
              </w:rPr>
            </w:pPr>
          </w:p>
          <w:p w14:paraId="0E0B36EB" w14:textId="77777777" w:rsidR="001C2AC0" w:rsidRPr="00D40F2A" w:rsidRDefault="001C2AC0" w:rsidP="00D40F2A">
            <w:pPr>
              <w:rPr>
                <w:rFonts w:ascii="Arial" w:eastAsia="Times New Roman" w:hAnsi="Arial" w:cs="Arial"/>
                <w:b w:val="0"/>
                <w:sz w:val="22"/>
                <w:szCs w:val="24"/>
              </w:rPr>
            </w:pPr>
          </w:p>
          <w:p w14:paraId="006F4BF4" w14:textId="77777777" w:rsidR="006A118A" w:rsidRPr="0061697C" w:rsidRDefault="006A118A" w:rsidP="006A118A">
            <w:pPr>
              <w:pStyle w:val="Heading1"/>
              <w:pBdr>
                <w:top w:val="single" w:sz="4" w:space="1" w:color="208566"/>
              </w:pBdr>
              <w:shd w:val="clear" w:color="auto" w:fill="F2F2F2" w:themeFill="background1" w:themeFillShade="F2"/>
              <w:spacing w:after="0"/>
              <w:outlineLvl w:val="0"/>
              <w:rPr>
                <w:b/>
                <w:bCs w:val="0"/>
                <w:noProof/>
              </w:rPr>
            </w:pPr>
            <w:r w:rsidRPr="0061697C">
              <w:rPr>
                <w:noProof/>
              </w:rPr>
              <w:lastRenderedPageBreak/>
              <w:drawing>
                <wp:anchor distT="0" distB="0" distL="114300" distR="114300" simplePos="0" relativeHeight="251701248" behindDoc="0" locked="0" layoutInCell="1" allowOverlap="1" wp14:anchorId="41FB3124" wp14:editId="5C9914FB">
                  <wp:simplePos x="0" y="0"/>
                  <wp:positionH relativeFrom="column">
                    <wp:posOffset>-65850</wp:posOffset>
                  </wp:positionH>
                  <wp:positionV relativeFrom="paragraph">
                    <wp:posOffset>3592</wp:posOffset>
                  </wp:positionV>
                  <wp:extent cx="464023" cy="414527"/>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13" cy="418091"/>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Pr>
                <w:noProof/>
              </w:rPr>
              <w:t xml:space="preserve"> </w:t>
            </w:r>
            <w:r w:rsidRPr="00993D2D">
              <w:rPr>
                <w:b/>
                <w:noProof/>
                <w:sz w:val="40"/>
              </w:rPr>
              <w:t>Mental Health</w:t>
            </w:r>
          </w:p>
          <w:p w14:paraId="2669E515" w14:textId="77C6D864" w:rsidR="00D40F2A" w:rsidRPr="00D40F2A" w:rsidRDefault="006A118A" w:rsidP="006A118A">
            <w:pPr>
              <w:autoSpaceDN w:val="0"/>
              <w:rPr>
                <w:rFonts w:ascii="Arial" w:hAnsi="Arial" w:cs="Arial"/>
                <w:b w:val="0"/>
                <w:bCs w:val="0"/>
                <w:sz w:val="22"/>
              </w:rPr>
            </w:pPr>
            <w:r w:rsidRPr="0061697C">
              <w:rPr>
                <w:rFonts w:cstheme="minorHAnsi"/>
                <w:noProof/>
                <w:color w:val="auto"/>
              </w:rPr>
              <w:t xml:space="preserve">                H&amp;WB Team Lead: Laura Hodgson</w:t>
            </w:r>
          </w:p>
        </w:tc>
      </w:tr>
      <w:tr w:rsidR="006A118A" w:rsidRPr="0061697C" w14:paraId="11F0C331" w14:textId="77777777" w:rsidTr="00590F69">
        <w:trPr>
          <w:gridAfter w:val="1"/>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5B58BA56" w14:textId="77777777" w:rsidR="001C2AC0" w:rsidRPr="001C2AC0" w:rsidRDefault="001C2AC0" w:rsidP="001C2AC0">
            <w:pPr>
              <w:autoSpaceDN w:val="0"/>
              <w:rPr>
                <w:rFonts w:ascii="Arial" w:hAnsi="Arial" w:cs="Arial"/>
                <w:color w:val="auto"/>
                <w:lang w:val="en-GB"/>
              </w:rPr>
            </w:pPr>
          </w:p>
          <w:p w14:paraId="75F161A9" w14:textId="77777777" w:rsidR="001C2AC0" w:rsidRPr="001C2AC0" w:rsidRDefault="001C2AC0" w:rsidP="001C2AC0">
            <w:pPr>
              <w:autoSpaceDN w:val="0"/>
              <w:rPr>
                <w:rFonts w:ascii="Arial" w:hAnsi="Arial" w:cs="Arial"/>
                <w:color w:val="auto"/>
                <w:szCs w:val="22"/>
                <w:lang w:val="en-GB"/>
              </w:rPr>
            </w:pPr>
            <w:r w:rsidRPr="001C2AC0">
              <w:rPr>
                <w:rFonts w:ascii="Arial" w:hAnsi="Arial" w:cs="Arial"/>
                <w:color w:val="auto"/>
                <w:szCs w:val="22"/>
                <w:lang w:val="en-GB"/>
              </w:rPr>
              <w:t>Every Mind Matters - Mental Wellbeing and COVID-19</w:t>
            </w:r>
          </w:p>
          <w:p w14:paraId="483C8A3A" w14:textId="77777777" w:rsidR="001C2AC0" w:rsidRPr="001C2AC0" w:rsidRDefault="001C2AC0" w:rsidP="001C2AC0">
            <w:pPr>
              <w:autoSpaceDN w:val="0"/>
              <w:rPr>
                <w:rFonts w:ascii="Arial" w:hAnsi="Arial" w:cs="Arial"/>
                <w:b w:val="0"/>
                <w:color w:val="auto"/>
                <w:sz w:val="22"/>
                <w:szCs w:val="22"/>
                <w:lang w:val="en-GB"/>
              </w:rPr>
            </w:pPr>
            <w:proofErr w:type="gramStart"/>
            <w:r w:rsidRPr="001C2AC0">
              <w:rPr>
                <w:rFonts w:ascii="Arial" w:hAnsi="Arial" w:cs="Arial"/>
                <w:b w:val="0"/>
                <w:color w:val="auto"/>
                <w:sz w:val="22"/>
                <w:szCs w:val="22"/>
                <w:lang w:val="en-GB"/>
              </w:rPr>
              <w:t>The Every</w:t>
            </w:r>
            <w:proofErr w:type="gramEnd"/>
            <w:r w:rsidRPr="001C2AC0">
              <w:rPr>
                <w:rFonts w:ascii="Arial" w:hAnsi="Arial" w:cs="Arial"/>
                <w:b w:val="0"/>
                <w:color w:val="auto"/>
                <w:sz w:val="22"/>
                <w:szCs w:val="22"/>
                <w:lang w:val="en-GB"/>
              </w:rPr>
              <w:t xml:space="preserve"> Mind Matters website has been updated to provide top tips around mental health and wellbeing and COVID-19. Find guidance, advice and tips on how to maintain your mental wellbeing if you need to stay at home or are worried and anxious about the outbreak here:</w:t>
            </w:r>
          </w:p>
          <w:p w14:paraId="558FBA65" w14:textId="1BEF66CD" w:rsidR="001C2AC0" w:rsidRDefault="001C2AC0" w:rsidP="001C2AC0">
            <w:pPr>
              <w:autoSpaceDN w:val="0"/>
              <w:rPr>
                <w:rFonts w:ascii="Arial" w:hAnsi="Arial" w:cs="Arial"/>
                <w:bCs w:val="0"/>
                <w:color w:val="auto"/>
                <w:sz w:val="22"/>
                <w:szCs w:val="22"/>
                <w:lang w:val="en"/>
              </w:rPr>
            </w:pPr>
            <w:hyperlink r:id="rId28" w:history="1">
              <w:r w:rsidRPr="001C2AC0">
                <w:rPr>
                  <w:rStyle w:val="Hyperlink"/>
                  <w:rFonts w:ascii="Arial" w:hAnsi="Arial" w:cs="Arial"/>
                  <w:b w:val="0"/>
                  <w:bCs w:val="0"/>
                  <w:sz w:val="22"/>
                  <w:szCs w:val="22"/>
                  <w:lang w:val="en-GB"/>
                </w:rPr>
                <w:t>https://www.nhs.uk/oneyou/every-mind-matters/coronavirus-covid-19-anxiety-tips/</w:t>
              </w:r>
            </w:hyperlink>
          </w:p>
          <w:p w14:paraId="4A479872" w14:textId="37B01C50" w:rsidR="001C2AC0" w:rsidRDefault="001C2AC0" w:rsidP="001C2AC0">
            <w:pPr>
              <w:autoSpaceDN w:val="0"/>
              <w:rPr>
                <w:rFonts w:ascii="Arial" w:hAnsi="Arial" w:cs="Arial"/>
                <w:bCs w:val="0"/>
                <w:color w:val="auto"/>
                <w:sz w:val="22"/>
                <w:szCs w:val="22"/>
                <w:lang w:val="en-GB"/>
              </w:rPr>
            </w:pPr>
          </w:p>
          <w:p w14:paraId="08B0AD56" w14:textId="77777777" w:rsidR="001C2AC0" w:rsidRPr="001C2AC0" w:rsidRDefault="001C2AC0" w:rsidP="001C2AC0">
            <w:pPr>
              <w:pStyle w:val="NormalWeb"/>
              <w:spacing w:before="0" w:beforeAutospacing="0" w:after="0" w:afterAutospacing="0"/>
              <w:rPr>
                <w:rFonts w:ascii="Arial" w:hAnsi="Arial" w:cs="Arial"/>
                <w:b w:val="0"/>
              </w:rPr>
            </w:pPr>
            <w:r w:rsidRPr="001C2AC0">
              <w:rPr>
                <w:rFonts w:ascii="Arial" w:hAnsi="Arial" w:cs="Arial"/>
                <w:b w:val="0"/>
              </w:rPr>
              <w:t xml:space="preserve">Partners can signpost people to the website using </w:t>
            </w:r>
            <w:proofErr w:type="gramStart"/>
            <w:r w:rsidRPr="001C2AC0">
              <w:rPr>
                <w:rFonts w:ascii="Arial" w:hAnsi="Arial" w:cs="Arial"/>
                <w:b w:val="0"/>
              </w:rPr>
              <w:t>the Every</w:t>
            </w:r>
            <w:proofErr w:type="gramEnd"/>
            <w:r w:rsidRPr="001C2AC0">
              <w:rPr>
                <w:rFonts w:ascii="Arial" w:hAnsi="Arial" w:cs="Arial"/>
                <w:b w:val="0"/>
              </w:rPr>
              <w:t xml:space="preserve"> Mind Matters assets on the Campaign Resource Centre e.g.  </w:t>
            </w:r>
            <w:hyperlink r:id="rId29" w:history="1">
              <w:r w:rsidRPr="001C2AC0">
                <w:rPr>
                  <w:rStyle w:val="Hyperlink"/>
                  <w:rFonts w:ascii="Arial" w:hAnsi="Arial" w:cs="Arial"/>
                  <w:b w:val="0"/>
                </w:rPr>
                <w:t>https://campaignresources.phe.gov.uk/resources/campaigns/82-every-mind-matters/resources</w:t>
              </w:r>
            </w:hyperlink>
          </w:p>
          <w:p w14:paraId="7A3B0D2A" w14:textId="77777777" w:rsidR="001C2AC0" w:rsidRPr="001C2AC0" w:rsidRDefault="001C2AC0" w:rsidP="001C2AC0">
            <w:pPr>
              <w:autoSpaceDN w:val="0"/>
              <w:rPr>
                <w:rFonts w:ascii="Arial" w:hAnsi="Arial" w:cs="Arial"/>
                <w:b w:val="0"/>
                <w:color w:val="auto"/>
                <w:sz w:val="22"/>
                <w:szCs w:val="22"/>
                <w:lang w:val="en-GB"/>
              </w:rPr>
            </w:pPr>
          </w:p>
          <w:p w14:paraId="699B9D5C" w14:textId="77777777" w:rsidR="006A118A" w:rsidRDefault="006A118A" w:rsidP="001263BB">
            <w:pPr>
              <w:autoSpaceDN w:val="0"/>
              <w:rPr>
                <w:rFonts w:ascii="Arial" w:hAnsi="Arial" w:cs="Arial"/>
                <w:b w:val="0"/>
                <w:bCs w:val="0"/>
                <w:color w:val="auto"/>
                <w:lang w:val="en"/>
              </w:rPr>
            </w:pPr>
          </w:p>
        </w:tc>
      </w:tr>
      <w:tr w:rsidR="006A118A" w:rsidRPr="0061697C" w14:paraId="46E5CEF5" w14:textId="77777777" w:rsidTr="00590F69">
        <w:trPr>
          <w:gridAfter w:val="1"/>
          <w:cnfStyle w:val="000000100000" w:firstRow="0" w:lastRow="0" w:firstColumn="0" w:lastColumn="0" w:oddVBand="0" w:evenVBand="0" w:oddHBand="1" w:evenHBand="0" w:firstRowFirstColumn="0" w:firstRowLastColumn="0" w:lastRowFirstColumn="0" w:lastRowLastColumn="0"/>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31894C88" w14:textId="77777777" w:rsidR="00883849" w:rsidRDefault="00883849" w:rsidP="001C2AC0">
            <w:pPr>
              <w:autoSpaceDN w:val="0"/>
              <w:rPr>
                <w:rFonts w:ascii="Arial" w:hAnsi="Arial" w:cs="Arial"/>
                <w:b w:val="0"/>
                <w:bCs w:val="0"/>
                <w:color w:val="auto"/>
                <w:lang w:val="en-GB"/>
              </w:rPr>
            </w:pPr>
          </w:p>
          <w:p w14:paraId="1FBD23D7" w14:textId="0FB518E9" w:rsidR="001C2AC0" w:rsidRPr="001C2AC0" w:rsidRDefault="001C2AC0" w:rsidP="001C2AC0">
            <w:pPr>
              <w:autoSpaceDN w:val="0"/>
              <w:rPr>
                <w:rFonts w:ascii="Arial" w:hAnsi="Arial" w:cs="Arial"/>
                <w:color w:val="auto"/>
                <w:lang w:val="en-GB"/>
              </w:rPr>
            </w:pPr>
            <w:r w:rsidRPr="001C2AC0">
              <w:rPr>
                <w:rFonts w:ascii="Arial" w:hAnsi="Arial" w:cs="Arial"/>
                <w:color w:val="auto"/>
                <w:lang w:val="en-GB"/>
              </w:rPr>
              <w:t>Rise Above Resources</w:t>
            </w:r>
          </w:p>
          <w:p w14:paraId="3614B0AB"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A reminder that PHE’s social marketing team produces free, curriculum linked resources which offer ready-made PSHE lesson plans which map against the new RSE and Health Education statutory guidance. </w:t>
            </w:r>
            <w:hyperlink r:id="rId30" w:history="1">
              <w:r w:rsidRPr="001C2AC0">
                <w:rPr>
                  <w:rStyle w:val="Hyperlink"/>
                  <w:rFonts w:ascii="Arial" w:hAnsi="Arial" w:cs="Arial"/>
                  <w:b w:val="0"/>
                  <w:bCs w:val="0"/>
                  <w:sz w:val="22"/>
                  <w:lang w:val="en-GB"/>
                </w:rPr>
                <w:t xml:space="preserve">Rise Above for Schools </w:t>
              </w:r>
            </w:hyperlink>
            <w:r w:rsidRPr="001C2AC0">
              <w:rPr>
                <w:rFonts w:ascii="Arial" w:hAnsi="Arial" w:cs="Arial"/>
                <w:b w:val="0"/>
                <w:color w:val="auto"/>
                <w:sz w:val="22"/>
                <w:lang w:val="en-GB"/>
              </w:rPr>
              <w:t>focuses on building resilience and improving mental health in young people (10-</w:t>
            </w:r>
            <w:proofErr w:type="gramStart"/>
            <w:r w:rsidRPr="001C2AC0">
              <w:rPr>
                <w:rFonts w:ascii="Arial" w:hAnsi="Arial" w:cs="Arial"/>
                <w:b w:val="0"/>
                <w:color w:val="auto"/>
                <w:sz w:val="22"/>
                <w:lang w:val="en-GB"/>
              </w:rPr>
              <w:t>16 year</w:t>
            </w:r>
            <w:proofErr w:type="gramEnd"/>
            <w:r w:rsidRPr="001C2AC0">
              <w:rPr>
                <w:rFonts w:ascii="Arial" w:hAnsi="Arial" w:cs="Arial"/>
                <w:b w:val="0"/>
                <w:color w:val="auto"/>
                <w:sz w:val="22"/>
                <w:lang w:val="en-GB"/>
              </w:rPr>
              <w:t xml:space="preserve"> olds). All resources are quality assured by the PSHE Association.</w:t>
            </w:r>
          </w:p>
          <w:p w14:paraId="52CA677D" w14:textId="12FC6673" w:rsidR="001C2AC0" w:rsidRDefault="001C2AC0" w:rsidP="001C2AC0">
            <w:pPr>
              <w:autoSpaceDN w:val="0"/>
              <w:rPr>
                <w:rFonts w:ascii="Arial" w:hAnsi="Arial" w:cs="Arial"/>
                <w:bCs w:val="0"/>
                <w:color w:val="auto"/>
                <w:sz w:val="22"/>
                <w:lang w:val="en-GB"/>
              </w:rPr>
            </w:pPr>
            <w:r w:rsidRPr="001C2AC0">
              <w:rPr>
                <w:rFonts w:ascii="Arial" w:hAnsi="Arial" w:cs="Arial"/>
                <w:b w:val="0"/>
                <w:color w:val="auto"/>
                <w:sz w:val="22"/>
                <w:lang w:val="en-GB"/>
              </w:rPr>
              <w:t>Resources are available on the following topics:</w:t>
            </w:r>
          </w:p>
          <w:p w14:paraId="77F31826" w14:textId="77777777" w:rsidR="001C2AC0" w:rsidRPr="001C2AC0" w:rsidRDefault="001C2AC0" w:rsidP="001C2AC0">
            <w:pPr>
              <w:autoSpaceDN w:val="0"/>
              <w:rPr>
                <w:rFonts w:ascii="Arial" w:hAnsi="Arial" w:cs="Arial"/>
                <w:b w:val="0"/>
                <w:color w:val="auto"/>
                <w:sz w:val="22"/>
                <w:lang w:val="en-GB"/>
              </w:rPr>
            </w:pPr>
          </w:p>
          <w:p w14:paraId="39F0F84F"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   </w:t>
            </w:r>
            <w:hyperlink r:id="rId31" w:anchor="relationships" w:history="1">
              <w:r w:rsidRPr="001C2AC0">
                <w:rPr>
                  <w:rStyle w:val="Hyperlink"/>
                  <w:rFonts w:ascii="Arial" w:hAnsi="Arial" w:cs="Arial"/>
                  <w:b w:val="0"/>
                  <w:bCs w:val="0"/>
                  <w:sz w:val="22"/>
                  <w:lang w:val="en-GB"/>
                </w:rPr>
                <w:t>Forming positive relationships</w:t>
              </w:r>
            </w:hyperlink>
          </w:p>
          <w:p w14:paraId="6C72B6A1"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2" w:anchor="dealing-with-change" w:history="1">
              <w:r w:rsidRPr="001C2AC0">
                <w:rPr>
                  <w:rStyle w:val="Hyperlink"/>
                  <w:rFonts w:ascii="Arial" w:hAnsi="Arial" w:cs="Arial"/>
                  <w:b w:val="0"/>
                  <w:bCs w:val="0"/>
                  <w:sz w:val="22"/>
                  <w:lang w:val="en-GB"/>
                </w:rPr>
                <w:t>Dealing with change</w:t>
              </w:r>
            </w:hyperlink>
          </w:p>
          <w:p w14:paraId="07D526B8"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3" w:anchor="transition-to-secondary-school" w:history="1">
              <w:r w:rsidRPr="001C2AC0">
                <w:rPr>
                  <w:rStyle w:val="Hyperlink"/>
                  <w:rFonts w:ascii="Arial" w:hAnsi="Arial" w:cs="Arial"/>
                  <w:b w:val="0"/>
                  <w:bCs w:val="0"/>
                  <w:sz w:val="22"/>
                  <w:lang w:val="en-GB"/>
                </w:rPr>
                <w:t>Transition to secondary school</w:t>
              </w:r>
            </w:hyperlink>
          </w:p>
          <w:p w14:paraId="173B076F"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4" w:anchor="bullying" w:history="1">
              <w:r w:rsidRPr="001C2AC0">
                <w:rPr>
                  <w:rStyle w:val="Hyperlink"/>
                  <w:rFonts w:ascii="Arial" w:hAnsi="Arial" w:cs="Arial"/>
                  <w:b w:val="0"/>
                  <w:bCs w:val="0"/>
                  <w:sz w:val="22"/>
                  <w:lang w:val="en-GB"/>
                </w:rPr>
                <w:t>Bullying and cyberbullying</w:t>
              </w:r>
            </w:hyperlink>
          </w:p>
          <w:p w14:paraId="4E98F5B4"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5" w:anchor="onlinestress" w:history="1">
              <w:r w:rsidRPr="001C2AC0">
                <w:rPr>
                  <w:rStyle w:val="Hyperlink"/>
                  <w:rFonts w:ascii="Arial" w:hAnsi="Arial" w:cs="Arial"/>
                  <w:b w:val="0"/>
                  <w:bCs w:val="0"/>
                  <w:sz w:val="22"/>
                  <w:lang w:val="en-GB"/>
                </w:rPr>
                <w:t>Online stress and FOMO</w:t>
              </w:r>
            </w:hyperlink>
          </w:p>
          <w:p w14:paraId="5D16E610"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6" w:anchor="examstress" w:history="1">
              <w:r w:rsidRPr="001C2AC0">
                <w:rPr>
                  <w:rStyle w:val="Hyperlink"/>
                  <w:rFonts w:ascii="Arial" w:hAnsi="Arial" w:cs="Arial"/>
                  <w:b w:val="0"/>
                  <w:bCs w:val="0"/>
                  <w:sz w:val="22"/>
                  <w:lang w:val="en-GB"/>
                </w:rPr>
                <w:t>Exam stress</w:t>
              </w:r>
            </w:hyperlink>
          </w:p>
          <w:p w14:paraId="5284CE53"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7" w:anchor="bodyimage" w:history="1">
              <w:r w:rsidRPr="001C2AC0">
                <w:rPr>
                  <w:rStyle w:val="Hyperlink"/>
                  <w:rFonts w:ascii="Arial" w:hAnsi="Arial" w:cs="Arial"/>
                  <w:b w:val="0"/>
                  <w:bCs w:val="0"/>
                  <w:sz w:val="22"/>
                  <w:lang w:val="en-GB"/>
                </w:rPr>
                <w:t>Body image in a digital world</w:t>
              </w:r>
            </w:hyperlink>
          </w:p>
          <w:p w14:paraId="4BEC302D"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8" w:anchor="puberty" w:history="1">
              <w:r w:rsidRPr="001C2AC0">
                <w:rPr>
                  <w:rStyle w:val="Hyperlink"/>
                  <w:rFonts w:ascii="Arial" w:hAnsi="Arial" w:cs="Arial"/>
                  <w:b w:val="0"/>
                  <w:bCs w:val="0"/>
                  <w:sz w:val="22"/>
                  <w:lang w:val="en-GB"/>
                </w:rPr>
                <w:t>Puberty</w:t>
              </w:r>
            </w:hyperlink>
          </w:p>
          <w:p w14:paraId="3F010903"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xml:space="preserve">·   </w:t>
            </w:r>
            <w:hyperlink r:id="rId39" w:anchor="sleep" w:history="1">
              <w:r w:rsidRPr="001C2AC0">
                <w:rPr>
                  <w:rStyle w:val="Hyperlink"/>
                  <w:rFonts w:ascii="Arial" w:hAnsi="Arial" w:cs="Arial"/>
                  <w:b w:val="0"/>
                  <w:bCs w:val="0"/>
                  <w:sz w:val="22"/>
                  <w:lang w:val="en-GB"/>
                </w:rPr>
                <w:t>Sleep</w:t>
              </w:r>
            </w:hyperlink>
          </w:p>
          <w:p w14:paraId="25C389B0"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 </w:t>
            </w:r>
          </w:p>
          <w:p w14:paraId="5985F75B" w14:textId="77777777" w:rsidR="001C2AC0" w:rsidRPr="001C2AC0" w:rsidRDefault="001C2AC0" w:rsidP="001C2AC0">
            <w:pPr>
              <w:autoSpaceDN w:val="0"/>
              <w:rPr>
                <w:rFonts w:ascii="Arial" w:hAnsi="Arial" w:cs="Arial"/>
                <w:b w:val="0"/>
                <w:color w:val="auto"/>
                <w:sz w:val="22"/>
                <w:lang w:val="en-GB"/>
              </w:rPr>
            </w:pPr>
            <w:r w:rsidRPr="001C2AC0">
              <w:rPr>
                <w:rFonts w:ascii="Arial" w:hAnsi="Arial" w:cs="Arial"/>
                <w:b w:val="0"/>
                <w:color w:val="auto"/>
                <w:sz w:val="22"/>
                <w:lang w:val="en-GB"/>
              </w:rPr>
              <w:t>New content was published in February to s</w:t>
            </w:r>
            <w:proofErr w:type="spellStart"/>
            <w:r w:rsidRPr="001C2AC0">
              <w:rPr>
                <w:rFonts w:ascii="Arial" w:hAnsi="Arial" w:cs="Arial"/>
                <w:b w:val="0"/>
                <w:color w:val="auto"/>
                <w:sz w:val="22"/>
              </w:rPr>
              <w:t>upport</w:t>
            </w:r>
            <w:proofErr w:type="spellEnd"/>
            <w:r w:rsidRPr="001C2AC0">
              <w:rPr>
                <w:rFonts w:ascii="Arial" w:hAnsi="Arial" w:cs="Arial"/>
                <w:b w:val="0"/>
                <w:color w:val="auto"/>
                <w:sz w:val="22"/>
              </w:rPr>
              <w:t xml:space="preserve"> students to explore the topic of social media. The lesson plans use peer-to-peer discussion, videos and activities to explore social media, evaluate how it might impact wellbeing and understand the importance of balancing online and offline activity. </w:t>
            </w:r>
          </w:p>
          <w:p w14:paraId="036F56C6" w14:textId="6C0EA71F" w:rsidR="001C2AC0" w:rsidRDefault="001C2AC0" w:rsidP="001C2AC0">
            <w:pPr>
              <w:autoSpaceDN w:val="0"/>
              <w:rPr>
                <w:rFonts w:ascii="Arial" w:hAnsi="Arial" w:cs="Arial"/>
                <w:bCs w:val="0"/>
                <w:color w:val="auto"/>
                <w:sz w:val="22"/>
              </w:rPr>
            </w:pPr>
            <w:r w:rsidRPr="001C2AC0">
              <w:rPr>
                <w:rFonts w:ascii="Arial" w:hAnsi="Arial" w:cs="Arial"/>
                <w:b w:val="0"/>
                <w:color w:val="auto"/>
                <w:sz w:val="22"/>
              </w:rPr>
              <w:t xml:space="preserve">Lesson plan </w:t>
            </w:r>
            <w:proofErr w:type="gramStart"/>
            <w:r w:rsidRPr="001C2AC0">
              <w:rPr>
                <w:rFonts w:ascii="Arial" w:hAnsi="Arial" w:cs="Arial"/>
                <w:b w:val="0"/>
                <w:color w:val="auto"/>
                <w:sz w:val="22"/>
              </w:rPr>
              <w:t>includes:</w:t>
            </w:r>
            <w:proofErr w:type="gramEnd"/>
            <w:r w:rsidRPr="001C2AC0">
              <w:rPr>
                <w:rFonts w:ascii="Arial" w:hAnsi="Arial" w:cs="Arial"/>
                <w:b w:val="0"/>
                <w:color w:val="auto"/>
                <w:sz w:val="22"/>
              </w:rPr>
              <w:t xml:space="preserve"> accompanying PowerPoint for use in class, starter activities (</w:t>
            </w:r>
            <w:r w:rsidRPr="001C2AC0">
              <w:rPr>
                <w:rFonts w:ascii="Arial" w:hAnsi="Arial" w:cs="Arial"/>
                <w:b w:val="0"/>
                <w:color w:val="auto"/>
                <w:sz w:val="22"/>
              </w:rPr>
              <w:t>including a</w:t>
            </w:r>
            <w:r w:rsidRPr="001C2AC0">
              <w:rPr>
                <w:rFonts w:ascii="Arial" w:hAnsi="Arial" w:cs="Arial"/>
                <w:b w:val="0"/>
                <w:color w:val="auto"/>
                <w:sz w:val="22"/>
              </w:rPr>
              <w:t xml:space="preserve"> baseline assessment of students' prior knowledge, skills and understanding), peer-to-peer activities, plenaries and extension ideas and a film to support the activities</w:t>
            </w:r>
          </w:p>
          <w:p w14:paraId="45D3E0BB" w14:textId="77777777" w:rsidR="001C2AC0" w:rsidRPr="001C2AC0" w:rsidRDefault="001C2AC0" w:rsidP="001C2AC0">
            <w:pPr>
              <w:autoSpaceDN w:val="0"/>
              <w:rPr>
                <w:rFonts w:ascii="Arial" w:hAnsi="Arial" w:cs="Arial"/>
                <w:b w:val="0"/>
                <w:color w:val="auto"/>
                <w:sz w:val="22"/>
              </w:rPr>
            </w:pPr>
          </w:p>
          <w:p w14:paraId="61608EF1" w14:textId="77777777" w:rsidR="001C2AC0" w:rsidRPr="001C2AC0" w:rsidRDefault="001C2AC0" w:rsidP="001C2AC0">
            <w:pPr>
              <w:autoSpaceDN w:val="0"/>
              <w:rPr>
                <w:rFonts w:ascii="Arial" w:hAnsi="Arial" w:cs="Arial"/>
                <w:b w:val="0"/>
                <w:color w:val="auto"/>
                <w:sz w:val="22"/>
              </w:rPr>
            </w:pPr>
            <w:hyperlink r:id="rId40" w:history="1">
              <w:r w:rsidRPr="001C2AC0">
                <w:rPr>
                  <w:rStyle w:val="Hyperlink"/>
                  <w:rFonts w:ascii="Arial" w:hAnsi="Arial" w:cs="Arial"/>
                  <w:b w:val="0"/>
                  <w:bCs w:val="0"/>
                  <w:sz w:val="22"/>
                </w:rPr>
                <w:t>Get lesson plan pack for Year 6</w:t>
              </w:r>
            </w:hyperlink>
          </w:p>
          <w:p w14:paraId="5058A96A" w14:textId="092E49E0" w:rsidR="001C2AC0" w:rsidRDefault="001C2AC0" w:rsidP="001C2AC0">
            <w:pPr>
              <w:autoSpaceDN w:val="0"/>
              <w:rPr>
                <w:rFonts w:ascii="Arial" w:hAnsi="Arial" w:cs="Arial"/>
                <w:bCs w:val="0"/>
                <w:color w:val="auto"/>
                <w:sz w:val="22"/>
                <w:lang w:val="en"/>
              </w:rPr>
            </w:pPr>
            <w:hyperlink r:id="rId41" w:history="1">
              <w:r w:rsidRPr="001C2AC0">
                <w:rPr>
                  <w:rStyle w:val="Hyperlink"/>
                  <w:rFonts w:ascii="Arial" w:hAnsi="Arial" w:cs="Arial"/>
                  <w:b w:val="0"/>
                  <w:bCs w:val="0"/>
                  <w:sz w:val="22"/>
                </w:rPr>
                <w:t>Get lesson plan for KS3 and KS4</w:t>
              </w:r>
            </w:hyperlink>
          </w:p>
          <w:p w14:paraId="4FD4C25B" w14:textId="30310ECD" w:rsidR="001C2AC0" w:rsidRDefault="001C2AC0" w:rsidP="001C2AC0">
            <w:pPr>
              <w:autoSpaceDN w:val="0"/>
              <w:rPr>
                <w:rFonts w:ascii="Arial" w:hAnsi="Arial" w:cs="Arial"/>
                <w:bCs w:val="0"/>
                <w:color w:val="auto"/>
                <w:sz w:val="22"/>
              </w:rPr>
            </w:pPr>
          </w:p>
          <w:p w14:paraId="65119DF8" w14:textId="2D409CD6" w:rsidR="001C2AC0" w:rsidRPr="001C2AC0" w:rsidRDefault="001C2AC0" w:rsidP="001C2AC0">
            <w:pPr>
              <w:autoSpaceDN w:val="0"/>
              <w:rPr>
                <w:rFonts w:ascii="Arial" w:hAnsi="Arial" w:cs="Arial"/>
                <w:b w:val="0"/>
                <w:color w:val="auto"/>
                <w:sz w:val="20"/>
              </w:rPr>
            </w:pPr>
            <w:r w:rsidRPr="001C2AC0">
              <w:rPr>
                <w:rFonts w:ascii="Arial" w:hAnsi="Arial" w:cs="Arial"/>
                <w:b w:val="0"/>
                <w:color w:val="000000"/>
                <w:sz w:val="22"/>
              </w:rPr>
              <w:t xml:space="preserve">Schools can </w:t>
            </w:r>
            <w:hyperlink r:id="rId42" w:anchor="subscribeModal." w:history="1">
              <w:r w:rsidRPr="001C2AC0">
                <w:rPr>
                  <w:rStyle w:val="Hyperlink"/>
                  <w:rFonts w:ascii="Arial" w:hAnsi="Arial" w:cs="Arial"/>
                  <w:b w:val="0"/>
                  <w:sz w:val="22"/>
                </w:rPr>
                <w:t>Sign up to the School Zone newsletter</w:t>
              </w:r>
            </w:hyperlink>
            <w:r w:rsidRPr="001C2AC0">
              <w:rPr>
                <w:rFonts w:ascii="Arial" w:hAnsi="Arial" w:cs="Arial"/>
                <w:b w:val="0"/>
                <w:color w:val="757575"/>
                <w:sz w:val="22"/>
              </w:rPr>
              <w:t xml:space="preserve"> t</w:t>
            </w:r>
            <w:r w:rsidRPr="001C2AC0">
              <w:rPr>
                <w:rFonts w:ascii="Arial" w:hAnsi="Arial" w:cs="Arial"/>
                <w:b w:val="0"/>
                <w:color w:val="000000"/>
                <w:sz w:val="22"/>
              </w:rPr>
              <w:t>o be alerted when new resources are available.</w:t>
            </w:r>
          </w:p>
          <w:p w14:paraId="4020D706" w14:textId="77777777" w:rsidR="006A118A" w:rsidRDefault="006A118A" w:rsidP="001263BB">
            <w:pPr>
              <w:autoSpaceDN w:val="0"/>
              <w:rPr>
                <w:rFonts w:ascii="Arial" w:hAnsi="Arial" w:cs="Arial"/>
                <w:b w:val="0"/>
                <w:bCs w:val="0"/>
                <w:color w:val="auto"/>
                <w:lang w:val="en"/>
              </w:rPr>
            </w:pPr>
          </w:p>
        </w:tc>
      </w:tr>
      <w:tr w:rsidR="001C2AC0" w:rsidRPr="0061697C" w14:paraId="1F5F092B" w14:textId="77777777" w:rsidTr="001C2AC0">
        <w:trPr>
          <w:gridAfter w:val="1"/>
          <w:wAfter w:w="111" w:type="dxa"/>
          <w:trHeight w:val="828"/>
        </w:trPr>
        <w:tc>
          <w:tcPr>
            <w:cnfStyle w:val="001000000000" w:firstRow="0" w:lastRow="0" w:firstColumn="1" w:lastColumn="0" w:oddVBand="0" w:evenVBand="0" w:oddHBand="0" w:evenHBand="0" w:firstRowFirstColumn="0" w:firstRowLastColumn="0" w:lastRowFirstColumn="0" w:lastRowLastColumn="0"/>
            <w:tcW w:w="10862" w:type="dxa"/>
          </w:tcPr>
          <w:p w14:paraId="582A1C35" w14:textId="77777777" w:rsidR="00883849" w:rsidRDefault="00883849" w:rsidP="001C2AC0">
            <w:pPr>
              <w:pStyle w:val="NormalWeb"/>
              <w:spacing w:before="0" w:beforeAutospacing="0" w:after="160" w:afterAutospacing="0"/>
              <w:rPr>
                <w:rFonts w:ascii="Arial" w:hAnsi="Arial" w:cs="Arial"/>
                <w:b w:val="0"/>
                <w:iCs/>
                <w:sz w:val="24"/>
              </w:rPr>
            </w:pPr>
          </w:p>
          <w:p w14:paraId="51922A29" w14:textId="7B49C57C" w:rsidR="001C2AC0" w:rsidRPr="001C2AC0" w:rsidRDefault="001C2AC0" w:rsidP="001C2AC0">
            <w:pPr>
              <w:pStyle w:val="NormalWeb"/>
              <w:spacing w:before="0" w:beforeAutospacing="0" w:after="160" w:afterAutospacing="0"/>
              <w:rPr>
                <w:rFonts w:ascii="Arial" w:hAnsi="Arial" w:cs="Arial"/>
                <w:sz w:val="24"/>
              </w:rPr>
            </w:pPr>
            <w:r w:rsidRPr="001C2AC0">
              <w:rPr>
                <w:rFonts w:ascii="Arial" w:hAnsi="Arial" w:cs="Arial"/>
                <w:bCs w:val="0"/>
                <w:iCs/>
                <w:sz w:val="24"/>
              </w:rPr>
              <w:t>Upcoming content (release date tbc) includes:</w:t>
            </w:r>
          </w:p>
          <w:p w14:paraId="6F6838F0" w14:textId="77777777" w:rsidR="001C2AC0" w:rsidRPr="001C2AC0" w:rsidRDefault="001C2AC0" w:rsidP="001C2AC0">
            <w:pPr>
              <w:pStyle w:val="NormalWeb"/>
              <w:spacing w:before="0" w:beforeAutospacing="0" w:after="160" w:afterAutospacing="0"/>
              <w:rPr>
                <w:rFonts w:ascii="Arial" w:hAnsi="Arial" w:cs="Arial"/>
                <w:b w:val="0"/>
              </w:rPr>
            </w:pPr>
            <w:r w:rsidRPr="001C2AC0">
              <w:rPr>
                <w:rFonts w:ascii="Arial" w:hAnsi="Arial" w:cs="Arial"/>
                <w:b w:val="0"/>
                <w:bCs w:val="0"/>
              </w:rPr>
              <w:t xml:space="preserve">Worry </w:t>
            </w:r>
            <w:r w:rsidRPr="001C2AC0">
              <w:rPr>
                <w:rFonts w:ascii="Arial" w:hAnsi="Arial" w:cs="Arial"/>
                <w:b w:val="0"/>
              </w:rPr>
              <w:t>Helping Year 6 pupils identify what worry feels and looks like and actions that can be used, especially in context of new school/SATs</w:t>
            </w:r>
          </w:p>
          <w:p w14:paraId="0C5D4B6C" w14:textId="77777777" w:rsidR="001C2AC0" w:rsidRPr="001C2AC0" w:rsidRDefault="001C2AC0" w:rsidP="001C2AC0">
            <w:pPr>
              <w:pStyle w:val="NormalWeb"/>
              <w:spacing w:before="0" w:beforeAutospacing="0" w:after="160" w:afterAutospacing="0"/>
              <w:rPr>
                <w:rFonts w:ascii="Arial" w:hAnsi="Arial" w:cs="Arial"/>
                <w:b w:val="0"/>
              </w:rPr>
            </w:pPr>
            <w:r w:rsidRPr="001C2AC0">
              <w:rPr>
                <w:rFonts w:ascii="Arial" w:hAnsi="Arial" w:cs="Arial"/>
                <w:b w:val="0"/>
                <w:bCs w:val="0"/>
              </w:rPr>
              <w:t xml:space="preserve">Building connections </w:t>
            </w:r>
            <w:r w:rsidRPr="001C2AC0">
              <w:rPr>
                <w:rFonts w:ascii="Arial" w:hAnsi="Arial" w:cs="Arial"/>
                <w:b w:val="0"/>
              </w:rPr>
              <w:t>exploring the meaning of loneliness and connection/addressing common misconceptions (e.g. difference between alone and loneliness). Providing students with simple actions to help them build connections with themselves, friends and family and their local/wider community.</w:t>
            </w:r>
          </w:p>
          <w:p w14:paraId="041B1E1E" w14:textId="02A7DF2E" w:rsidR="001C2AC0" w:rsidRPr="001C2AC0" w:rsidRDefault="001C2AC0" w:rsidP="001C2AC0">
            <w:pPr>
              <w:pStyle w:val="NormalWeb"/>
              <w:spacing w:before="0" w:beforeAutospacing="0" w:after="160" w:afterAutospacing="0"/>
              <w:rPr>
                <w:rFonts w:ascii="Arial" w:hAnsi="Arial" w:cs="Arial"/>
                <w:b w:val="0"/>
              </w:rPr>
            </w:pPr>
            <w:proofErr w:type="gramStart"/>
            <w:r w:rsidRPr="001C2AC0">
              <w:rPr>
                <w:rFonts w:ascii="Arial" w:hAnsi="Arial" w:cs="Arial"/>
                <w:b w:val="0"/>
              </w:rPr>
              <w:lastRenderedPageBreak/>
              <w:t>Also</w:t>
            </w:r>
            <w:proofErr w:type="gramEnd"/>
            <w:r w:rsidRPr="001C2AC0">
              <w:rPr>
                <w:rFonts w:ascii="Arial" w:hAnsi="Arial" w:cs="Arial"/>
                <w:b w:val="0"/>
              </w:rPr>
              <w:t xml:space="preserve"> to be aware Rise Above direct to young people content includes a new drama “Exposed” –which launched on 13</w:t>
            </w:r>
            <w:r w:rsidRPr="001C2AC0">
              <w:rPr>
                <w:rFonts w:ascii="Arial" w:hAnsi="Arial" w:cs="Arial"/>
                <w:b w:val="0"/>
                <w:vertAlign w:val="superscript"/>
              </w:rPr>
              <w:t>th</w:t>
            </w:r>
            <w:r w:rsidRPr="001C2AC0">
              <w:rPr>
                <w:rFonts w:ascii="Arial" w:hAnsi="Arial" w:cs="Arial"/>
                <w:b w:val="0"/>
              </w:rPr>
              <w:t xml:space="preserve"> March on YouTube</w:t>
            </w:r>
            <w:r w:rsidRPr="001C2AC0">
              <w:rPr>
                <w:rFonts w:ascii="Arial" w:hAnsi="Arial" w:cs="Arial"/>
                <w:b w:val="0"/>
                <w:color w:val="45494E"/>
              </w:rPr>
              <w:t>. The drama explores loneliness, toxic use of social media</w:t>
            </w:r>
            <w:r w:rsidRPr="001C2AC0">
              <w:rPr>
                <w:rFonts w:ascii="Arial" w:hAnsi="Arial" w:cs="Arial"/>
                <w:b w:val="0"/>
              </w:rPr>
              <w:t>, anger and self-care as part of our new series of mental health films. Cast includes some big names from shows popular with our youth audience. Starring </w:t>
            </w:r>
            <w:r w:rsidRPr="001C2AC0">
              <w:rPr>
                <w:rFonts w:ascii="Arial" w:hAnsi="Arial" w:cs="Arial"/>
                <w:b w:val="0"/>
                <w:bCs w:val="0"/>
              </w:rPr>
              <w:t>Mia McKenna-Bruce</w:t>
            </w:r>
            <w:r w:rsidRPr="001C2AC0">
              <w:rPr>
                <w:rFonts w:ascii="Arial" w:hAnsi="Arial" w:cs="Arial"/>
                <w:b w:val="0"/>
              </w:rPr>
              <w:t xml:space="preserve"> (</w:t>
            </w:r>
            <w:r w:rsidRPr="001C2AC0">
              <w:rPr>
                <w:rFonts w:ascii="Arial" w:hAnsi="Arial" w:cs="Arial"/>
                <w:b w:val="0"/>
                <w:i/>
                <w:iCs/>
              </w:rPr>
              <w:t>Dumping Ground, Watch What I do, Witcher &amp; Get Even</w:t>
            </w:r>
            <w:r w:rsidRPr="001C2AC0">
              <w:rPr>
                <w:rFonts w:ascii="Arial" w:hAnsi="Arial" w:cs="Arial"/>
                <w:b w:val="0"/>
              </w:rPr>
              <w:t xml:space="preserve">) See this link for trailer </w:t>
            </w:r>
            <w:hyperlink r:id="rId43" w:history="1">
              <w:r w:rsidRPr="001C2AC0">
                <w:rPr>
                  <w:rStyle w:val="Hyperlink"/>
                  <w:rFonts w:ascii="Arial" w:hAnsi="Arial" w:cs="Arial"/>
                  <w:b w:val="0"/>
                </w:rPr>
                <w:t>https://www.youtube.com/watch?v=sKc8164rxlY</w:t>
              </w:r>
            </w:hyperlink>
          </w:p>
        </w:tc>
      </w:tr>
      <w:tr w:rsidR="001C2AC0" w:rsidRPr="0061697C" w14:paraId="1CEB1C42" w14:textId="77777777" w:rsidTr="00590F69">
        <w:trPr>
          <w:gridAfter w:val="1"/>
          <w:cnfStyle w:val="000000100000" w:firstRow="0" w:lastRow="0" w:firstColumn="0" w:lastColumn="0" w:oddVBand="0" w:evenVBand="0" w:oddHBand="1" w:evenHBand="0" w:firstRowFirstColumn="0" w:firstRowLastColumn="0" w:lastRowFirstColumn="0" w:lastRowLastColumn="0"/>
          <w:wAfter w:w="111" w:type="dxa"/>
          <w:trHeight w:val="1282"/>
        </w:trPr>
        <w:tc>
          <w:tcPr>
            <w:cnfStyle w:val="001000000000" w:firstRow="0" w:lastRow="0" w:firstColumn="1" w:lastColumn="0" w:oddVBand="0" w:evenVBand="0" w:oddHBand="0" w:evenHBand="0" w:firstRowFirstColumn="0" w:firstRowLastColumn="0" w:lastRowFirstColumn="0" w:lastRowLastColumn="0"/>
            <w:tcW w:w="10862" w:type="dxa"/>
          </w:tcPr>
          <w:p w14:paraId="3E1147A5" w14:textId="77777777" w:rsidR="00883849" w:rsidRDefault="00883849" w:rsidP="001C2AC0">
            <w:pPr>
              <w:pStyle w:val="NormalWeb"/>
              <w:spacing w:before="0" w:beforeAutospacing="0" w:after="160" w:afterAutospacing="0"/>
              <w:rPr>
                <w:rFonts w:ascii="Arial" w:hAnsi="Arial" w:cs="Arial"/>
                <w:b w:val="0"/>
              </w:rPr>
            </w:pPr>
          </w:p>
          <w:p w14:paraId="47F38EA8" w14:textId="62890853" w:rsidR="001C2AC0" w:rsidRPr="001C2AC0" w:rsidRDefault="001C2AC0" w:rsidP="001C2AC0">
            <w:pPr>
              <w:pStyle w:val="NormalWeb"/>
              <w:spacing w:before="0" w:beforeAutospacing="0" w:after="160" w:afterAutospacing="0"/>
              <w:rPr>
                <w:rFonts w:ascii="Arial" w:hAnsi="Arial" w:cs="Arial"/>
              </w:rPr>
            </w:pPr>
            <w:bookmarkStart w:id="5" w:name="_GoBack"/>
            <w:bookmarkEnd w:id="5"/>
            <w:r w:rsidRPr="001C2AC0">
              <w:rPr>
                <w:rFonts w:ascii="Arial" w:hAnsi="Arial" w:cs="Arial"/>
                <w:bCs w:val="0"/>
              </w:rPr>
              <w:t>For a list of resources available to support people with their Mental Health and Wellbeing as part of the COVID-19 response, please go to:</w:t>
            </w:r>
          </w:p>
          <w:p w14:paraId="65B4A69C" w14:textId="77777777" w:rsidR="001C2AC0" w:rsidRPr="001C2AC0" w:rsidRDefault="001C2AC0" w:rsidP="001C2AC0">
            <w:pPr>
              <w:pStyle w:val="NormalWeb"/>
              <w:spacing w:before="0" w:beforeAutospacing="0" w:after="160" w:afterAutospacing="0"/>
              <w:rPr>
                <w:rFonts w:ascii="Arial" w:hAnsi="Arial" w:cs="Arial"/>
              </w:rPr>
            </w:pPr>
            <w:hyperlink r:id="rId44" w:history="1">
              <w:r w:rsidRPr="001C2AC0">
                <w:rPr>
                  <w:rStyle w:val="Hyperlink"/>
                  <w:rFonts w:ascii="Arial" w:hAnsi="Arial" w:cs="Arial"/>
                </w:rPr>
                <w:t>https://www.yhphnetwork.co.uk/links-and-resources/health-wellbeing-support-as-part-of-the-covid-19-response/</w:t>
              </w:r>
            </w:hyperlink>
          </w:p>
          <w:p w14:paraId="31AEE099" w14:textId="77777777" w:rsidR="001C2AC0" w:rsidRPr="001C2AC0" w:rsidRDefault="001C2AC0" w:rsidP="001C2AC0">
            <w:pPr>
              <w:pStyle w:val="NormalWeb"/>
              <w:spacing w:before="0" w:beforeAutospacing="0" w:after="160" w:afterAutospacing="0"/>
              <w:rPr>
                <w:rFonts w:ascii="Arial" w:hAnsi="Arial" w:cs="Arial"/>
                <w:bCs w:val="0"/>
                <w:iCs/>
                <w:sz w:val="24"/>
              </w:rPr>
            </w:pPr>
          </w:p>
        </w:tc>
      </w:tr>
      <w:tr w:rsidR="006525B6" w:rsidRPr="0061697C" w14:paraId="2C0B8724" w14:textId="77777777" w:rsidTr="00EB73F9">
        <w:trPr>
          <w:trHeight w:val="781"/>
        </w:trPr>
        <w:tc>
          <w:tcPr>
            <w:cnfStyle w:val="001000000000" w:firstRow="0" w:lastRow="0" w:firstColumn="1" w:lastColumn="0" w:oddVBand="0" w:evenVBand="0" w:oddHBand="0" w:evenHBand="0" w:firstRowFirstColumn="0" w:firstRowLastColumn="0" w:lastRowFirstColumn="0" w:lastRowLastColumn="0"/>
            <w:tcW w:w="10973" w:type="dxa"/>
            <w:gridSpan w:val="2"/>
            <w:shd w:val="clear" w:color="auto" w:fill="F2F2F2" w:themeFill="background1" w:themeFillShade="F2"/>
          </w:tcPr>
          <w:p w14:paraId="1656C6D9" w14:textId="4FBAFED3" w:rsidR="00D56E77" w:rsidRPr="0061697C" w:rsidRDefault="00D56E77" w:rsidP="00EB73F9">
            <w:pPr>
              <w:pStyle w:val="Heading1"/>
              <w:pBdr>
                <w:top w:val="single" w:sz="4" w:space="1" w:color="208566"/>
              </w:pBdr>
              <w:spacing w:after="0"/>
              <w:outlineLvl w:val="0"/>
              <w:rPr>
                <w:b/>
                <w:noProof/>
              </w:rPr>
            </w:pPr>
            <w:bookmarkStart w:id="6" w:name="_Mental_Health"/>
            <w:bookmarkStart w:id="7" w:name="_Sexual_Health"/>
            <w:bookmarkEnd w:id="6"/>
            <w:bookmarkEnd w:id="7"/>
            <w:r w:rsidRPr="0061697C">
              <w:rPr>
                <w:noProof/>
              </w:rPr>
              <w:drawing>
                <wp:anchor distT="0" distB="0" distL="114300" distR="114300" simplePos="0" relativeHeight="251689984" behindDoc="0" locked="0" layoutInCell="1" allowOverlap="1" wp14:anchorId="0983A411" wp14:editId="4E40C78E">
                  <wp:simplePos x="0" y="0"/>
                  <wp:positionH relativeFrom="column">
                    <wp:posOffset>-65850</wp:posOffset>
                  </wp:positionH>
                  <wp:positionV relativeFrom="paragraph">
                    <wp:posOffset>63405</wp:posOffset>
                  </wp:positionV>
                  <wp:extent cx="416256" cy="395615"/>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8477" cy="397726"/>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61697C">
              <w:rPr>
                <w:noProof/>
              </w:rPr>
              <w:t xml:space="preserve">      </w:t>
            </w:r>
            <w:r w:rsidRPr="00993D2D">
              <w:rPr>
                <w:b/>
                <w:noProof/>
                <w:sz w:val="40"/>
              </w:rPr>
              <w:t>Sexual Health</w:t>
            </w:r>
          </w:p>
          <w:p w14:paraId="3197EA7D" w14:textId="22945F23" w:rsidR="006525B6" w:rsidRPr="00581026" w:rsidRDefault="00D56E77" w:rsidP="00EB73F9">
            <w:pPr>
              <w:rPr>
                <w:b w:val="0"/>
              </w:rPr>
            </w:pPr>
            <w:r w:rsidRPr="0061697C">
              <w:rPr>
                <w:rFonts w:cstheme="minorHAnsi"/>
                <w:bCs w:val="0"/>
                <w:noProof/>
                <w:color w:val="auto"/>
              </w:rPr>
              <w:t xml:space="preserve">              </w:t>
            </w:r>
            <w:r w:rsidRPr="00581026">
              <w:rPr>
                <w:rFonts w:cstheme="minorHAnsi"/>
                <w:b w:val="0"/>
                <w:bCs w:val="0"/>
                <w:noProof/>
                <w:color w:val="auto"/>
              </w:rPr>
              <w:t>Yorkshire &amp; Humber Facilitator: Georgina Wilkinson</w:t>
            </w:r>
          </w:p>
        </w:tc>
      </w:tr>
      <w:tr w:rsidR="00D56E77" w:rsidRPr="0061697C" w14:paraId="0730946B"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28F5AC16" w14:textId="296C0FF0" w:rsidR="00D56E77" w:rsidRPr="0061697C" w:rsidRDefault="00D56E77" w:rsidP="00D56E77">
            <w:pPr>
              <w:rPr>
                <w:rFonts w:ascii="Arial" w:hAnsi="Arial" w:cs="Arial"/>
                <w:b w:val="0"/>
                <w:bCs w:val="0"/>
                <w:color w:val="208566" w:themeColor="accent1" w:themeShade="BF"/>
                <w:sz w:val="22"/>
                <w:lang w:val="en-GB"/>
              </w:rPr>
            </w:pPr>
          </w:p>
          <w:p w14:paraId="51F3BD6C" w14:textId="77777777" w:rsidR="00527A76" w:rsidRPr="00527A76" w:rsidRDefault="00527A76" w:rsidP="00527A76">
            <w:pPr>
              <w:rPr>
                <w:rFonts w:ascii="Arial" w:eastAsia="Calibri" w:hAnsi="Arial" w:cs="Arial"/>
                <w:color w:val="757575"/>
                <w:sz w:val="28"/>
                <w:szCs w:val="24"/>
                <w:lang w:val="en-GB" w:eastAsia="en-GB"/>
              </w:rPr>
            </w:pPr>
            <w:r w:rsidRPr="00527A76">
              <w:rPr>
                <w:rFonts w:ascii="Arial" w:eastAsia="Calibri" w:hAnsi="Arial" w:cs="Arial"/>
                <w:color w:val="auto"/>
                <w:szCs w:val="22"/>
                <w:lang w:val="en-GB"/>
              </w:rPr>
              <w:t xml:space="preserve">Standing </w:t>
            </w:r>
            <w:proofErr w:type="gramStart"/>
            <w:r w:rsidRPr="00527A76">
              <w:rPr>
                <w:rFonts w:ascii="Arial" w:eastAsia="Calibri" w:hAnsi="Arial" w:cs="Arial"/>
                <w:color w:val="auto"/>
                <w:szCs w:val="22"/>
                <w:lang w:val="en-GB"/>
              </w:rPr>
              <w:t>With</w:t>
            </w:r>
            <w:proofErr w:type="gramEnd"/>
            <w:r w:rsidRPr="00527A76">
              <w:rPr>
                <w:rFonts w:ascii="Arial" w:eastAsia="Calibri" w:hAnsi="Arial" w:cs="Arial"/>
                <w:color w:val="auto"/>
                <w:szCs w:val="22"/>
                <w:lang w:val="en-GB"/>
              </w:rPr>
              <w:t xml:space="preserve"> You - COVID-19 Guidance: Provision of Sexual Services to the Community</w:t>
            </w:r>
            <w:r w:rsidRPr="00527A76">
              <w:rPr>
                <w:rFonts w:ascii="Arial" w:eastAsia="Calibri" w:hAnsi="Arial" w:cs="Arial"/>
                <w:color w:val="757575"/>
                <w:sz w:val="28"/>
                <w:szCs w:val="24"/>
                <w:lang w:val="en-GB" w:eastAsia="en-GB"/>
              </w:rPr>
              <w:t xml:space="preserve"> </w:t>
            </w:r>
          </w:p>
          <w:p w14:paraId="0EB6B17A" w14:textId="77777777" w:rsidR="00527A76" w:rsidRPr="00527A76" w:rsidRDefault="00527A76" w:rsidP="00527A76">
            <w:pPr>
              <w:rPr>
                <w:rFonts w:ascii="Arial" w:eastAsia="Calibri" w:hAnsi="Arial" w:cs="Arial"/>
                <w:b w:val="0"/>
                <w:color w:val="auto"/>
                <w:sz w:val="22"/>
                <w:szCs w:val="22"/>
                <w:lang w:val="en-GB"/>
              </w:rPr>
            </w:pPr>
            <w:r w:rsidRPr="00527A76">
              <w:rPr>
                <w:rFonts w:ascii="Arial" w:eastAsia="Calibri" w:hAnsi="Arial" w:cs="Arial"/>
                <w:b w:val="0"/>
                <w:color w:val="auto"/>
                <w:sz w:val="22"/>
                <w:szCs w:val="22"/>
                <w:lang w:val="en-GB"/>
              </w:rPr>
              <w:t xml:space="preserve">The British Association for Sexual Health (BASHH) has issued draft guidance on the provision of sexual health services to the community during the COVID-19 (coronavirus) pandemic. This </w:t>
            </w:r>
            <w:hyperlink r:id="rId46" w:history="1">
              <w:r w:rsidRPr="00527A76">
                <w:rPr>
                  <w:rFonts w:ascii="Arial" w:eastAsia="Calibri" w:hAnsi="Arial" w:cs="Arial"/>
                  <w:b w:val="0"/>
                  <w:color w:val="0563C1"/>
                  <w:sz w:val="22"/>
                  <w:szCs w:val="22"/>
                  <w:u w:val="single"/>
                  <w:lang w:val="en-GB"/>
                </w:rPr>
                <w:t>guidance</w:t>
              </w:r>
            </w:hyperlink>
            <w:r w:rsidRPr="00527A76">
              <w:rPr>
                <w:rFonts w:ascii="Arial" w:eastAsia="Calibri" w:hAnsi="Arial" w:cs="Arial"/>
                <w:b w:val="0"/>
                <w:color w:val="auto"/>
                <w:sz w:val="22"/>
                <w:szCs w:val="22"/>
                <w:lang w:val="en-GB"/>
              </w:rPr>
              <w:t xml:space="preserve"> has been informed through joint working with national reproductive health and HIV partner organisations. Please note that this guidance is currently in draft format, with an updated version expected in the coming days.</w:t>
            </w:r>
          </w:p>
          <w:p w14:paraId="14F146AA" w14:textId="3F80A7EA" w:rsidR="00D56E77" w:rsidRPr="0061697C" w:rsidRDefault="00D56E77" w:rsidP="00D661DA">
            <w:pPr>
              <w:spacing w:line="276" w:lineRule="auto"/>
            </w:pPr>
          </w:p>
        </w:tc>
      </w:tr>
      <w:tr w:rsidR="00527A76" w:rsidRPr="0061697C" w14:paraId="656ADF93"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0ABF504D" w14:textId="77777777" w:rsidR="00527A76" w:rsidRPr="00527A76" w:rsidRDefault="00527A76" w:rsidP="00527A76">
            <w:pPr>
              <w:rPr>
                <w:rFonts w:ascii="Calibri" w:eastAsia="Calibri" w:hAnsi="Calibri" w:cs="Calibri"/>
                <w:color w:val="auto"/>
                <w:szCs w:val="22"/>
                <w:lang w:val="en-GB"/>
              </w:rPr>
            </w:pPr>
          </w:p>
          <w:p w14:paraId="687855FD" w14:textId="77777777" w:rsidR="00527A76" w:rsidRPr="00527A76" w:rsidRDefault="00527A76" w:rsidP="00527A76">
            <w:pPr>
              <w:rPr>
                <w:rFonts w:ascii="Arial" w:eastAsia="Calibri" w:hAnsi="Arial" w:cs="Arial"/>
                <w:color w:val="auto"/>
                <w:szCs w:val="22"/>
                <w:lang w:val="en-GB"/>
              </w:rPr>
            </w:pPr>
            <w:r w:rsidRPr="00527A76">
              <w:rPr>
                <w:rFonts w:ascii="Arial" w:eastAsia="Calibri" w:hAnsi="Arial" w:cs="Arial"/>
                <w:color w:val="auto"/>
                <w:szCs w:val="22"/>
                <w:lang w:val="en"/>
              </w:rPr>
              <w:t xml:space="preserve">HIV Pre-exposure Prophylaxis </w:t>
            </w:r>
            <w:r w:rsidRPr="00527A76">
              <w:rPr>
                <w:rFonts w:ascii="Arial" w:eastAsia="Calibri" w:hAnsi="Arial" w:cs="Arial"/>
                <w:color w:val="auto"/>
                <w:szCs w:val="22"/>
                <w:lang w:val="en-GB"/>
              </w:rPr>
              <w:t>(</w:t>
            </w:r>
            <w:proofErr w:type="spellStart"/>
            <w:r w:rsidRPr="00527A76">
              <w:rPr>
                <w:rFonts w:ascii="Arial" w:eastAsia="Calibri" w:hAnsi="Arial" w:cs="Arial"/>
                <w:color w:val="auto"/>
                <w:szCs w:val="22"/>
                <w:lang w:val="en-GB"/>
              </w:rPr>
              <w:t>PrEP</w:t>
            </w:r>
            <w:proofErr w:type="spellEnd"/>
            <w:r w:rsidRPr="00527A76">
              <w:rPr>
                <w:rFonts w:ascii="Arial" w:eastAsia="Calibri" w:hAnsi="Arial" w:cs="Arial"/>
                <w:color w:val="auto"/>
                <w:szCs w:val="22"/>
                <w:lang w:val="en-GB"/>
              </w:rPr>
              <w:t>) to become routinely available across England</w:t>
            </w:r>
          </w:p>
          <w:p w14:paraId="6B87B7B4" w14:textId="77777777" w:rsidR="00527A76" w:rsidRPr="00527A76" w:rsidRDefault="00527A76" w:rsidP="00527A76">
            <w:pPr>
              <w:rPr>
                <w:rFonts w:ascii="Arial" w:eastAsia="Calibri" w:hAnsi="Arial" w:cs="Arial"/>
                <w:b w:val="0"/>
                <w:color w:val="auto"/>
                <w:sz w:val="22"/>
                <w:szCs w:val="22"/>
                <w:lang w:val="en-GB"/>
              </w:rPr>
            </w:pPr>
            <w:r w:rsidRPr="00527A76">
              <w:rPr>
                <w:rFonts w:ascii="Arial" w:eastAsia="Calibri" w:hAnsi="Arial" w:cs="Arial"/>
                <w:b w:val="0"/>
                <w:color w:val="auto"/>
                <w:sz w:val="22"/>
                <w:szCs w:val="22"/>
                <w:lang w:val="en-GB"/>
              </w:rPr>
              <w:t xml:space="preserve">The Department of Health and Social Care </w:t>
            </w:r>
            <w:hyperlink r:id="rId47" w:history="1">
              <w:r w:rsidRPr="00527A76">
                <w:rPr>
                  <w:rFonts w:ascii="Arial" w:eastAsia="Calibri" w:hAnsi="Arial" w:cs="Arial"/>
                  <w:b w:val="0"/>
                  <w:color w:val="0070C0"/>
                  <w:sz w:val="22"/>
                  <w:szCs w:val="22"/>
                  <w:u w:val="single"/>
                  <w:lang w:val="en-GB"/>
                </w:rPr>
                <w:t>announced on 15</w:t>
              </w:r>
              <w:r w:rsidRPr="00527A76">
                <w:rPr>
                  <w:rFonts w:ascii="Arial" w:eastAsia="Calibri" w:hAnsi="Arial" w:cs="Arial"/>
                  <w:b w:val="0"/>
                  <w:color w:val="0070C0"/>
                  <w:sz w:val="22"/>
                  <w:szCs w:val="22"/>
                  <w:u w:val="single"/>
                  <w:vertAlign w:val="superscript"/>
                  <w:lang w:val="en-GB"/>
                </w:rPr>
                <w:t>th</w:t>
              </w:r>
              <w:r w:rsidRPr="00527A76">
                <w:rPr>
                  <w:rFonts w:ascii="Arial" w:eastAsia="Calibri" w:hAnsi="Arial" w:cs="Arial"/>
                  <w:b w:val="0"/>
                  <w:color w:val="0070C0"/>
                  <w:sz w:val="22"/>
                  <w:szCs w:val="22"/>
                  <w:u w:val="single"/>
                  <w:lang w:val="en-GB"/>
                </w:rPr>
                <w:t xml:space="preserve"> March</w:t>
              </w:r>
            </w:hyperlink>
            <w:r w:rsidRPr="00527A76">
              <w:rPr>
                <w:rFonts w:ascii="Arial" w:eastAsia="Calibri" w:hAnsi="Arial" w:cs="Arial"/>
                <w:b w:val="0"/>
                <w:color w:val="auto"/>
                <w:sz w:val="22"/>
                <w:szCs w:val="22"/>
                <w:lang w:val="en-GB"/>
              </w:rPr>
              <w:t xml:space="preserve"> that </w:t>
            </w:r>
            <w:proofErr w:type="spellStart"/>
            <w:r w:rsidRPr="00527A76">
              <w:rPr>
                <w:rFonts w:ascii="Arial" w:eastAsia="Calibri" w:hAnsi="Arial" w:cs="Arial"/>
                <w:b w:val="0"/>
                <w:color w:val="auto"/>
                <w:sz w:val="22"/>
                <w:szCs w:val="22"/>
                <w:lang w:val="en-GB"/>
              </w:rPr>
              <w:t>PrEP</w:t>
            </w:r>
            <w:proofErr w:type="spellEnd"/>
            <w:r w:rsidRPr="00527A76">
              <w:rPr>
                <w:rFonts w:ascii="Arial" w:eastAsia="Calibri" w:hAnsi="Arial" w:cs="Arial"/>
                <w:b w:val="0"/>
                <w:color w:val="auto"/>
                <w:sz w:val="22"/>
                <w:szCs w:val="22"/>
                <w:lang w:val="en-GB"/>
              </w:rPr>
              <w:t xml:space="preserve"> will be routinely available across England as part of the Government’s aim to end HIV transmission by 2030.  Local authorities will receive additional funding to deliver </w:t>
            </w:r>
            <w:proofErr w:type="spellStart"/>
            <w:r w:rsidRPr="00527A76">
              <w:rPr>
                <w:rFonts w:ascii="Arial" w:eastAsia="Calibri" w:hAnsi="Arial" w:cs="Arial"/>
                <w:b w:val="0"/>
                <w:color w:val="auto"/>
                <w:sz w:val="22"/>
                <w:szCs w:val="22"/>
                <w:lang w:val="en-GB"/>
              </w:rPr>
              <w:t>PrEP</w:t>
            </w:r>
            <w:proofErr w:type="spellEnd"/>
            <w:r w:rsidRPr="00527A76">
              <w:rPr>
                <w:rFonts w:ascii="Arial" w:eastAsia="Calibri" w:hAnsi="Arial" w:cs="Arial"/>
                <w:b w:val="0"/>
                <w:color w:val="auto"/>
                <w:sz w:val="22"/>
                <w:szCs w:val="22"/>
                <w:lang w:val="en-GB"/>
              </w:rPr>
              <w:t xml:space="preserve"> services and NHS England will cover the drugs costs.</w:t>
            </w:r>
          </w:p>
          <w:p w14:paraId="509F6AB4" w14:textId="77777777" w:rsidR="00527A76" w:rsidRPr="00527A76" w:rsidRDefault="00527A76" w:rsidP="00527A76">
            <w:pPr>
              <w:rPr>
                <w:rFonts w:ascii="Calibri" w:eastAsia="Calibri" w:hAnsi="Calibri" w:cs="Calibri"/>
                <w:color w:val="auto"/>
                <w:sz w:val="22"/>
                <w:szCs w:val="22"/>
                <w:lang w:val="en-GB"/>
              </w:rPr>
            </w:pPr>
          </w:p>
          <w:p w14:paraId="41473FE4" w14:textId="2AFD0F8A" w:rsidR="00527A76" w:rsidRPr="0061697C" w:rsidRDefault="00527A76" w:rsidP="00D56E77">
            <w:pPr>
              <w:rPr>
                <w:rFonts w:ascii="Arial" w:hAnsi="Arial" w:cs="Arial"/>
                <w:color w:val="208566" w:themeColor="accent1" w:themeShade="BF"/>
                <w:sz w:val="22"/>
                <w:lang w:val="en-GB"/>
              </w:rPr>
            </w:pPr>
          </w:p>
        </w:tc>
      </w:tr>
      <w:tr w:rsidR="00527A76" w:rsidRPr="0061697C" w14:paraId="4AED4599"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682DFF78" w14:textId="77777777" w:rsidR="00527A76" w:rsidRDefault="00527A76" w:rsidP="00D56E77">
            <w:pPr>
              <w:rPr>
                <w:rFonts w:ascii="Arial" w:hAnsi="Arial" w:cs="Arial"/>
                <w:b w:val="0"/>
                <w:bCs w:val="0"/>
                <w:color w:val="208566" w:themeColor="accent1" w:themeShade="BF"/>
                <w:sz w:val="22"/>
                <w:lang w:val="en-GB"/>
              </w:rPr>
            </w:pPr>
          </w:p>
          <w:p w14:paraId="1F2D8502" w14:textId="77777777" w:rsidR="00527A76" w:rsidRPr="00527A76" w:rsidRDefault="00527A76" w:rsidP="00527A76">
            <w:pPr>
              <w:rPr>
                <w:rFonts w:ascii="Arial" w:eastAsia="Calibri" w:hAnsi="Arial" w:cs="Arial"/>
                <w:color w:val="auto"/>
                <w:szCs w:val="22"/>
                <w:lang w:val="en-GB"/>
              </w:rPr>
            </w:pPr>
            <w:r w:rsidRPr="00527A76">
              <w:rPr>
                <w:rFonts w:ascii="Arial" w:eastAsia="Calibri" w:hAnsi="Arial" w:cs="Arial"/>
                <w:color w:val="auto"/>
                <w:szCs w:val="22"/>
                <w:lang w:val="en-GB"/>
              </w:rPr>
              <w:t>Under 18 conceptions - 2018 data released</w:t>
            </w:r>
          </w:p>
          <w:p w14:paraId="30545F5D" w14:textId="77777777" w:rsidR="00527A76" w:rsidRPr="00527A76" w:rsidRDefault="00527A76" w:rsidP="00527A76">
            <w:pPr>
              <w:rPr>
                <w:rFonts w:ascii="Arial" w:eastAsia="Calibri" w:hAnsi="Arial" w:cs="Arial"/>
                <w:b w:val="0"/>
                <w:color w:val="auto"/>
                <w:sz w:val="22"/>
                <w:szCs w:val="22"/>
                <w:lang w:val="en-GB"/>
              </w:rPr>
            </w:pPr>
            <w:r w:rsidRPr="00527A76">
              <w:rPr>
                <w:rFonts w:ascii="Arial" w:eastAsia="Calibri" w:hAnsi="Arial" w:cs="Arial"/>
                <w:b w:val="0"/>
                <w:color w:val="auto"/>
                <w:sz w:val="22"/>
                <w:szCs w:val="22"/>
                <w:lang w:val="en-GB"/>
              </w:rPr>
              <w:t xml:space="preserve">The annual conception statistics for 2018 have been published by ONS: </w:t>
            </w:r>
            <w:hyperlink r:id="rId48" w:history="1">
              <w:r w:rsidRPr="00527A76">
                <w:rPr>
                  <w:rFonts w:ascii="Arial" w:eastAsia="Calibri" w:hAnsi="Arial" w:cs="Arial"/>
                  <w:b w:val="0"/>
                  <w:color w:val="0563C1"/>
                  <w:sz w:val="22"/>
                  <w:szCs w:val="22"/>
                  <w:u w:val="single"/>
                  <w:lang w:val="en-GB"/>
                </w:rPr>
                <w:t>https://www.ons.gov.uk/peoplepopulationandcommunity/birthsdeathsandmarriages/conceptionandfertilityrates/datasets/conceptionstatisticsenglandandwalesreferencetables</w:t>
              </w:r>
            </w:hyperlink>
          </w:p>
          <w:p w14:paraId="2FDB511F" w14:textId="090C0FF9" w:rsidR="00527A76" w:rsidRDefault="00527A76" w:rsidP="00527A76">
            <w:pPr>
              <w:rPr>
                <w:rFonts w:ascii="Arial" w:eastAsia="Calibri" w:hAnsi="Arial" w:cs="Arial"/>
                <w:bCs w:val="0"/>
                <w:color w:val="auto"/>
                <w:sz w:val="22"/>
                <w:szCs w:val="22"/>
                <w:lang w:val="en-GB"/>
              </w:rPr>
            </w:pPr>
            <w:r w:rsidRPr="00527A76">
              <w:rPr>
                <w:rFonts w:ascii="Arial" w:eastAsia="Calibri" w:hAnsi="Arial" w:cs="Arial"/>
                <w:b w:val="0"/>
                <w:color w:val="auto"/>
                <w:sz w:val="22"/>
                <w:szCs w:val="22"/>
                <w:lang w:val="en-GB"/>
              </w:rPr>
              <w:t>See further detail in the attachments.</w:t>
            </w:r>
          </w:p>
          <w:p w14:paraId="2ECD6746" w14:textId="18FFBB87" w:rsidR="00527A76" w:rsidRDefault="00527A76" w:rsidP="00527A76">
            <w:pPr>
              <w:rPr>
                <w:rFonts w:ascii="Arial" w:eastAsia="Calibri" w:hAnsi="Arial" w:cs="Arial"/>
                <w:bCs w:val="0"/>
                <w:color w:val="auto"/>
                <w:sz w:val="22"/>
                <w:szCs w:val="22"/>
                <w:lang w:val="en-GB"/>
              </w:rPr>
            </w:pPr>
          </w:p>
          <w:p w14:paraId="25C9EE61" w14:textId="013DAB1C" w:rsidR="00527A76" w:rsidRPr="00527A76" w:rsidRDefault="00527A76" w:rsidP="00527A76">
            <w:pPr>
              <w:rPr>
                <w:rFonts w:ascii="Arial" w:eastAsia="Calibri" w:hAnsi="Arial" w:cs="Arial"/>
                <w:b w:val="0"/>
                <w:color w:val="auto"/>
                <w:sz w:val="22"/>
                <w:szCs w:val="22"/>
                <w:lang w:val="en-GB"/>
              </w:rPr>
            </w:pPr>
            <w:r>
              <w:rPr>
                <w:rFonts w:ascii="Arial" w:eastAsia="Calibri" w:hAnsi="Arial" w:cs="Arial"/>
                <w:b w:val="0"/>
                <w:bCs w:val="0"/>
                <w:color w:val="auto"/>
                <w:sz w:val="22"/>
                <w:szCs w:val="22"/>
                <w:lang w:val="en-GB"/>
              </w:rPr>
              <w:object w:dxaOrig="1540" w:dyaOrig="997" w14:anchorId="4A287DC9">
                <v:shape id="_x0000_i1028" type="#_x0000_t75" style="width:77pt;height:50pt" o:ole="">
                  <v:imagedata r:id="rId49" o:title=""/>
                </v:shape>
                <o:OLEObject Type="Embed" ProgID="Excel.Sheet.8" ShapeID="_x0000_i1028" DrawAspect="Icon" ObjectID="_1646737934" r:id="rId50"/>
              </w:object>
            </w:r>
            <w:r>
              <w:rPr>
                <w:rFonts w:ascii="Arial" w:eastAsia="Calibri" w:hAnsi="Arial" w:cs="Arial"/>
                <w:b w:val="0"/>
                <w:color w:val="auto"/>
                <w:sz w:val="22"/>
                <w:szCs w:val="22"/>
                <w:lang w:val="en-GB"/>
              </w:rPr>
              <w:t xml:space="preserve">                           </w:t>
            </w:r>
            <w:bookmarkStart w:id="8" w:name="_MON_1646565290"/>
            <w:bookmarkEnd w:id="8"/>
            <w:r>
              <w:rPr>
                <w:rFonts w:ascii="Arial" w:eastAsia="Calibri" w:hAnsi="Arial" w:cs="Arial"/>
                <w:b w:val="0"/>
                <w:bCs w:val="0"/>
                <w:color w:val="auto"/>
                <w:sz w:val="22"/>
                <w:szCs w:val="22"/>
                <w:lang w:val="en-GB"/>
              </w:rPr>
              <w:object w:dxaOrig="1540" w:dyaOrig="997" w14:anchorId="35D9FCDB">
                <v:shape id="_x0000_i1029" type="#_x0000_t75" style="width:77pt;height:50pt" o:ole="">
                  <v:imagedata r:id="rId51" o:title=""/>
                </v:shape>
                <o:OLEObject Type="Embed" ProgID="Word.Document.12" ShapeID="_x0000_i1029" DrawAspect="Icon" ObjectID="_1646737935" r:id="rId52">
                  <o:FieldCodes>\s</o:FieldCodes>
                </o:OLEObject>
              </w:object>
            </w:r>
          </w:p>
          <w:p w14:paraId="38525E02" w14:textId="3FBA4676" w:rsidR="00527A76" w:rsidRPr="0061697C" w:rsidRDefault="00527A76" w:rsidP="00D56E77">
            <w:pPr>
              <w:rPr>
                <w:rFonts w:ascii="Arial" w:hAnsi="Arial" w:cs="Arial"/>
                <w:color w:val="208566" w:themeColor="accent1" w:themeShade="BF"/>
                <w:sz w:val="22"/>
                <w:lang w:val="en-GB"/>
              </w:rPr>
            </w:pPr>
          </w:p>
        </w:tc>
      </w:tr>
      <w:tr w:rsidR="00AB7DE8" w:rsidRPr="0061697C" w14:paraId="0B06684E" w14:textId="77777777" w:rsidTr="00596A12">
        <w:trPr>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39B5BBAC" w14:textId="77777777" w:rsidR="00AB7DE8" w:rsidRPr="0061697C" w:rsidRDefault="00AB7DE8" w:rsidP="00D56E77">
            <w:pPr>
              <w:rPr>
                <w:rFonts w:ascii="Arial" w:hAnsi="Arial" w:cs="Arial"/>
                <w:color w:val="208566" w:themeColor="accent1" w:themeShade="BF"/>
                <w:sz w:val="22"/>
                <w:lang w:val="en-GB"/>
              </w:rPr>
            </w:pPr>
          </w:p>
          <w:p w14:paraId="2F5DDC01" w14:textId="77777777" w:rsidR="00527A76" w:rsidRPr="00527A76" w:rsidRDefault="00527A76" w:rsidP="00527A76">
            <w:pPr>
              <w:rPr>
                <w:rFonts w:ascii="Arial" w:eastAsia="Calibri" w:hAnsi="Arial" w:cs="Arial"/>
                <w:color w:val="auto"/>
                <w:szCs w:val="22"/>
                <w:lang w:val="en-GB"/>
              </w:rPr>
            </w:pPr>
            <w:r w:rsidRPr="00527A76">
              <w:rPr>
                <w:rFonts w:ascii="Arial" w:eastAsia="Calibri" w:hAnsi="Arial" w:cs="Arial"/>
                <w:color w:val="auto"/>
                <w:szCs w:val="22"/>
                <w:lang w:val="en-GB"/>
              </w:rPr>
              <w:t>LASERs (2018 data) now available (LA HIV, sexual and reproductive health epidemiology reports)</w:t>
            </w:r>
          </w:p>
          <w:p w14:paraId="3ECDCDC8" w14:textId="55B418EF" w:rsidR="00527A76" w:rsidRDefault="00527A76" w:rsidP="00527A76">
            <w:pPr>
              <w:rPr>
                <w:rFonts w:ascii="Arial" w:eastAsia="Calibri" w:hAnsi="Arial" w:cs="Arial"/>
                <w:bCs w:val="0"/>
                <w:color w:val="auto"/>
                <w:sz w:val="22"/>
                <w:szCs w:val="22"/>
                <w:lang w:val="en-GB"/>
              </w:rPr>
            </w:pPr>
            <w:r w:rsidRPr="00527A76">
              <w:rPr>
                <w:rFonts w:ascii="Arial" w:eastAsia="Calibri" w:hAnsi="Arial" w:cs="Arial"/>
                <w:b w:val="0"/>
                <w:color w:val="auto"/>
                <w:sz w:val="22"/>
                <w:szCs w:val="22"/>
                <w:lang w:val="en-GB"/>
              </w:rPr>
              <w:t xml:space="preserve">The LASERs bring together local HIV, sexual and reproductive health intelligence (HSRH) for local authorities to identify burden, trends and population groups and geographical areas of greater need. They are produced to support LAs to identify priorities, to target sexual health promotion activity and to commission HSRH services. The LASERs are accessed via the GUMCAD folder on the </w:t>
            </w:r>
            <w:hyperlink r:id="rId53" w:history="1">
              <w:r w:rsidRPr="00527A76">
                <w:rPr>
                  <w:rFonts w:ascii="Arial" w:eastAsia="Calibri" w:hAnsi="Arial" w:cs="Arial"/>
                  <w:b w:val="0"/>
                  <w:color w:val="0563C1"/>
                  <w:sz w:val="22"/>
                  <w:szCs w:val="22"/>
                  <w:u w:val="single"/>
                  <w:lang w:val="en-GB"/>
                </w:rPr>
                <w:t>HIV STI web portal</w:t>
              </w:r>
            </w:hyperlink>
            <w:r w:rsidRPr="00527A76">
              <w:rPr>
                <w:rFonts w:ascii="Arial" w:eastAsia="Calibri" w:hAnsi="Arial" w:cs="Arial"/>
                <w:b w:val="0"/>
                <w:color w:val="auto"/>
                <w:sz w:val="22"/>
                <w:szCs w:val="22"/>
                <w:lang w:val="en-GB"/>
              </w:rPr>
              <w:t>.</w:t>
            </w:r>
          </w:p>
          <w:p w14:paraId="792D64C2" w14:textId="77777777" w:rsidR="00AF5AA2" w:rsidRDefault="00AF5AA2" w:rsidP="00527A76">
            <w:pPr>
              <w:rPr>
                <w:rFonts w:ascii="Arial" w:eastAsia="Calibri" w:hAnsi="Arial" w:cs="Arial"/>
                <w:bCs w:val="0"/>
                <w:color w:val="auto"/>
                <w:sz w:val="22"/>
                <w:szCs w:val="22"/>
                <w:lang w:val="en-GB"/>
              </w:rPr>
            </w:pPr>
          </w:p>
          <w:p w14:paraId="20C57648" w14:textId="77777777" w:rsidR="00AF5AA2" w:rsidRPr="00AF5AA2" w:rsidRDefault="00AF5AA2" w:rsidP="00AF5AA2">
            <w:pPr>
              <w:rPr>
                <w:rFonts w:ascii="Arial" w:hAnsi="Arial" w:cs="Arial"/>
                <w:b w:val="0"/>
                <w:sz w:val="22"/>
                <w:szCs w:val="22"/>
              </w:rPr>
            </w:pPr>
            <w:r w:rsidRPr="00AF5AA2">
              <w:rPr>
                <w:rFonts w:ascii="Arial" w:hAnsi="Arial" w:cs="Arial"/>
                <w:b w:val="0"/>
                <w:sz w:val="22"/>
                <w:szCs w:val="22"/>
              </w:rPr>
              <w:t xml:space="preserve">For other publicly available downloadable STI, HIV and  reproductive health summary documents at both upper and lower tier LA level, and flexible ways of comparing areas and viewing trends over time please access the </w:t>
            </w:r>
            <w:hyperlink r:id="rId54" w:history="1">
              <w:r w:rsidRPr="00AF5AA2">
                <w:rPr>
                  <w:rStyle w:val="Hyperlink"/>
                  <w:rFonts w:ascii="Arial" w:hAnsi="Arial" w:cs="Arial"/>
                  <w:b w:val="0"/>
                  <w:sz w:val="22"/>
                  <w:szCs w:val="22"/>
                </w:rPr>
                <w:t>Sexual and Reproductive Health Profiles</w:t>
              </w:r>
            </w:hyperlink>
            <w:r w:rsidRPr="00AF5AA2">
              <w:rPr>
                <w:rFonts w:ascii="Arial" w:hAnsi="Arial" w:cs="Arial"/>
                <w:b w:val="0"/>
                <w:sz w:val="22"/>
                <w:szCs w:val="22"/>
              </w:rPr>
              <w:t xml:space="preserve">.  The Summary Profile of Local Authority Sexual Health </w:t>
            </w:r>
            <w:r w:rsidRPr="00AF5AA2">
              <w:rPr>
                <w:rFonts w:ascii="Arial" w:hAnsi="Arial" w:cs="Arial"/>
                <w:b w:val="0"/>
                <w:sz w:val="22"/>
                <w:szCs w:val="22"/>
              </w:rPr>
              <w:lastRenderedPageBreak/>
              <w:t xml:space="preserve">(SPLASH) reports describe sexual and reproductive health in a local area in an integrated way, including STI, HIV, teenage conceptions, abortions and contraception.  These upper tier LA </w:t>
            </w:r>
            <w:proofErr w:type="gramStart"/>
            <w:r w:rsidRPr="00AF5AA2">
              <w:rPr>
                <w:rFonts w:ascii="Arial" w:hAnsi="Arial" w:cs="Arial"/>
                <w:b w:val="0"/>
                <w:sz w:val="22"/>
                <w:szCs w:val="22"/>
              </w:rPr>
              <w:t>reports  are</w:t>
            </w:r>
            <w:proofErr w:type="gramEnd"/>
            <w:r w:rsidRPr="00AF5AA2">
              <w:rPr>
                <w:rFonts w:ascii="Arial" w:hAnsi="Arial" w:cs="Arial"/>
                <w:b w:val="0"/>
                <w:sz w:val="22"/>
                <w:szCs w:val="22"/>
              </w:rPr>
              <w:t xml:space="preserve"> available on the download tab of the </w:t>
            </w:r>
            <w:hyperlink r:id="rId55" w:history="1">
              <w:r w:rsidRPr="00AF5AA2">
                <w:rPr>
                  <w:rStyle w:val="Hyperlink"/>
                  <w:rFonts w:ascii="Arial" w:hAnsi="Arial" w:cs="Arial"/>
                  <w:b w:val="0"/>
                  <w:sz w:val="22"/>
                  <w:szCs w:val="22"/>
                </w:rPr>
                <w:t>Sexual and Reproductive Health Profiles</w:t>
              </w:r>
            </w:hyperlink>
            <w:r w:rsidRPr="00AF5AA2">
              <w:rPr>
                <w:rFonts w:ascii="Arial" w:hAnsi="Arial" w:cs="Arial"/>
                <w:b w:val="0"/>
                <w:sz w:val="22"/>
                <w:szCs w:val="22"/>
              </w:rPr>
              <w:t>.</w:t>
            </w:r>
          </w:p>
          <w:p w14:paraId="52576BF7" w14:textId="77777777" w:rsidR="00AF5AA2" w:rsidRPr="00AF5AA2" w:rsidRDefault="00AF5AA2" w:rsidP="00AF5AA2">
            <w:pPr>
              <w:rPr>
                <w:rFonts w:ascii="Arial" w:hAnsi="Arial" w:cs="Arial"/>
                <w:b w:val="0"/>
                <w:sz w:val="22"/>
                <w:szCs w:val="22"/>
              </w:rPr>
            </w:pPr>
          </w:p>
          <w:p w14:paraId="7ED5CB54" w14:textId="77777777" w:rsidR="00AF5AA2" w:rsidRPr="00AF5AA2" w:rsidRDefault="00AF5AA2" w:rsidP="00AF5AA2">
            <w:pPr>
              <w:rPr>
                <w:rFonts w:ascii="Arial" w:hAnsi="Arial" w:cs="Arial"/>
                <w:b w:val="0"/>
                <w:sz w:val="22"/>
                <w:szCs w:val="22"/>
              </w:rPr>
            </w:pPr>
            <w:r w:rsidRPr="00AF5AA2">
              <w:rPr>
                <w:rFonts w:ascii="Arial" w:hAnsi="Arial" w:cs="Arial"/>
                <w:b w:val="0"/>
                <w:sz w:val="22"/>
                <w:szCs w:val="22"/>
              </w:rPr>
              <w:t>For further information about local sexual health intelligence please read this publication (</w:t>
            </w:r>
            <w:hyperlink r:id="rId56" w:history="1">
              <w:r w:rsidRPr="00AF5AA2">
                <w:rPr>
                  <w:rStyle w:val="Hyperlink"/>
                  <w:rFonts w:ascii="Arial" w:hAnsi="Arial" w:cs="Arial"/>
                  <w:b w:val="0"/>
                  <w:sz w:val="22"/>
                  <w:szCs w:val="22"/>
                </w:rPr>
                <w:t>https://www.gov.uk/government/publications/sexual-and-reproductive-health-in-england-local-and-national-data</w:t>
              </w:r>
            </w:hyperlink>
            <w:r w:rsidRPr="00AF5AA2">
              <w:rPr>
                <w:rFonts w:ascii="Arial" w:hAnsi="Arial" w:cs="Arial"/>
                <w:b w:val="0"/>
                <w:sz w:val="22"/>
                <w:szCs w:val="22"/>
              </w:rPr>
              <w:t>).</w:t>
            </w:r>
          </w:p>
          <w:p w14:paraId="0D0964AB" w14:textId="77777777" w:rsidR="00AF5AA2" w:rsidRPr="00527A76" w:rsidRDefault="00AF5AA2" w:rsidP="00527A76">
            <w:pPr>
              <w:rPr>
                <w:rFonts w:ascii="Arial" w:eastAsia="Calibri" w:hAnsi="Arial" w:cs="Arial"/>
                <w:b w:val="0"/>
                <w:color w:val="auto"/>
                <w:sz w:val="22"/>
                <w:szCs w:val="22"/>
                <w:lang w:val="en-GB"/>
              </w:rPr>
            </w:pPr>
          </w:p>
          <w:p w14:paraId="6482DA87" w14:textId="5533A7B5" w:rsidR="005E584A" w:rsidRPr="0061697C" w:rsidRDefault="005E584A" w:rsidP="00D661DA">
            <w:pPr>
              <w:pStyle w:val="wordsection1"/>
              <w:spacing w:before="0" w:beforeAutospacing="0" w:after="0" w:afterAutospacing="0" w:line="276" w:lineRule="auto"/>
              <w:rPr>
                <w:rFonts w:ascii="Arial" w:hAnsi="Arial" w:cs="Arial"/>
                <w:b w:val="0"/>
                <w:bCs w:val="0"/>
                <w:color w:val="208566" w:themeColor="accent1" w:themeShade="BF"/>
                <w:sz w:val="22"/>
                <w:lang w:val="en-GB"/>
              </w:rPr>
            </w:pPr>
          </w:p>
        </w:tc>
      </w:tr>
      <w:tr w:rsidR="005E584A" w:rsidRPr="0061697C" w14:paraId="47225A7B" w14:textId="77777777" w:rsidTr="00596A12">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10973" w:type="dxa"/>
            <w:gridSpan w:val="2"/>
          </w:tcPr>
          <w:p w14:paraId="1F85647E" w14:textId="03080DAB" w:rsidR="005E584A" w:rsidRDefault="005E584A" w:rsidP="005E584A">
            <w:pPr>
              <w:rPr>
                <w:rFonts w:ascii="Arial" w:eastAsia="Calibri" w:hAnsi="Arial" w:cs="Arial"/>
                <w:color w:val="208566" w:themeColor="accent1" w:themeShade="BF"/>
                <w:sz w:val="22"/>
                <w:szCs w:val="22"/>
              </w:rPr>
            </w:pPr>
          </w:p>
          <w:p w14:paraId="7161B617" w14:textId="77777777" w:rsidR="003A3B02" w:rsidRPr="00590F69" w:rsidRDefault="003A3B02" w:rsidP="003A3B02">
            <w:pPr>
              <w:rPr>
                <w:rFonts w:ascii="Arial" w:eastAsia="Calibri" w:hAnsi="Arial" w:cs="Arial"/>
                <w:color w:val="auto"/>
                <w:szCs w:val="22"/>
                <w:lang w:val="en-GB"/>
              </w:rPr>
            </w:pPr>
            <w:r w:rsidRPr="00590F69">
              <w:rPr>
                <w:rFonts w:ascii="Arial" w:eastAsia="Calibri" w:hAnsi="Arial" w:cs="Arial"/>
                <w:color w:val="auto"/>
                <w:szCs w:val="22"/>
                <w:lang w:val="en-GB"/>
              </w:rPr>
              <w:t>CQC report: Promoting sexual safety through empowerment</w:t>
            </w:r>
          </w:p>
          <w:p w14:paraId="4C938DB6" w14:textId="77777777" w:rsidR="003A3B02" w:rsidRPr="003A3B02" w:rsidRDefault="003A3B02" w:rsidP="003A3B02">
            <w:pPr>
              <w:rPr>
                <w:rFonts w:ascii="Arial" w:eastAsia="Calibri" w:hAnsi="Arial" w:cs="Arial"/>
                <w:b w:val="0"/>
                <w:color w:val="auto"/>
                <w:sz w:val="22"/>
                <w:szCs w:val="22"/>
                <w:lang w:val="en-GB"/>
              </w:rPr>
            </w:pPr>
            <w:r w:rsidRPr="003A3B02">
              <w:rPr>
                <w:rFonts w:ascii="Arial" w:eastAsia="Calibri" w:hAnsi="Arial" w:cs="Arial"/>
                <w:b w:val="0"/>
                <w:color w:val="auto"/>
                <w:sz w:val="22"/>
                <w:szCs w:val="22"/>
                <w:lang w:val="en"/>
              </w:rPr>
              <w:t xml:space="preserve">This </w:t>
            </w:r>
            <w:hyperlink r:id="rId57" w:history="1">
              <w:r w:rsidRPr="003A3B02">
                <w:rPr>
                  <w:rFonts w:ascii="Arial" w:eastAsia="Calibri" w:hAnsi="Arial" w:cs="Arial"/>
                  <w:b w:val="0"/>
                  <w:color w:val="0563C1"/>
                  <w:sz w:val="22"/>
                  <w:szCs w:val="22"/>
                  <w:u w:val="single"/>
                  <w:lang w:val="en"/>
                </w:rPr>
                <w:t>report</w:t>
              </w:r>
            </w:hyperlink>
            <w:r w:rsidRPr="003A3B02">
              <w:rPr>
                <w:rFonts w:ascii="Arial" w:eastAsia="Calibri" w:hAnsi="Arial" w:cs="Arial"/>
                <w:b w:val="0"/>
                <w:color w:val="auto"/>
                <w:sz w:val="22"/>
                <w:szCs w:val="22"/>
                <w:lang w:val="en"/>
              </w:rPr>
              <w:t xml:space="preserve"> looks at how adult social care services keep people safe from sexual incidents. It also looks at how services can support them to express their sexuality.</w:t>
            </w:r>
          </w:p>
          <w:p w14:paraId="75B8A1C1" w14:textId="77777777" w:rsidR="005E584A" w:rsidRPr="0061697C" w:rsidRDefault="005E584A" w:rsidP="00D661DA">
            <w:pPr>
              <w:rPr>
                <w:rFonts w:ascii="Arial" w:eastAsia="Calibri" w:hAnsi="Arial" w:cs="Arial"/>
                <w:b w:val="0"/>
                <w:bCs w:val="0"/>
                <w:color w:val="208566" w:themeColor="accent1" w:themeShade="BF"/>
                <w:sz w:val="22"/>
              </w:rPr>
            </w:pPr>
          </w:p>
        </w:tc>
      </w:tr>
    </w:tbl>
    <w:tbl>
      <w:tblPr>
        <w:tblStyle w:val="PlainTable210"/>
        <w:tblW w:w="10902" w:type="dxa"/>
        <w:tblLook w:val="04A0" w:firstRow="1" w:lastRow="0" w:firstColumn="1" w:lastColumn="0" w:noHBand="0" w:noVBand="1"/>
      </w:tblPr>
      <w:tblGrid>
        <w:gridCol w:w="10902"/>
      </w:tblGrid>
      <w:tr w:rsidR="006525B6" w:rsidRPr="0061697C" w14:paraId="15EB62FB" w14:textId="77777777" w:rsidTr="00EB73F9">
        <w:trPr>
          <w:cnfStyle w:val="100000000000" w:firstRow="1" w:lastRow="0" w:firstColumn="0" w:lastColumn="0" w:oddVBand="0" w:evenVBand="0" w:oddHBand="0"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0902" w:type="dxa"/>
            <w:tcBorders>
              <w:top w:val="single" w:sz="8" w:space="0" w:color="208566" w:themeColor="accent1" w:themeShade="BF"/>
              <w:bottom w:val="single" w:sz="8" w:space="0" w:color="208566" w:themeColor="accent1" w:themeShade="BF"/>
            </w:tcBorders>
            <w:shd w:val="clear" w:color="auto" w:fill="F2F2F2" w:themeFill="background1" w:themeFillShade="F2"/>
          </w:tcPr>
          <w:p w14:paraId="63F054A0" w14:textId="697909A6" w:rsidR="006525B6" w:rsidRPr="00993D2D" w:rsidRDefault="00993D2D" w:rsidP="00EB73F9">
            <w:pPr>
              <w:pStyle w:val="Heading1"/>
              <w:pBdr>
                <w:top w:val="single" w:sz="4" w:space="1" w:color="208566"/>
              </w:pBdr>
              <w:spacing w:after="0"/>
              <w:outlineLvl w:val="0"/>
              <w:rPr>
                <w:bCs w:val="0"/>
                <w:noProof/>
                <w:sz w:val="40"/>
              </w:rPr>
            </w:pPr>
            <w:bookmarkStart w:id="9" w:name="_NHS_Health_Checks"/>
            <w:bookmarkEnd w:id="9"/>
            <w:r>
              <w:rPr>
                <w:noProof/>
              </w:rPr>
              <w:drawing>
                <wp:anchor distT="0" distB="0" distL="114300" distR="114300" simplePos="0" relativeHeight="251697152" behindDoc="0" locked="0" layoutInCell="1" allowOverlap="1" wp14:anchorId="3701D23D" wp14:editId="538258C8">
                  <wp:simplePos x="0" y="0"/>
                  <wp:positionH relativeFrom="column">
                    <wp:posOffset>-4445</wp:posOffset>
                  </wp:positionH>
                  <wp:positionV relativeFrom="paragraph">
                    <wp:posOffset>21590</wp:posOffset>
                  </wp:positionV>
                  <wp:extent cx="470535" cy="358775"/>
                  <wp:effectExtent l="0" t="0" r="5715" b="3175"/>
                  <wp:wrapThrough wrapText="bothSides">
                    <wp:wrapPolygon edited="0">
                      <wp:start x="0" y="0"/>
                      <wp:lineTo x="0" y="20644"/>
                      <wp:lineTo x="20988" y="20644"/>
                      <wp:lineTo x="2098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0535" cy="358775"/>
                          </a:xfrm>
                          <a:prstGeom prst="rect">
                            <a:avLst/>
                          </a:prstGeom>
                          <a:noFill/>
                        </pic:spPr>
                      </pic:pic>
                    </a:graphicData>
                  </a:graphic>
                  <wp14:sizeRelH relativeFrom="page">
                    <wp14:pctWidth>0</wp14:pctWidth>
                  </wp14:sizeRelH>
                  <wp14:sizeRelV relativeFrom="page">
                    <wp14:pctHeight>0</wp14:pctHeight>
                  </wp14:sizeRelV>
                </wp:anchor>
              </w:drawing>
            </w:r>
            <w:r w:rsidR="006525B6" w:rsidRPr="00993D2D">
              <w:rPr>
                <w:b/>
                <w:noProof/>
                <w:sz w:val="40"/>
              </w:rPr>
              <w:t xml:space="preserve">NHS Health Checks </w:t>
            </w:r>
            <w:r>
              <w:rPr>
                <w:b/>
                <w:noProof/>
                <w:sz w:val="40"/>
              </w:rPr>
              <w:t>and</w:t>
            </w:r>
            <w:r w:rsidR="006525B6" w:rsidRPr="00993D2D">
              <w:rPr>
                <w:b/>
                <w:noProof/>
                <w:sz w:val="40"/>
              </w:rPr>
              <w:t xml:space="preserve"> CV</w:t>
            </w:r>
            <w:r>
              <w:rPr>
                <w:b/>
                <w:noProof/>
                <w:sz w:val="40"/>
              </w:rPr>
              <w:t xml:space="preserve">D                                      </w:t>
            </w:r>
            <w:r w:rsidR="006525B6" w:rsidRPr="0061697C">
              <w:rPr>
                <w:rFonts w:asciiTheme="minorHAnsi" w:hAnsiTheme="minorHAnsi" w:cstheme="minorHAnsi"/>
                <w:noProof/>
                <w:color w:val="auto"/>
                <w:sz w:val="24"/>
              </w:rPr>
              <w:t xml:space="preserve">H&amp;WB Team Lead: Karen Pearson </w:t>
            </w:r>
          </w:p>
        </w:tc>
      </w:tr>
    </w:tbl>
    <w:tbl>
      <w:tblPr>
        <w:tblStyle w:val="PlainTable2"/>
        <w:tblW w:w="0" w:type="auto"/>
        <w:tblLook w:val="04A0" w:firstRow="1" w:lastRow="0" w:firstColumn="1" w:lastColumn="0" w:noHBand="0" w:noVBand="1"/>
      </w:tblPr>
      <w:tblGrid>
        <w:gridCol w:w="10973"/>
      </w:tblGrid>
      <w:tr w:rsidR="000A183A" w:rsidRPr="0061697C" w14:paraId="33D64151" w14:textId="77777777" w:rsidTr="00ED43E8">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0973" w:type="dxa"/>
            <w:tcBorders>
              <w:top w:val="single" w:sz="4" w:space="0" w:color="BFBFBF"/>
              <w:bottom w:val="nil"/>
            </w:tcBorders>
            <w:shd w:val="clear" w:color="auto" w:fill="auto"/>
          </w:tcPr>
          <w:p w14:paraId="098FAA7B" w14:textId="77777777" w:rsidR="00AB761D" w:rsidRDefault="00AB761D" w:rsidP="00D661DA">
            <w:pPr>
              <w:ind w:right="113"/>
              <w:rPr>
                <w:rFonts w:ascii="Arial" w:hAnsi="Arial" w:cs="Arial"/>
                <w:color w:val="auto"/>
                <w:kern w:val="36"/>
                <w:szCs w:val="24"/>
              </w:rPr>
            </w:pPr>
          </w:p>
          <w:p w14:paraId="7D32A543" w14:textId="272C90DE" w:rsidR="00596A12" w:rsidRDefault="00AB761D" w:rsidP="00D661DA">
            <w:pPr>
              <w:ind w:right="113"/>
              <w:rPr>
                <w:rFonts w:ascii="Arial" w:hAnsi="Arial" w:cs="Arial"/>
                <w:b w:val="0"/>
                <w:color w:val="auto"/>
                <w:kern w:val="36"/>
                <w:szCs w:val="24"/>
              </w:rPr>
            </w:pPr>
            <w:r w:rsidRPr="00AB761D">
              <w:rPr>
                <w:rFonts w:ascii="Arial" w:hAnsi="Arial" w:cs="Arial"/>
                <w:bCs w:val="0"/>
                <w:color w:val="auto"/>
                <w:kern w:val="36"/>
                <w:szCs w:val="24"/>
              </w:rPr>
              <w:t xml:space="preserve">Cardiovascular Disease Prevention Conference 2020: proactive, predictive, </w:t>
            </w:r>
            <w:r>
              <w:rPr>
                <w:rFonts w:ascii="Arial" w:hAnsi="Arial" w:cs="Arial"/>
                <w:bCs w:val="0"/>
                <w:color w:val="auto"/>
                <w:kern w:val="36"/>
                <w:szCs w:val="24"/>
              </w:rPr>
              <w:t>personalized</w:t>
            </w:r>
          </w:p>
          <w:p w14:paraId="42456F1B" w14:textId="61EBEC2F" w:rsidR="00AB761D" w:rsidRDefault="00AB761D" w:rsidP="00E30C83">
            <w:pPr>
              <w:ind w:right="113"/>
              <w:rPr>
                <w:rFonts w:ascii="Arial" w:hAnsi="Arial" w:cs="Arial"/>
                <w:bCs w:val="0"/>
                <w:color w:val="auto"/>
                <w:sz w:val="22"/>
                <w:szCs w:val="22"/>
              </w:rPr>
            </w:pPr>
            <w:r w:rsidRPr="00F646D2">
              <w:rPr>
                <w:rFonts w:ascii="Arial" w:hAnsi="Arial" w:cs="Arial"/>
                <w:b w:val="0"/>
                <w:color w:val="auto"/>
                <w:sz w:val="22"/>
                <w:szCs w:val="22"/>
              </w:rPr>
              <w:t>Seventh annual Cardiovascular Disease (CVD) Prevention Conference took place at The Kia Oval in London. There were over 460 delegates, 50 speakers, 12 workshops, 28 exhibitor stands and 40 poster presentations. The event provided a rich source of evidence, experience and ideas to support national and local action on the prevention of CVD.</w:t>
            </w:r>
          </w:p>
          <w:p w14:paraId="32D0B0A6" w14:textId="77777777" w:rsidR="00DF5EED" w:rsidRDefault="00DF5EED" w:rsidP="00E30C83">
            <w:pPr>
              <w:ind w:right="113"/>
              <w:rPr>
                <w:rFonts w:ascii="Arial" w:hAnsi="Arial" w:cs="Arial"/>
                <w:bCs w:val="0"/>
                <w:color w:val="auto"/>
                <w:sz w:val="22"/>
                <w:szCs w:val="22"/>
              </w:rPr>
            </w:pPr>
          </w:p>
          <w:p w14:paraId="173E72FF" w14:textId="77777777" w:rsidR="00E302B7" w:rsidRPr="00E30C83" w:rsidRDefault="00E911BA" w:rsidP="00E302B7">
            <w:pPr>
              <w:rPr>
                <w:rFonts w:ascii="Arial" w:hAnsi="Arial" w:cs="Arial"/>
                <w:sz w:val="22"/>
              </w:rPr>
            </w:pPr>
            <w:hyperlink r:id="rId59" w:history="1">
              <w:r w:rsidR="00E302B7" w:rsidRPr="00E30C83">
                <w:rPr>
                  <w:rStyle w:val="Hyperlink"/>
                  <w:rFonts w:ascii="Arial" w:hAnsi="Arial" w:cs="Arial"/>
                </w:rPr>
                <w:t>https://www.nhshealthcheck.nhs.uk/nhs-health-check-e-bulletin-february-2020-conference-edition/front-page/nhs-health-check-ebulletin-2020-conference-edition</w:t>
              </w:r>
            </w:hyperlink>
          </w:p>
          <w:p w14:paraId="5E7CAE78" w14:textId="77777777" w:rsidR="00E302B7" w:rsidRPr="00F646D2" w:rsidRDefault="00E302B7" w:rsidP="00D661DA">
            <w:pPr>
              <w:ind w:right="113"/>
              <w:rPr>
                <w:rFonts w:ascii="Arial" w:hAnsi="Arial" w:cs="Arial"/>
                <w:bCs w:val="0"/>
                <w:color w:val="auto"/>
                <w:sz w:val="22"/>
                <w:szCs w:val="22"/>
              </w:rPr>
            </w:pPr>
          </w:p>
          <w:p w14:paraId="3D80BA98" w14:textId="77777777" w:rsidR="00590F69" w:rsidRDefault="009B6066" w:rsidP="00D661DA">
            <w:pPr>
              <w:ind w:right="113"/>
              <w:rPr>
                <w:rFonts w:ascii="Arial" w:hAnsi="Arial" w:cs="Arial"/>
                <w:color w:val="auto"/>
                <w:sz w:val="22"/>
                <w:szCs w:val="22"/>
              </w:rPr>
            </w:pPr>
            <w:r w:rsidRPr="00F646D2">
              <w:rPr>
                <w:rFonts w:ascii="Arial" w:hAnsi="Arial" w:cs="Arial"/>
                <w:b w:val="0"/>
                <w:bCs w:val="0"/>
                <w:color w:val="auto"/>
                <w:sz w:val="22"/>
                <w:szCs w:val="22"/>
              </w:rPr>
              <w:t>We had great representation from Yorkshire and Humber showcasing their work and Karen Pearson won the poster presentation presented by NHSE/I.</w:t>
            </w:r>
          </w:p>
          <w:p w14:paraId="4A4DE62C" w14:textId="6E75EFE3" w:rsidR="009B6066" w:rsidRDefault="00590F69" w:rsidP="00D661DA">
            <w:pPr>
              <w:ind w:right="113"/>
              <w:rPr>
                <w:rFonts w:ascii="Arial" w:hAnsi="Arial" w:cs="Arial"/>
                <w:color w:val="auto"/>
                <w:sz w:val="22"/>
                <w:szCs w:val="22"/>
              </w:rPr>
            </w:pPr>
            <w:r>
              <w:rPr>
                <w:rFonts w:ascii="Arial" w:hAnsi="Arial" w:cs="Arial"/>
                <w:b w:val="0"/>
                <w:bCs w:val="0"/>
                <w:color w:val="208566" w:themeColor="accent1" w:themeShade="BF"/>
                <w:sz w:val="22"/>
              </w:rPr>
              <w:t xml:space="preserve"> </w:t>
            </w:r>
            <w:r>
              <w:rPr>
                <w:rFonts w:ascii="Arial" w:hAnsi="Arial" w:cs="Arial"/>
                <w:b w:val="0"/>
                <w:bCs w:val="0"/>
                <w:color w:val="208566" w:themeColor="accent1" w:themeShade="BF"/>
                <w:sz w:val="22"/>
              </w:rPr>
              <w:object w:dxaOrig="1540" w:dyaOrig="997" w14:anchorId="403FB4FD">
                <v:shape id="_x0000_i1030" type="#_x0000_t75" style="width:77pt;height:50pt" o:ole="">
                  <v:imagedata r:id="rId60" o:title=""/>
                </v:shape>
                <o:OLEObject Type="Embed" ProgID="Package" ShapeID="_x0000_i1030" DrawAspect="Icon" ObjectID="_1646737936" r:id="rId61"/>
              </w:object>
            </w:r>
          </w:p>
          <w:p w14:paraId="4E5BD3B9" w14:textId="39F36A9D" w:rsidR="00590F69" w:rsidRPr="00AB761D" w:rsidRDefault="00590F69" w:rsidP="00D661DA">
            <w:pPr>
              <w:ind w:right="113"/>
              <w:rPr>
                <w:rFonts w:ascii="Arial" w:hAnsi="Arial" w:cs="Arial"/>
                <w:b w:val="0"/>
                <w:bCs w:val="0"/>
                <w:color w:val="auto"/>
                <w:szCs w:val="24"/>
              </w:rPr>
            </w:pPr>
          </w:p>
        </w:tc>
      </w:tr>
      <w:tr w:rsidR="00211CD4" w:rsidRPr="0061697C" w14:paraId="480989F9" w14:textId="77777777" w:rsidTr="00EB73F9">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0" w:type="auto"/>
            <w:shd w:val="clear" w:color="auto" w:fill="F2F2F2" w:themeFill="background1" w:themeFillShade="F2"/>
          </w:tcPr>
          <w:p w14:paraId="78ED70B3" w14:textId="404FA26A" w:rsidR="00211CD4" w:rsidRPr="0061697C" w:rsidRDefault="002241C3" w:rsidP="00EB73F9">
            <w:pPr>
              <w:pStyle w:val="Heading2"/>
              <w:outlineLvl w:val="1"/>
              <w:rPr>
                <w:rFonts w:ascii="Arial" w:hAnsi="Arial" w:cs="Arial"/>
                <w:b w:val="0"/>
                <w:sz w:val="21"/>
                <w:szCs w:val="21"/>
              </w:rPr>
            </w:pPr>
            <w:bookmarkStart w:id="10" w:name="_Ageing_Well"/>
            <w:bookmarkStart w:id="11" w:name="_Upcoming_Meetings_and"/>
            <w:bookmarkStart w:id="12" w:name="_Hlk23147470"/>
            <w:bookmarkStart w:id="13" w:name="_Hlk25306808"/>
            <w:bookmarkEnd w:id="10"/>
            <w:bookmarkEnd w:id="11"/>
            <w:r w:rsidRPr="0061697C">
              <w:rPr>
                <w:noProof/>
              </w:rPr>
              <w:drawing>
                <wp:anchor distT="0" distB="0" distL="114300" distR="114300" simplePos="0" relativeHeight="251696128" behindDoc="0" locked="0" layoutInCell="1" allowOverlap="1" wp14:anchorId="505B65A2" wp14:editId="26CC0E52">
                  <wp:simplePos x="0" y="0"/>
                  <wp:positionH relativeFrom="column">
                    <wp:posOffset>-79498</wp:posOffset>
                  </wp:positionH>
                  <wp:positionV relativeFrom="paragraph">
                    <wp:posOffset>4720</wp:posOffset>
                  </wp:positionV>
                  <wp:extent cx="495869" cy="47767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2741" cy="50355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t xml:space="preserve">            </w:t>
            </w:r>
            <w:r w:rsidRPr="0061697C">
              <w:rPr>
                <w:noProof/>
              </w:rPr>
              <w:t xml:space="preserve">Data, Documents, Letters, Reports &amp; General </w:t>
            </w:r>
            <w:r>
              <w:rPr>
                <w:noProof/>
              </w:rPr>
              <w:t>Information</w:t>
            </w:r>
            <w:r w:rsidRPr="0061697C">
              <w:rPr>
                <w:noProof/>
              </w:rPr>
              <w:t xml:space="preserve">  </w:t>
            </w:r>
          </w:p>
        </w:tc>
      </w:tr>
      <w:tr w:rsidR="004070FD" w:rsidRPr="0061697C" w14:paraId="6781006A" w14:textId="77777777" w:rsidTr="00BD0EDB">
        <w:trPr>
          <w:trHeight w:val="1164"/>
        </w:trPr>
        <w:tc>
          <w:tcPr>
            <w:cnfStyle w:val="001000000000" w:firstRow="0" w:lastRow="0" w:firstColumn="1" w:lastColumn="0" w:oddVBand="0" w:evenVBand="0" w:oddHBand="0" w:evenHBand="0" w:firstRowFirstColumn="0" w:firstRowLastColumn="0" w:lastRowFirstColumn="0" w:lastRowLastColumn="0"/>
            <w:tcW w:w="0" w:type="auto"/>
          </w:tcPr>
          <w:p w14:paraId="128C1DDD" w14:textId="77777777" w:rsidR="004070FD" w:rsidRDefault="004070FD" w:rsidP="004070FD">
            <w:pPr>
              <w:rPr>
                <w:rFonts w:ascii="Arial" w:hAnsi="Arial" w:cs="Arial"/>
                <w:szCs w:val="22"/>
              </w:rPr>
            </w:pPr>
          </w:p>
          <w:p w14:paraId="2B5F9FAD" w14:textId="4C851A71" w:rsidR="004070FD" w:rsidRPr="00ED43E8" w:rsidRDefault="004070FD" w:rsidP="004070FD">
            <w:pPr>
              <w:rPr>
                <w:rFonts w:ascii="Arial" w:hAnsi="Arial" w:cs="Arial"/>
                <w:szCs w:val="22"/>
              </w:rPr>
            </w:pPr>
            <w:r w:rsidRPr="004070FD">
              <w:rPr>
                <w:rFonts w:ascii="Arial" w:hAnsi="Arial" w:cs="Arial"/>
                <w:bCs w:val="0"/>
                <w:szCs w:val="22"/>
              </w:rPr>
              <w:t>Rough Sleeping</w:t>
            </w:r>
          </w:p>
          <w:p w14:paraId="0E7D6892" w14:textId="77777777" w:rsidR="004070FD" w:rsidRPr="00DF5EED" w:rsidRDefault="004070FD" w:rsidP="00DF5EED">
            <w:pPr>
              <w:pStyle w:val="ListParagraph"/>
              <w:numPr>
                <w:ilvl w:val="0"/>
                <w:numId w:val="31"/>
              </w:numPr>
              <w:ind w:left="321" w:hanging="321"/>
              <w:contextualSpacing w:val="0"/>
              <w:rPr>
                <w:rFonts w:ascii="Arial" w:eastAsia="Times New Roman" w:hAnsi="Arial" w:cs="Arial"/>
                <w:b w:val="0"/>
                <w:color w:val="auto"/>
                <w:sz w:val="22"/>
                <w:szCs w:val="22"/>
              </w:rPr>
            </w:pPr>
            <w:r w:rsidRPr="00DF5EED">
              <w:rPr>
                <w:rFonts w:ascii="Arial" w:eastAsia="Times New Roman" w:hAnsi="Arial" w:cs="Arial"/>
                <w:b w:val="0"/>
                <w:color w:val="auto"/>
                <w:sz w:val="22"/>
                <w:szCs w:val="22"/>
              </w:rPr>
              <w:t>Guidance continues to be developed as the COVID-19 situation develops</w:t>
            </w:r>
          </w:p>
          <w:p w14:paraId="7C216FC5" w14:textId="77777777" w:rsidR="004070FD" w:rsidRPr="00DF5EED" w:rsidRDefault="004070FD" w:rsidP="00DF5EED">
            <w:pPr>
              <w:pStyle w:val="ListParagraph"/>
              <w:ind w:left="321" w:hanging="321"/>
              <w:rPr>
                <w:rFonts w:ascii="Arial" w:hAnsi="Arial" w:cs="Arial"/>
                <w:b w:val="0"/>
                <w:color w:val="auto"/>
                <w:sz w:val="22"/>
                <w:szCs w:val="22"/>
              </w:rPr>
            </w:pPr>
          </w:p>
          <w:p w14:paraId="29C9C464" w14:textId="77777777" w:rsidR="004070FD" w:rsidRPr="00DF5EED" w:rsidRDefault="004070FD" w:rsidP="00DF5EED">
            <w:pPr>
              <w:pStyle w:val="ListParagraph"/>
              <w:numPr>
                <w:ilvl w:val="0"/>
                <w:numId w:val="31"/>
              </w:numPr>
              <w:ind w:left="321" w:hanging="321"/>
              <w:contextualSpacing w:val="0"/>
              <w:rPr>
                <w:rFonts w:ascii="Arial" w:eastAsia="Times New Roman" w:hAnsi="Arial" w:cs="Arial"/>
                <w:b w:val="0"/>
                <w:color w:val="auto"/>
                <w:sz w:val="22"/>
                <w:szCs w:val="22"/>
              </w:rPr>
            </w:pPr>
            <w:r w:rsidRPr="00DF5EED">
              <w:rPr>
                <w:rFonts w:ascii="Arial" w:eastAsia="Times New Roman" w:hAnsi="Arial" w:cs="Arial"/>
                <w:b w:val="0"/>
                <w:color w:val="auto"/>
                <w:sz w:val="22"/>
                <w:szCs w:val="22"/>
              </w:rPr>
              <w:t xml:space="preserve">Regional Skype meetings, facilitated by PHE Y&amp;H, are scheduled in order to offer support and guidance and to encourage peer led learning and discussions. </w:t>
            </w:r>
          </w:p>
          <w:p w14:paraId="3C7FF27E" w14:textId="77777777" w:rsidR="004070FD" w:rsidRPr="00DF5EED" w:rsidRDefault="004070FD" w:rsidP="00DF5EED">
            <w:pPr>
              <w:ind w:left="321" w:hanging="321"/>
              <w:rPr>
                <w:rFonts w:ascii="Arial" w:hAnsi="Arial" w:cs="Arial"/>
                <w:b w:val="0"/>
                <w:color w:val="auto"/>
                <w:sz w:val="22"/>
                <w:szCs w:val="22"/>
              </w:rPr>
            </w:pPr>
          </w:p>
          <w:p w14:paraId="13868E2A" w14:textId="77777777" w:rsidR="004070FD" w:rsidRPr="004070FD" w:rsidRDefault="004070FD" w:rsidP="00DF5EED">
            <w:pPr>
              <w:pStyle w:val="ListParagraph"/>
              <w:numPr>
                <w:ilvl w:val="0"/>
                <w:numId w:val="31"/>
              </w:numPr>
              <w:ind w:left="321" w:hanging="321"/>
              <w:contextualSpacing w:val="0"/>
              <w:rPr>
                <w:rFonts w:ascii="Arial" w:eastAsia="Times New Roman" w:hAnsi="Arial" w:cs="Arial"/>
                <w:b w:val="0"/>
                <w:sz w:val="22"/>
                <w:szCs w:val="22"/>
              </w:rPr>
            </w:pPr>
            <w:r w:rsidRPr="00DF5EED">
              <w:rPr>
                <w:rFonts w:ascii="Arial" w:eastAsia="Times New Roman" w:hAnsi="Arial" w:cs="Arial"/>
                <w:b w:val="0"/>
                <w:color w:val="auto"/>
                <w:sz w:val="22"/>
                <w:szCs w:val="22"/>
              </w:rPr>
              <w:t xml:space="preserve">Targeted information has also just been published for hostels and day </w:t>
            </w:r>
            <w:proofErr w:type="spellStart"/>
            <w:r w:rsidRPr="00DF5EED">
              <w:rPr>
                <w:rFonts w:ascii="Arial" w:eastAsia="Times New Roman" w:hAnsi="Arial" w:cs="Arial"/>
                <w:b w:val="0"/>
                <w:color w:val="auto"/>
                <w:sz w:val="22"/>
                <w:szCs w:val="22"/>
              </w:rPr>
              <w:t>centres</w:t>
            </w:r>
            <w:proofErr w:type="spellEnd"/>
            <w:r w:rsidRPr="00DF5EED">
              <w:rPr>
                <w:rFonts w:ascii="Arial" w:eastAsia="Times New Roman" w:hAnsi="Arial" w:cs="Arial"/>
                <w:b w:val="0"/>
                <w:color w:val="auto"/>
                <w:sz w:val="22"/>
                <w:szCs w:val="22"/>
              </w:rPr>
              <w:t xml:space="preserve"> for people rough </w:t>
            </w:r>
            <w:r w:rsidRPr="004070FD">
              <w:rPr>
                <w:rFonts w:ascii="Arial" w:eastAsia="Times New Roman" w:hAnsi="Arial" w:cs="Arial"/>
                <w:b w:val="0"/>
                <w:sz w:val="22"/>
                <w:szCs w:val="22"/>
              </w:rPr>
              <w:t xml:space="preserve">sleeping: </w:t>
            </w:r>
            <w:hyperlink r:id="rId63" w:history="1">
              <w:r w:rsidRPr="004070FD">
                <w:rPr>
                  <w:rStyle w:val="Hyperlink"/>
                  <w:rFonts w:ascii="Arial" w:eastAsia="Times New Roman" w:hAnsi="Arial" w:cs="Arial"/>
                  <w:b w:val="0"/>
                  <w:sz w:val="22"/>
                  <w:szCs w:val="22"/>
                </w:rPr>
                <w:t>https://www.gov.uk/government/publications/covid-19-guidance-on-services-for-people-experiencing-rough-sleeping/</w:t>
              </w:r>
            </w:hyperlink>
            <w:r w:rsidRPr="004070FD">
              <w:rPr>
                <w:rFonts w:ascii="Arial" w:eastAsia="Times New Roman" w:hAnsi="Arial" w:cs="Arial"/>
                <w:b w:val="0"/>
                <w:sz w:val="22"/>
                <w:szCs w:val="22"/>
              </w:rPr>
              <w:t xml:space="preserve"> </w:t>
            </w:r>
          </w:p>
          <w:p w14:paraId="2C089230" w14:textId="77777777" w:rsidR="004070FD" w:rsidRPr="004070FD" w:rsidRDefault="004070FD" w:rsidP="00DF5EED">
            <w:pPr>
              <w:ind w:left="321" w:hanging="321"/>
              <w:rPr>
                <w:rFonts w:ascii="Arial" w:hAnsi="Arial" w:cs="Arial"/>
                <w:b w:val="0"/>
                <w:sz w:val="22"/>
                <w:szCs w:val="22"/>
              </w:rPr>
            </w:pPr>
          </w:p>
          <w:p w14:paraId="5FDD065D" w14:textId="77777777" w:rsidR="004070FD" w:rsidRPr="00DF5EED" w:rsidRDefault="004070FD" w:rsidP="00DF5EED">
            <w:pPr>
              <w:pStyle w:val="ListParagraph"/>
              <w:numPr>
                <w:ilvl w:val="0"/>
                <w:numId w:val="31"/>
              </w:numPr>
              <w:ind w:left="321" w:hanging="321"/>
              <w:contextualSpacing w:val="0"/>
              <w:rPr>
                <w:rFonts w:ascii="Arial" w:eastAsia="Times New Roman" w:hAnsi="Arial" w:cs="Arial"/>
                <w:b w:val="0"/>
                <w:color w:val="auto"/>
                <w:sz w:val="22"/>
                <w:szCs w:val="22"/>
              </w:rPr>
            </w:pPr>
            <w:r w:rsidRPr="00DF5EED">
              <w:rPr>
                <w:rFonts w:ascii="Arial" w:eastAsia="Times New Roman" w:hAnsi="Arial" w:cs="Arial"/>
                <w:b w:val="0"/>
                <w:color w:val="auto"/>
                <w:sz w:val="22"/>
                <w:szCs w:val="22"/>
              </w:rPr>
              <w:t xml:space="preserve">Homeless Link are hosting a series of excellent weekly webinar throughout the duration of the COVID-19 outbreak and an online discussion forum for commissioners and service providers. Contact: </w:t>
            </w:r>
            <w:hyperlink r:id="rId64" w:history="1">
              <w:r w:rsidRPr="004070FD">
                <w:rPr>
                  <w:rStyle w:val="Hyperlink"/>
                  <w:rFonts w:ascii="Arial" w:eastAsia="Times New Roman" w:hAnsi="Arial" w:cs="Arial"/>
                  <w:b w:val="0"/>
                  <w:sz w:val="22"/>
                  <w:szCs w:val="22"/>
                </w:rPr>
                <w:t>Tasmin.maitland@homelesslink.org.uk</w:t>
              </w:r>
            </w:hyperlink>
            <w:r w:rsidRPr="004070FD">
              <w:rPr>
                <w:rFonts w:ascii="Arial" w:eastAsia="Times New Roman" w:hAnsi="Arial" w:cs="Arial"/>
                <w:b w:val="0"/>
                <w:sz w:val="22"/>
                <w:szCs w:val="22"/>
              </w:rPr>
              <w:t xml:space="preserve"> </w:t>
            </w:r>
            <w:r w:rsidRPr="00DF5EED">
              <w:rPr>
                <w:rFonts w:ascii="Arial" w:eastAsia="Times New Roman" w:hAnsi="Arial" w:cs="Arial"/>
                <w:b w:val="0"/>
                <w:color w:val="auto"/>
                <w:sz w:val="22"/>
                <w:szCs w:val="22"/>
              </w:rPr>
              <w:t>for details or follow @</w:t>
            </w:r>
            <w:proofErr w:type="spellStart"/>
            <w:r w:rsidRPr="00DF5EED">
              <w:rPr>
                <w:rFonts w:ascii="Arial" w:eastAsia="Times New Roman" w:hAnsi="Arial" w:cs="Arial"/>
                <w:b w:val="0"/>
                <w:color w:val="auto"/>
                <w:sz w:val="22"/>
                <w:szCs w:val="22"/>
              </w:rPr>
              <w:t>HomelessLink</w:t>
            </w:r>
            <w:proofErr w:type="spellEnd"/>
            <w:r w:rsidRPr="00DF5EED">
              <w:rPr>
                <w:rFonts w:ascii="Arial" w:eastAsia="Times New Roman" w:hAnsi="Arial" w:cs="Arial"/>
                <w:b w:val="0"/>
                <w:color w:val="auto"/>
                <w:sz w:val="22"/>
                <w:szCs w:val="22"/>
              </w:rPr>
              <w:t xml:space="preserve"> where joining instructions are posted for each date. </w:t>
            </w:r>
          </w:p>
          <w:p w14:paraId="7A81FAD7" w14:textId="77777777" w:rsidR="004070FD" w:rsidRPr="004E48FE" w:rsidRDefault="004070FD" w:rsidP="0087328E">
            <w:pPr>
              <w:pStyle w:val="Heading2"/>
              <w:outlineLvl w:val="1"/>
              <w:rPr>
                <w:rFonts w:ascii="Arial" w:hAnsi="Arial" w:cs="Arial"/>
                <w:color w:val="auto"/>
                <w:sz w:val="24"/>
                <w:szCs w:val="24"/>
              </w:rPr>
            </w:pPr>
          </w:p>
        </w:tc>
      </w:tr>
      <w:tr w:rsidR="004070FD" w:rsidRPr="0061697C" w14:paraId="19CA3645" w14:textId="77777777" w:rsidTr="00BD0EDB">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0" w:type="auto"/>
          </w:tcPr>
          <w:p w14:paraId="2B10A437" w14:textId="77777777" w:rsidR="004070FD" w:rsidRDefault="004070FD" w:rsidP="004070FD">
            <w:pPr>
              <w:rPr>
                <w:rFonts w:ascii="Arial" w:hAnsi="Arial" w:cs="Arial"/>
                <w:szCs w:val="24"/>
                <w:lang w:val="en"/>
              </w:rPr>
            </w:pPr>
          </w:p>
          <w:p w14:paraId="2C582E4A" w14:textId="5A272704" w:rsidR="004070FD" w:rsidRPr="004070FD" w:rsidRDefault="004070FD" w:rsidP="004070FD">
            <w:pPr>
              <w:rPr>
                <w:rFonts w:ascii="Arial" w:hAnsi="Arial" w:cs="Arial"/>
                <w:szCs w:val="24"/>
                <w:lang w:val="en"/>
              </w:rPr>
            </w:pPr>
            <w:r w:rsidRPr="004070FD">
              <w:rPr>
                <w:rFonts w:ascii="Arial" w:hAnsi="Arial" w:cs="Arial"/>
                <w:bCs w:val="0"/>
                <w:szCs w:val="24"/>
                <w:lang w:val="en"/>
              </w:rPr>
              <w:t xml:space="preserve">£3.2 million emergency support for rough sleepers during coronavirus outbreak: </w:t>
            </w:r>
          </w:p>
          <w:p w14:paraId="3B5CB385" w14:textId="77777777" w:rsidR="004070FD" w:rsidRPr="004070FD" w:rsidRDefault="004070FD" w:rsidP="004070FD">
            <w:pPr>
              <w:rPr>
                <w:rFonts w:ascii="Arial" w:hAnsi="Arial" w:cs="Arial"/>
                <w:b w:val="0"/>
                <w:sz w:val="22"/>
                <w:szCs w:val="24"/>
                <w:lang w:val="en"/>
              </w:rPr>
            </w:pPr>
            <w:r w:rsidRPr="004070FD">
              <w:rPr>
                <w:rFonts w:ascii="Arial" w:hAnsi="Arial" w:cs="Arial"/>
                <w:b w:val="0"/>
                <w:sz w:val="22"/>
                <w:szCs w:val="24"/>
                <w:lang w:val="en"/>
              </w:rPr>
              <w:t>Rough sleepers, or those at risk of rough sleeping will be supported by £3.2 million of initial emergency funding if they need to self-isolate to prevent the spread of coronavirus (COVID-19).</w:t>
            </w:r>
          </w:p>
          <w:p w14:paraId="6E5FD3A6" w14:textId="77777777" w:rsidR="004070FD" w:rsidRPr="004070FD" w:rsidRDefault="004070FD" w:rsidP="004070FD">
            <w:pPr>
              <w:pStyle w:val="ListParagraph"/>
              <w:rPr>
                <w:rFonts w:ascii="Arial" w:hAnsi="Arial" w:cs="Arial"/>
                <w:b w:val="0"/>
                <w:sz w:val="22"/>
                <w:szCs w:val="24"/>
                <w:lang w:val="en"/>
              </w:rPr>
            </w:pPr>
          </w:p>
          <w:p w14:paraId="6D477B71" w14:textId="77777777" w:rsidR="004070FD" w:rsidRPr="004070FD" w:rsidRDefault="004070FD" w:rsidP="00DF5EED">
            <w:pPr>
              <w:pStyle w:val="ListParagraph"/>
              <w:numPr>
                <w:ilvl w:val="0"/>
                <w:numId w:val="31"/>
              </w:numPr>
              <w:ind w:left="321" w:hanging="284"/>
              <w:contextualSpacing w:val="0"/>
              <w:rPr>
                <w:rFonts w:ascii="Arial" w:eastAsia="Times New Roman" w:hAnsi="Arial" w:cs="Arial"/>
                <w:b w:val="0"/>
                <w:sz w:val="22"/>
                <w:szCs w:val="24"/>
                <w:lang w:val="en"/>
              </w:rPr>
            </w:pPr>
            <w:r w:rsidRPr="004070FD">
              <w:rPr>
                <w:rFonts w:ascii="Arial" w:eastAsia="Times New Roman" w:hAnsi="Arial" w:cs="Arial"/>
                <w:b w:val="0"/>
                <w:sz w:val="22"/>
                <w:szCs w:val="24"/>
                <w:lang w:val="en"/>
              </w:rPr>
              <w:t>The funding will be available to all local authorities in England and will reimburse them for the cost of providing accommodation and services to those sleeping on the streets to help them successfully self-isolate.</w:t>
            </w:r>
          </w:p>
          <w:p w14:paraId="6A578CDE" w14:textId="77777777" w:rsidR="004070FD" w:rsidRPr="004070FD" w:rsidRDefault="004070FD" w:rsidP="00DF5EED">
            <w:pPr>
              <w:pStyle w:val="ListParagraph"/>
              <w:ind w:left="321" w:hanging="284"/>
              <w:rPr>
                <w:rFonts w:ascii="Arial" w:hAnsi="Arial" w:cs="Arial"/>
                <w:b w:val="0"/>
                <w:sz w:val="22"/>
                <w:szCs w:val="24"/>
                <w:lang w:val="en"/>
              </w:rPr>
            </w:pPr>
          </w:p>
          <w:p w14:paraId="3BC4135D" w14:textId="77777777" w:rsidR="004070FD" w:rsidRPr="004070FD" w:rsidRDefault="004070FD" w:rsidP="00DF5EED">
            <w:pPr>
              <w:pStyle w:val="ListParagraph"/>
              <w:numPr>
                <w:ilvl w:val="0"/>
                <w:numId w:val="31"/>
              </w:numPr>
              <w:ind w:left="321" w:hanging="284"/>
              <w:contextualSpacing w:val="0"/>
              <w:rPr>
                <w:rFonts w:ascii="Arial" w:eastAsia="Times New Roman" w:hAnsi="Arial" w:cs="Arial"/>
                <w:b w:val="0"/>
                <w:sz w:val="22"/>
                <w:szCs w:val="24"/>
                <w:lang w:val="en"/>
              </w:rPr>
            </w:pPr>
            <w:r w:rsidRPr="004070FD">
              <w:rPr>
                <w:rFonts w:ascii="Arial" w:eastAsia="Times New Roman" w:hAnsi="Arial" w:cs="Arial"/>
                <w:b w:val="0"/>
                <w:sz w:val="22"/>
                <w:szCs w:val="24"/>
                <w:lang w:val="en"/>
              </w:rPr>
              <w:t>It is in addition to the £492 million committed in 2020 to 2021 to support the government’s ambition to end rough sleeping in this Parliament, a £124 million increase in funding from the previous year. This forms part of £643 million in funding to tackle homelessness and rough sleeping over the next four years.</w:t>
            </w:r>
          </w:p>
          <w:p w14:paraId="6C27B425" w14:textId="77777777" w:rsidR="004070FD" w:rsidRPr="004070FD" w:rsidRDefault="004070FD" w:rsidP="00DF5EED">
            <w:pPr>
              <w:ind w:left="321" w:hanging="284"/>
              <w:rPr>
                <w:rFonts w:ascii="Arial" w:hAnsi="Arial" w:cs="Arial"/>
                <w:b w:val="0"/>
                <w:sz w:val="22"/>
                <w:szCs w:val="24"/>
                <w:lang w:val="en"/>
              </w:rPr>
            </w:pPr>
          </w:p>
          <w:p w14:paraId="4A36D5B8" w14:textId="77777777" w:rsidR="004070FD" w:rsidRPr="004070FD" w:rsidRDefault="004070FD" w:rsidP="00DF5EED">
            <w:pPr>
              <w:pStyle w:val="ListParagraph"/>
              <w:numPr>
                <w:ilvl w:val="0"/>
                <w:numId w:val="31"/>
              </w:numPr>
              <w:ind w:left="321" w:hanging="284"/>
              <w:contextualSpacing w:val="0"/>
              <w:rPr>
                <w:rFonts w:ascii="Arial" w:eastAsia="Times New Roman" w:hAnsi="Arial" w:cs="Arial"/>
                <w:b w:val="0"/>
                <w:sz w:val="22"/>
                <w:szCs w:val="24"/>
                <w:lang w:val="en"/>
              </w:rPr>
            </w:pPr>
            <w:r w:rsidRPr="004070FD">
              <w:rPr>
                <w:rFonts w:ascii="Arial" w:eastAsia="Times New Roman" w:hAnsi="Arial" w:cs="Arial"/>
                <w:b w:val="0"/>
                <w:sz w:val="22"/>
                <w:szCs w:val="24"/>
                <w:lang w:val="en"/>
              </w:rPr>
              <w:t>This initial emergency response funding will ensure swift support is offered to people who are unable to self-isolate, such as those staying in night shelters or assessment hubs, as well as people who are currently sleeping rough.</w:t>
            </w:r>
          </w:p>
          <w:p w14:paraId="4ABAF60E" w14:textId="571F5375" w:rsidR="004070FD" w:rsidRPr="00DF5EED" w:rsidRDefault="00E911BA" w:rsidP="00DF5EED">
            <w:pPr>
              <w:rPr>
                <w:rFonts w:ascii="Arial" w:hAnsi="Arial" w:cs="Arial"/>
                <w:b w:val="0"/>
                <w:bCs w:val="0"/>
                <w:szCs w:val="24"/>
                <w:lang w:val="en"/>
              </w:rPr>
            </w:pPr>
            <w:hyperlink r:id="rId65" w:history="1">
              <w:r w:rsidR="00DF5EED" w:rsidRPr="00DF5EED">
                <w:rPr>
                  <w:rStyle w:val="Hyperlink"/>
                  <w:rFonts w:ascii="Arial" w:hAnsi="Arial" w:cs="Arial"/>
                  <w:b w:val="0"/>
                  <w:szCs w:val="24"/>
                  <w:lang w:val="en"/>
                </w:rPr>
                <w:t>https://www.gov.uk/government/news/3-2-million-emergency-support-for-rough-sleepers-during-coronavirus-outbreak</w:t>
              </w:r>
            </w:hyperlink>
            <w:r w:rsidR="004070FD" w:rsidRPr="00DF5EED">
              <w:rPr>
                <w:rFonts w:ascii="Arial" w:hAnsi="Arial" w:cs="Arial"/>
                <w:b w:val="0"/>
                <w:szCs w:val="24"/>
                <w:lang w:val="en"/>
              </w:rPr>
              <w:t xml:space="preserve"> </w:t>
            </w:r>
          </w:p>
          <w:p w14:paraId="3E673E34" w14:textId="3152A61A" w:rsidR="00DF5EED" w:rsidRPr="00DF5EED" w:rsidRDefault="00DF5EED" w:rsidP="00DF5EED">
            <w:pPr>
              <w:rPr>
                <w:rFonts w:ascii="Arial" w:hAnsi="Arial" w:cs="Arial"/>
                <w:b w:val="0"/>
                <w:szCs w:val="24"/>
                <w:lang w:val="en"/>
              </w:rPr>
            </w:pPr>
          </w:p>
        </w:tc>
      </w:tr>
      <w:tr w:rsidR="00516710" w:rsidRPr="0061697C" w14:paraId="42476F14" w14:textId="77777777" w:rsidTr="00BD0EDB">
        <w:trPr>
          <w:trHeight w:val="1164"/>
        </w:trPr>
        <w:tc>
          <w:tcPr>
            <w:cnfStyle w:val="001000000000" w:firstRow="0" w:lastRow="0" w:firstColumn="1" w:lastColumn="0" w:oddVBand="0" w:evenVBand="0" w:oddHBand="0" w:evenHBand="0" w:firstRowFirstColumn="0" w:firstRowLastColumn="0" w:lastRowFirstColumn="0" w:lastRowLastColumn="0"/>
            <w:tcW w:w="0" w:type="auto"/>
          </w:tcPr>
          <w:p w14:paraId="344529DD" w14:textId="77777777" w:rsidR="00D661DA" w:rsidRDefault="004E48FE" w:rsidP="0087328E">
            <w:pPr>
              <w:pStyle w:val="Heading2"/>
              <w:outlineLvl w:val="1"/>
              <w:rPr>
                <w:rFonts w:ascii="Arial" w:hAnsi="Arial" w:cs="Arial"/>
                <w:b w:val="0"/>
                <w:bCs/>
                <w:color w:val="auto"/>
                <w:sz w:val="24"/>
                <w:szCs w:val="24"/>
              </w:rPr>
            </w:pPr>
            <w:bookmarkStart w:id="14" w:name="_Data,_Documents,_Letters,"/>
            <w:bookmarkEnd w:id="12"/>
            <w:bookmarkEnd w:id="13"/>
            <w:bookmarkEnd w:id="14"/>
            <w:r w:rsidRPr="004E48FE">
              <w:rPr>
                <w:rFonts w:ascii="Arial" w:hAnsi="Arial" w:cs="Arial"/>
                <w:color w:val="auto"/>
                <w:sz w:val="24"/>
                <w:szCs w:val="24"/>
              </w:rPr>
              <w:t xml:space="preserve">Doorstep Sport Funding Opportunities </w:t>
            </w:r>
          </w:p>
          <w:p w14:paraId="5AE83D62" w14:textId="77777777" w:rsidR="004E48FE" w:rsidRDefault="004E48FE" w:rsidP="0087328E">
            <w:pPr>
              <w:pStyle w:val="Heading2"/>
              <w:outlineLvl w:val="1"/>
              <w:rPr>
                <w:rFonts w:ascii="Arial" w:hAnsi="Arial" w:cs="Arial"/>
                <w:bCs/>
                <w:color w:val="auto"/>
                <w:sz w:val="22"/>
                <w:szCs w:val="24"/>
              </w:rPr>
            </w:pPr>
            <w:r w:rsidRPr="004E48FE">
              <w:rPr>
                <w:rFonts w:ascii="Arial" w:hAnsi="Arial" w:cs="Arial"/>
                <w:b w:val="0"/>
                <w:color w:val="auto"/>
                <w:sz w:val="22"/>
                <w:szCs w:val="24"/>
              </w:rPr>
              <w:t xml:space="preserve">Please see attached for full detail. </w:t>
            </w:r>
          </w:p>
          <w:p w14:paraId="62B5CC25" w14:textId="77777777" w:rsidR="004E48FE" w:rsidRDefault="004E48FE" w:rsidP="0087328E">
            <w:pPr>
              <w:pStyle w:val="Heading2"/>
              <w:outlineLvl w:val="1"/>
              <w:rPr>
                <w:rFonts w:ascii="Arial" w:hAnsi="Arial" w:cs="Arial"/>
                <w:bCs/>
                <w:sz w:val="24"/>
                <w:szCs w:val="24"/>
              </w:rPr>
            </w:pPr>
          </w:p>
          <w:p w14:paraId="7FF70352" w14:textId="28222AE6" w:rsidR="00ED43E8" w:rsidRPr="00DF5EED" w:rsidRDefault="004E48FE" w:rsidP="0087328E">
            <w:pPr>
              <w:pStyle w:val="Heading2"/>
              <w:outlineLvl w:val="1"/>
              <w:rPr>
                <w:rFonts w:ascii="Arial" w:hAnsi="Arial" w:cs="Arial"/>
                <w:sz w:val="24"/>
                <w:szCs w:val="24"/>
              </w:rPr>
            </w:pPr>
            <w:r>
              <w:rPr>
                <w:rFonts w:ascii="Arial" w:hAnsi="Arial" w:cs="Arial"/>
                <w:b w:val="0"/>
                <w:bCs/>
                <w:sz w:val="24"/>
                <w:szCs w:val="24"/>
              </w:rPr>
              <w:object w:dxaOrig="1540" w:dyaOrig="997" w14:anchorId="15F1127B">
                <v:shape id="_x0000_i1031" type="#_x0000_t75" style="width:77pt;height:50pt" o:ole="">
                  <v:imagedata r:id="rId66" o:title=""/>
                </v:shape>
                <o:OLEObject Type="Embed" ProgID="AcroExch.Document.DC" ShapeID="_x0000_i1031" DrawAspect="Icon" ObjectID="_1646737937" r:id="rId67"/>
              </w:object>
            </w:r>
          </w:p>
        </w:tc>
      </w:tr>
      <w:tr w:rsidR="00283E33" w:rsidRPr="0061697C" w14:paraId="106CC83B"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p w14:paraId="54426301" w14:textId="77777777" w:rsidR="00D661DA" w:rsidRDefault="00220ADD" w:rsidP="00D661DA">
            <w:pPr>
              <w:pStyle w:val="Default"/>
              <w:spacing w:before="240" w:line="276" w:lineRule="auto"/>
              <w:rPr>
                <w:b w:val="0"/>
                <w:bCs w:val="0"/>
                <w:lang w:val="en"/>
              </w:rPr>
            </w:pPr>
            <w:r w:rsidRPr="00220ADD">
              <w:rPr>
                <w:lang w:val="en"/>
              </w:rPr>
              <w:t>Public Health Intervention Responsive Studies Teams (PHIRST) call for Local Authority Initiatives</w:t>
            </w:r>
          </w:p>
          <w:p w14:paraId="6585B7ED" w14:textId="77777777" w:rsidR="00220ADD" w:rsidRPr="00220ADD" w:rsidRDefault="00220ADD" w:rsidP="00220ADD">
            <w:pPr>
              <w:pStyle w:val="Default"/>
              <w:rPr>
                <w:b w:val="0"/>
                <w:sz w:val="22"/>
              </w:rPr>
            </w:pPr>
            <w:r w:rsidRPr="00220ADD">
              <w:rPr>
                <w:b w:val="0"/>
                <w:sz w:val="22"/>
              </w:rPr>
              <w:t>The Public Health Research Programme are accepting Expressions of Interest from Local Government for research ideas for the Public Health Intervention Responsive Studies Teams (PHIRST).</w:t>
            </w:r>
          </w:p>
          <w:p w14:paraId="55EDE7EC" w14:textId="77777777" w:rsidR="00220ADD" w:rsidRPr="00220ADD" w:rsidRDefault="00220ADD" w:rsidP="00220ADD">
            <w:pPr>
              <w:pStyle w:val="Default"/>
              <w:rPr>
                <w:b w:val="0"/>
                <w:sz w:val="22"/>
              </w:rPr>
            </w:pPr>
          </w:p>
          <w:p w14:paraId="76BCA0D7" w14:textId="712BDF9A" w:rsidR="00220ADD" w:rsidRPr="00220ADD" w:rsidRDefault="00220ADD" w:rsidP="00220ADD">
            <w:pPr>
              <w:pStyle w:val="Default"/>
              <w:rPr>
                <w:b w:val="0"/>
                <w:sz w:val="22"/>
              </w:rPr>
            </w:pPr>
            <w:r w:rsidRPr="00220ADD">
              <w:rPr>
                <w:b w:val="0"/>
                <w:sz w:val="22"/>
              </w:rPr>
              <w:t>Please follow the link for full details</w:t>
            </w:r>
            <w:r w:rsidR="00DF5EED">
              <w:rPr>
                <w:b w:val="0"/>
                <w:sz w:val="22"/>
              </w:rPr>
              <w:t xml:space="preserve"> : </w:t>
            </w:r>
            <w:hyperlink r:id="rId68" w:history="1">
              <w:r w:rsidR="00DF5EED" w:rsidRPr="00DF5EED">
                <w:rPr>
                  <w:rStyle w:val="Hyperlink"/>
                  <w:b w:val="0"/>
                  <w:sz w:val="22"/>
                </w:rPr>
                <w:t>https://www.nihr.ac.uk/funding/public-health-intervention-responsive-studies-teams-phirst-call-for-local-authority-initiatives/24248</w:t>
              </w:r>
            </w:hyperlink>
          </w:p>
          <w:p w14:paraId="3D733C6F" w14:textId="77777777" w:rsidR="00220ADD" w:rsidRPr="00220ADD" w:rsidRDefault="00220ADD" w:rsidP="00220ADD">
            <w:pPr>
              <w:pStyle w:val="Default"/>
              <w:rPr>
                <w:b w:val="0"/>
                <w:sz w:val="22"/>
              </w:rPr>
            </w:pPr>
          </w:p>
          <w:p w14:paraId="20D33EF8" w14:textId="77777777" w:rsidR="00220ADD" w:rsidRDefault="00220ADD" w:rsidP="00DF5EED">
            <w:pPr>
              <w:pStyle w:val="Default"/>
              <w:rPr>
                <w:bCs w:val="0"/>
                <w:sz w:val="22"/>
              </w:rPr>
            </w:pPr>
            <w:r w:rsidRPr="00220ADD">
              <w:rPr>
                <w:b w:val="0"/>
                <w:sz w:val="22"/>
              </w:rPr>
              <w:t>Closing date for EOIs: 5</w:t>
            </w:r>
            <w:r w:rsidRPr="00220ADD">
              <w:rPr>
                <w:b w:val="0"/>
                <w:sz w:val="22"/>
                <w:vertAlign w:val="superscript"/>
              </w:rPr>
              <w:t>th</w:t>
            </w:r>
            <w:r w:rsidRPr="00220ADD">
              <w:rPr>
                <w:b w:val="0"/>
                <w:sz w:val="22"/>
              </w:rPr>
              <w:t xml:space="preserve"> May 2020.</w:t>
            </w:r>
          </w:p>
          <w:p w14:paraId="4FE7F347" w14:textId="0E8F0C30" w:rsidR="00DF5EED" w:rsidRPr="00DF5EED" w:rsidRDefault="00DF5EED" w:rsidP="00DF5EED">
            <w:pPr>
              <w:pStyle w:val="Default"/>
              <w:rPr>
                <w:b w:val="0"/>
                <w:sz w:val="22"/>
              </w:rPr>
            </w:pPr>
          </w:p>
        </w:tc>
      </w:tr>
      <w:tr w:rsidR="00211CD4" w:rsidRPr="0061697C" w14:paraId="1BE1B215" w14:textId="77777777" w:rsidTr="00211CD4">
        <w:trPr>
          <w:trHeight w:val="1164"/>
        </w:trPr>
        <w:tc>
          <w:tcPr>
            <w:cnfStyle w:val="001000000000" w:firstRow="0" w:lastRow="0" w:firstColumn="1" w:lastColumn="0" w:oddVBand="0" w:evenVBand="0" w:oddHBand="0" w:evenHBand="0" w:firstRowFirstColumn="0" w:firstRowLastColumn="0" w:lastRowFirstColumn="0" w:lastRowLastColumn="0"/>
            <w:tcW w:w="0" w:type="auto"/>
          </w:tcPr>
          <w:p w14:paraId="72A4D4E4" w14:textId="6323660A" w:rsidR="00211CD4" w:rsidRDefault="004375DC" w:rsidP="00944869">
            <w:pPr>
              <w:pStyle w:val="Heading2"/>
              <w:outlineLvl w:val="1"/>
              <w:rPr>
                <w:rFonts w:ascii="Arial" w:hAnsi="Arial" w:cs="Arial"/>
                <w:b w:val="0"/>
                <w:color w:val="auto"/>
                <w:sz w:val="24"/>
                <w:szCs w:val="24"/>
                <w:lang w:val="en"/>
              </w:rPr>
            </w:pPr>
            <w:r w:rsidRPr="004375DC">
              <w:rPr>
                <w:rFonts w:ascii="Arial" w:hAnsi="Arial" w:cs="Arial"/>
                <w:bCs/>
                <w:color w:val="auto"/>
                <w:sz w:val="24"/>
                <w:szCs w:val="24"/>
                <w:lang w:val="en"/>
              </w:rPr>
              <w:t>Public health grants to local authorities: 2020 to 2021</w:t>
            </w:r>
          </w:p>
          <w:p w14:paraId="668BA269" w14:textId="455D276A" w:rsidR="004375DC" w:rsidRPr="004375DC" w:rsidRDefault="004375DC" w:rsidP="00944869">
            <w:pPr>
              <w:pStyle w:val="Heading2"/>
              <w:outlineLvl w:val="1"/>
              <w:rPr>
                <w:rFonts w:ascii="Arial" w:hAnsi="Arial" w:cs="Arial"/>
                <w:b w:val="0"/>
                <w:bCs/>
                <w:color w:val="auto"/>
                <w:sz w:val="22"/>
                <w:szCs w:val="22"/>
              </w:rPr>
            </w:pPr>
            <w:r w:rsidRPr="004375DC">
              <w:rPr>
                <w:rFonts w:ascii="Arial" w:hAnsi="Arial" w:cs="Arial"/>
                <w:b w:val="0"/>
                <w:color w:val="auto"/>
                <w:sz w:val="22"/>
                <w:szCs w:val="22"/>
                <w:lang w:val="en"/>
              </w:rPr>
              <w:t>The public health allocations and monetary conditions for local authorities to improve health in local populations.</w:t>
            </w:r>
            <w:r>
              <w:rPr>
                <w:rFonts w:ascii="Arial" w:hAnsi="Arial" w:cs="Arial"/>
                <w:b w:val="0"/>
                <w:color w:val="auto"/>
                <w:sz w:val="22"/>
                <w:szCs w:val="22"/>
                <w:lang w:val="en"/>
              </w:rPr>
              <w:t xml:space="preserve"> Link: </w:t>
            </w:r>
            <w:hyperlink r:id="rId69" w:history="1">
              <w:r w:rsidRPr="008B1C15">
                <w:rPr>
                  <w:rStyle w:val="Hyperlink"/>
                  <w:rFonts w:ascii="Arial" w:hAnsi="Arial" w:cs="Arial"/>
                  <w:b w:val="0"/>
                  <w:sz w:val="22"/>
                  <w:szCs w:val="22"/>
                  <w:lang w:val="en"/>
                </w:rPr>
                <w:t>https://www.gov.uk/government/publications/public-health-grants-to-local-authorities-2020-to-2021</w:t>
              </w:r>
            </w:hyperlink>
            <w:r>
              <w:rPr>
                <w:rFonts w:ascii="Arial" w:hAnsi="Arial" w:cs="Arial"/>
                <w:b w:val="0"/>
                <w:color w:val="auto"/>
                <w:sz w:val="22"/>
                <w:szCs w:val="22"/>
                <w:lang w:val="en"/>
              </w:rPr>
              <w:t xml:space="preserve"> </w:t>
            </w:r>
          </w:p>
          <w:p w14:paraId="1958694F" w14:textId="77777777" w:rsidR="00211CD4" w:rsidRDefault="00211CD4" w:rsidP="00944869">
            <w:pPr>
              <w:pStyle w:val="Heading2"/>
              <w:outlineLvl w:val="1"/>
              <w:rPr>
                <w:rFonts w:ascii="Arial" w:hAnsi="Arial" w:cs="Arial"/>
                <w:bCs/>
                <w:sz w:val="21"/>
                <w:szCs w:val="21"/>
              </w:rPr>
            </w:pPr>
          </w:p>
          <w:p w14:paraId="6FCCB8FD" w14:textId="77777777" w:rsidR="00211CD4" w:rsidRPr="0061697C" w:rsidRDefault="00211CD4" w:rsidP="00944869">
            <w:pPr>
              <w:pStyle w:val="Heading2"/>
              <w:outlineLvl w:val="1"/>
              <w:rPr>
                <w:rFonts w:ascii="Arial" w:hAnsi="Arial" w:cs="Arial"/>
                <w:b w:val="0"/>
                <w:sz w:val="21"/>
                <w:szCs w:val="21"/>
              </w:rPr>
            </w:pPr>
          </w:p>
        </w:tc>
      </w:tr>
      <w:tr w:rsidR="00283E33" w:rsidRPr="0061697C" w14:paraId="69C0AC7F" w14:textId="77777777" w:rsidTr="0014405C">
        <w:trPr>
          <w:cnfStyle w:val="000000100000" w:firstRow="0" w:lastRow="0" w:firstColumn="0" w:lastColumn="0" w:oddVBand="0" w:evenVBand="0" w:oddHBand="1" w:evenHBand="0" w:firstRowFirstColumn="0" w:firstRowLastColumn="0" w:lastRowFirstColumn="0" w:lastRowLastColumn="0"/>
          <w:trHeight w:val="1282"/>
        </w:trPr>
        <w:tc>
          <w:tcPr>
            <w:cnfStyle w:val="001000000000" w:firstRow="0" w:lastRow="0" w:firstColumn="1" w:lastColumn="0" w:oddVBand="0" w:evenVBand="0" w:oddHBand="0" w:evenHBand="0" w:firstRowFirstColumn="0" w:firstRowLastColumn="0" w:lastRowFirstColumn="0" w:lastRowLastColumn="0"/>
            <w:tcW w:w="0" w:type="auto"/>
          </w:tcPr>
          <w:p w14:paraId="5F79BD90" w14:textId="77777777" w:rsidR="004341E9" w:rsidRPr="004341E9" w:rsidRDefault="004341E9" w:rsidP="004341E9">
            <w:pPr>
              <w:autoSpaceDN w:val="0"/>
              <w:spacing w:before="100" w:line="276" w:lineRule="auto"/>
              <w:rPr>
                <w:rFonts w:ascii="Arial" w:eastAsia="Calibri" w:hAnsi="Arial" w:cs="Arial"/>
                <w:color w:val="auto"/>
                <w:szCs w:val="22"/>
                <w:lang w:val="en-GB"/>
              </w:rPr>
            </w:pPr>
            <w:r w:rsidRPr="004341E9">
              <w:rPr>
                <w:rFonts w:ascii="Arial" w:eastAsia="Calibri" w:hAnsi="Arial" w:cs="Arial"/>
                <w:color w:val="auto"/>
                <w:szCs w:val="22"/>
                <w:lang w:val="en-GB"/>
              </w:rPr>
              <w:t>Public Health Skills and Knowledge Framework – how to map capability</w:t>
            </w:r>
          </w:p>
          <w:p w14:paraId="5C6A20F7" w14:textId="77777777" w:rsidR="004341E9" w:rsidRPr="004341E9" w:rsidRDefault="004341E9" w:rsidP="004341E9">
            <w:pPr>
              <w:autoSpaceDE w:val="0"/>
              <w:autoSpaceDN w:val="0"/>
              <w:spacing w:before="40" w:after="40"/>
              <w:rPr>
                <w:rFonts w:ascii="Arial" w:eastAsia="Calibri" w:hAnsi="Arial" w:cs="Arial"/>
                <w:b w:val="0"/>
                <w:color w:val="auto"/>
                <w:sz w:val="22"/>
                <w:szCs w:val="22"/>
                <w:lang w:val="en" w:eastAsia="en-GB"/>
              </w:rPr>
            </w:pPr>
            <w:r w:rsidRPr="004341E9">
              <w:rPr>
                <w:rFonts w:ascii="Arial" w:eastAsia="Calibri" w:hAnsi="Arial" w:cs="Arial"/>
                <w:b w:val="0"/>
                <w:color w:val="auto"/>
                <w:sz w:val="22"/>
                <w:szCs w:val="22"/>
                <w:lang w:val="en" w:eastAsia="en-GB"/>
              </w:rPr>
              <w:t xml:space="preserve">The Public Health Skills and Knowledge Framework (PHSKF) describes the functions and activities carried out by people working to protect and promote the public’s health across the UK. This week PHE have a published </w:t>
            </w:r>
            <w:hyperlink r:id="rId70" w:history="1">
              <w:r w:rsidRPr="004341E9">
                <w:rPr>
                  <w:rFonts w:ascii="Arial" w:eastAsia="Calibri" w:hAnsi="Arial" w:cs="Arial"/>
                  <w:b w:val="0"/>
                  <w:color w:val="0563C1"/>
                  <w:sz w:val="22"/>
                  <w:szCs w:val="22"/>
                  <w:u w:val="single"/>
                  <w:lang w:val="en" w:eastAsia="en-GB"/>
                </w:rPr>
                <w:t>guidance on how to use the PHSKF</w:t>
              </w:r>
            </w:hyperlink>
            <w:r w:rsidRPr="004341E9">
              <w:rPr>
                <w:rFonts w:ascii="Arial" w:eastAsia="Calibri" w:hAnsi="Arial" w:cs="Arial"/>
                <w:b w:val="0"/>
                <w:color w:val="auto"/>
                <w:sz w:val="22"/>
                <w:szCs w:val="22"/>
                <w:lang w:val="en" w:eastAsia="en-GB"/>
              </w:rPr>
              <w:t xml:space="preserve"> to map capability to certain area of public health. </w:t>
            </w:r>
          </w:p>
          <w:p w14:paraId="6E7F93E5" w14:textId="77777777" w:rsidR="004341E9" w:rsidRPr="004341E9" w:rsidRDefault="004341E9" w:rsidP="004341E9">
            <w:pPr>
              <w:autoSpaceDE w:val="0"/>
              <w:autoSpaceDN w:val="0"/>
              <w:spacing w:before="40" w:after="40"/>
              <w:rPr>
                <w:rFonts w:ascii="Arial" w:eastAsia="Calibri" w:hAnsi="Arial" w:cs="Arial"/>
                <w:b w:val="0"/>
                <w:color w:val="auto"/>
                <w:sz w:val="22"/>
                <w:szCs w:val="22"/>
                <w:lang w:val="en" w:eastAsia="en-GB"/>
              </w:rPr>
            </w:pPr>
          </w:p>
          <w:p w14:paraId="2F59B52C" w14:textId="77777777" w:rsidR="004341E9" w:rsidRPr="004341E9" w:rsidRDefault="004341E9" w:rsidP="004341E9">
            <w:pPr>
              <w:autoSpaceDE w:val="0"/>
              <w:autoSpaceDN w:val="0"/>
              <w:spacing w:before="40" w:after="40"/>
              <w:rPr>
                <w:rFonts w:ascii="Arial" w:eastAsia="Calibri" w:hAnsi="Arial" w:cs="Arial"/>
                <w:b w:val="0"/>
                <w:color w:val="auto"/>
                <w:sz w:val="22"/>
                <w:szCs w:val="22"/>
                <w:lang w:val="en" w:eastAsia="en-GB"/>
              </w:rPr>
            </w:pPr>
            <w:r w:rsidRPr="004341E9">
              <w:rPr>
                <w:rFonts w:ascii="Arial" w:eastAsia="Calibri" w:hAnsi="Arial" w:cs="Arial"/>
                <w:b w:val="0"/>
                <w:color w:val="auto"/>
                <w:sz w:val="22"/>
                <w:szCs w:val="22"/>
                <w:lang w:val="en" w:eastAsia="en-GB"/>
              </w:rPr>
              <w:t>The PHSKF is intended for use by individual workers, employers, universities and other training providers. It can be used to:</w:t>
            </w:r>
          </w:p>
          <w:p w14:paraId="1F8831ED"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lastRenderedPageBreak/>
              <w:t xml:space="preserve">help individuals to </w:t>
            </w:r>
            <w:proofErr w:type="spellStart"/>
            <w:r w:rsidRPr="004341E9">
              <w:rPr>
                <w:rFonts w:ascii="Arial" w:eastAsia="Times New Roman" w:hAnsi="Arial" w:cs="Arial"/>
                <w:b w:val="0"/>
                <w:color w:val="auto"/>
                <w:sz w:val="22"/>
                <w:szCs w:val="22"/>
                <w:lang w:val="en" w:eastAsia="en-GB"/>
              </w:rPr>
              <w:t>recognise</w:t>
            </w:r>
            <w:proofErr w:type="spellEnd"/>
            <w:r w:rsidRPr="004341E9">
              <w:rPr>
                <w:rFonts w:ascii="Arial" w:eastAsia="Times New Roman" w:hAnsi="Arial" w:cs="Arial"/>
                <w:b w:val="0"/>
                <w:color w:val="auto"/>
                <w:sz w:val="22"/>
                <w:szCs w:val="22"/>
                <w:lang w:val="en" w:eastAsia="en-GB"/>
              </w:rPr>
              <w:t xml:space="preserve"> their capabilities in relation to public health activity, enabling them to manage their development and career planning</w:t>
            </w:r>
          </w:p>
          <w:p w14:paraId="46F01BE0"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support career conversations between individual workers and their peers, supervisors, mentors or managers, to support career planning and progression</w:t>
            </w:r>
          </w:p>
          <w:p w14:paraId="046A44DC"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 xml:space="preserve">identify strengths or gaps in the capabilities of teams or </w:t>
            </w:r>
            <w:proofErr w:type="spellStart"/>
            <w:r w:rsidRPr="004341E9">
              <w:rPr>
                <w:rFonts w:ascii="Arial" w:eastAsia="Times New Roman" w:hAnsi="Arial" w:cs="Arial"/>
                <w:b w:val="0"/>
                <w:color w:val="auto"/>
                <w:sz w:val="22"/>
                <w:szCs w:val="22"/>
                <w:lang w:val="en" w:eastAsia="en-GB"/>
              </w:rPr>
              <w:t>organisations</w:t>
            </w:r>
            <w:proofErr w:type="spellEnd"/>
            <w:r w:rsidRPr="004341E9">
              <w:rPr>
                <w:rFonts w:ascii="Arial" w:eastAsia="Times New Roman" w:hAnsi="Arial" w:cs="Arial"/>
                <w:b w:val="0"/>
                <w:color w:val="auto"/>
                <w:sz w:val="22"/>
                <w:szCs w:val="22"/>
                <w:lang w:val="en" w:eastAsia="en-GB"/>
              </w:rPr>
              <w:t>, for example Using the PHSKF to conduct a staff skills survey</w:t>
            </w:r>
          </w:p>
          <w:p w14:paraId="7BE04F49"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design consistent job descriptions for recruitment</w:t>
            </w:r>
          </w:p>
          <w:p w14:paraId="674E9988" w14:textId="77777777" w:rsidR="004341E9" w:rsidRPr="004341E9"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design and review learning curricular</w:t>
            </w:r>
          </w:p>
          <w:p w14:paraId="1F0143B4" w14:textId="77777777" w:rsidR="00D661DA" w:rsidRPr="00DF5EED" w:rsidRDefault="004341E9" w:rsidP="00DF5EED">
            <w:pPr>
              <w:numPr>
                <w:ilvl w:val="0"/>
                <w:numId w:val="29"/>
              </w:numPr>
              <w:autoSpaceDE w:val="0"/>
              <w:autoSpaceDN w:val="0"/>
              <w:spacing w:before="40" w:after="40"/>
              <w:ind w:left="321" w:hanging="284"/>
              <w:rPr>
                <w:rFonts w:ascii="Arial" w:eastAsia="Times New Roman" w:hAnsi="Arial" w:cs="Arial"/>
                <w:b w:val="0"/>
                <w:color w:val="auto"/>
                <w:sz w:val="22"/>
                <w:szCs w:val="22"/>
                <w:lang w:val="en" w:eastAsia="en-GB"/>
              </w:rPr>
            </w:pPr>
            <w:r w:rsidRPr="004341E9">
              <w:rPr>
                <w:rFonts w:ascii="Arial" w:eastAsia="Times New Roman" w:hAnsi="Arial" w:cs="Arial"/>
                <w:b w:val="0"/>
                <w:color w:val="auto"/>
                <w:sz w:val="22"/>
                <w:szCs w:val="22"/>
                <w:lang w:val="en" w:eastAsia="en-GB"/>
              </w:rPr>
              <w:t>describe areas of workforce capability that are needed to deliver within a service level agreement or service specification</w:t>
            </w:r>
          </w:p>
          <w:p w14:paraId="147864D3" w14:textId="5EB348EB" w:rsidR="00DF5EED" w:rsidRPr="00DF5EED" w:rsidRDefault="00DF5EED" w:rsidP="00DF5EED">
            <w:pPr>
              <w:autoSpaceDE w:val="0"/>
              <w:autoSpaceDN w:val="0"/>
              <w:spacing w:before="40" w:after="40"/>
              <w:ind w:left="321"/>
              <w:rPr>
                <w:rFonts w:ascii="Arial" w:eastAsia="Times New Roman" w:hAnsi="Arial" w:cs="Arial"/>
                <w:b w:val="0"/>
                <w:color w:val="auto"/>
                <w:sz w:val="22"/>
                <w:szCs w:val="22"/>
                <w:lang w:val="en" w:eastAsia="en-GB"/>
              </w:rPr>
            </w:pPr>
          </w:p>
        </w:tc>
      </w:tr>
    </w:tbl>
    <w:p w14:paraId="7D30CA74" w14:textId="77777777" w:rsidR="006B4D6F" w:rsidRPr="00F8099A" w:rsidRDefault="006B4D6F" w:rsidP="00E1260A"/>
    <w:sectPr w:rsidR="006B4D6F" w:rsidRPr="00F8099A" w:rsidSect="00F8099A">
      <w:headerReference w:type="default" r:id="rId71"/>
      <w:headerReference w:type="first" r:id="rId72"/>
      <w:pgSz w:w="12240" w:h="15840" w:code="1"/>
      <w:pgMar w:top="1008" w:right="691" w:bottom="432" w:left="576"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7DB3A" w14:textId="77777777" w:rsidR="00E911BA" w:rsidRDefault="00E911BA" w:rsidP="00D04819">
      <w:pPr>
        <w:spacing w:after="0" w:line="240" w:lineRule="auto"/>
      </w:pPr>
      <w:r>
        <w:separator/>
      </w:r>
    </w:p>
    <w:p w14:paraId="5E31F98A" w14:textId="77777777" w:rsidR="00E911BA" w:rsidRDefault="00E911BA"/>
  </w:endnote>
  <w:endnote w:type="continuationSeparator" w:id="0">
    <w:p w14:paraId="1350390D" w14:textId="77777777" w:rsidR="00E911BA" w:rsidRDefault="00E911BA" w:rsidP="00D04819">
      <w:pPr>
        <w:spacing w:after="0" w:line="240" w:lineRule="auto"/>
      </w:pPr>
      <w:r>
        <w:continuationSeparator/>
      </w:r>
    </w:p>
    <w:p w14:paraId="07A96D8F" w14:textId="77777777" w:rsidR="00E911BA" w:rsidRDefault="00E91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Helvetica Light">
    <w:altName w:val="Arial Nova Light"/>
    <w:charset w:val="00"/>
    <w:family w:val="auto"/>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0A960" w14:textId="77777777" w:rsidR="00E911BA" w:rsidRDefault="00E911BA" w:rsidP="00D04819">
      <w:pPr>
        <w:spacing w:after="0" w:line="240" w:lineRule="auto"/>
      </w:pPr>
      <w:r>
        <w:separator/>
      </w:r>
    </w:p>
    <w:p w14:paraId="788E9D11" w14:textId="77777777" w:rsidR="00E911BA" w:rsidRDefault="00E911BA"/>
  </w:footnote>
  <w:footnote w:type="continuationSeparator" w:id="0">
    <w:p w14:paraId="50B0FB56" w14:textId="77777777" w:rsidR="00E911BA" w:rsidRDefault="00E911BA" w:rsidP="00D04819">
      <w:pPr>
        <w:spacing w:after="0" w:line="240" w:lineRule="auto"/>
      </w:pPr>
      <w:r>
        <w:continuationSeparator/>
      </w:r>
    </w:p>
    <w:p w14:paraId="30A6EF9B" w14:textId="77777777" w:rsidR="00E911BA" w:rsidRDefault="00E911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5580361"/>
      <w:docPartObj>
        <w:docPartGallery w:val="Page Numbers (Top of Page)"/>
        <w:docPartUnique/>
      </w:docPartObj>
    </w:sdtPr>
    <w:sdtEndPr>
      <w:rPr>
        <w:noProof/>
        <w:color w:val="272D2D" w:themeColor="text2"/>
      </w:rPr>
    </w:sdtEndPr>
    <w:sdtContent>
      <w:p w14:paraId="7A35C261" w14:textId="77777777" w:rsidR="00C42C47" w:rsidRPr="00E1260A" w:rsidRDefault="00C42C47">
        <w:pPr>
          <w:pStyle w:val="Header"/>
          <w:rPr>
            <w:color w:val="272D2D" w:themeColor="text2"/>
          </w:rPr>
        </w:pPr>
        <w:r w:rsidRPr="00E1260A">
          <w:rPr>
            <w:color w:val="272D2D" w:themeColor="text2"/>
          </w:rPr>
          <w:fldChar w:fldCharType="begin"/>
        </w:r>
        <w:r w:rsidRPr="00E1260A">
          <w:rPr>
            <w:color w:val="272D2D" w:themeColor="text2"/>
          </w:rPr>
          <w:instrText xml:space="preserve"> PAGE   \* MERGEFORMAT </w:instrText>
        </w:r>
        <w:r w:rsidRPr="00E1260A">
          <w:rPr>
            <w:color w:val="272D2D" w:themeColor="text2"/>
          </w:rPr>
          <w:fldChar w:fldCharType="separate"/>
        </w:r>
        <w:r>
          <w:rPr>
            <w:noProof/>
            <w:color w:val="272D2D" w:themeColor="text2"/>
          </w:rPr>
          <w:t>2</w:t>
        </w:r>
        <w:r w:rsidRPr="00E1260A">
          <w:rPr>
            <w:noProof/>
            <w:color w:val="272D2D" w:themeColor="text2"/>
          </w:rPr>
          <w:fldChar w:fldCharType="end"/>
        </w:r>
      </w:p>
    </w:sdtContent>
  </w:sdt>
  <w:p w14:paraId="7B6EF2F4" w14:textId="77777777" w:rsidR="00C42C47" w:rsidRDefault="00C42C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158EA" w14:textId="7CF39708" w:rsidR="00BA069A" w:rsidRDefault="00BA069A">
    <w:pPr>
      <w:pStyle w:val="Header"/>
    </w:pPr>
    <w:r>
      <w:rPr>
        <w:noProof/>
      </w:rPr>
      <w:drawing>
        <wp:inline distT="0" distB="0" distL="0" distR="0" wp14:anchorId="13A86A0E" wp14:editId="4BAE68B4">
          <wp:extent cx="1146175" cy="7194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175" cy="7194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style="width:142pt;height:107.5pt;visibility:visible;mso-wrap-style:square" o:bullet="t">
        <v:imagedata r:id="rId1" o:title=""/>
      </v:shape>
    </w:pict>
  </w:numPicBullet>
  <w:numPicBullet w:numPicBulletId="1">
    <w:pict>
      <v:shape id="_x0000_i1076" type="#_x0000_t75" style="width:445.5pt;height:299.5pt;visibility:visible;mso-wrap-style:square" o:bullet="t">
        <v:imagedata r:id="rId2" o:title="" croptop="1177f" cropbottom="5149f" cropleft="4980f" cropright="8124f"/>
      </v:shape>
    </w:pict>
  </w:numPicBullet>
  <w:abstractNum w:abstractNumId="0" w15:restartNumberingAfterBreak="0">
    <w:nsid w:val="00347205"/>
    <w:multiLevelType w:val="multilevel"/>
    <w:tmpl w:val="0BF874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4017B"/>
    <w:multiLevelType w:val="hybridMultilevel"/>
    <w:tmpl w:val="CFDCD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8458B"/>
    <w:multiLevelType w:val="hybridMultilevel"/>
    <w:tmpl w:val="63C86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83517EF"/>
    <w:multiLevelType w:val="hybridMultilevel"/>
    <w:tmpl w:val="B90EFD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D74273"/>
    <w:multiLevelType w:val="multilevel"/>
    <w:tmpl w:val="0C881A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37288"/>
    <w:multiLevelType w:val="hybridMultilevel"/>
    <w:tmpl w:val="32F083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500631A"/>
    <w:multiLevelType w:val="hybridMultilevel"/>
    <w:tmpl w:val="938E5AF0"/>
    <w:lvl w:ilvl="0" w:tplc="FD80C20E">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AFE4036"/>
    <w:multiLevelType w:val="hybridMultilevel"/>
    <w:tmpl w:val="3746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E0970B2"/>
    <w:multiLevelType w:val="hybridMultilevel"/>
    <w:tmpl w:val="DF4CF4BA"/>
    <w:lvl w:ilvl="0" w:tplc="B6D81FC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581651"/>
    <w:multiLevelType w:val="hybridMultilevel"/>
    <w:tmpl w:val="9C24BB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0BE4513"/>
    <w:multiLevelType w:val="multilevel"/>
    <w:tmpl w:val="77C2C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B756417"/>
    <w:multiLevelType w:val="hybridMultilevel"/>
    <w:tmpl w:val="020841E8"/>
    <w:lvl w:ilvl="0" w:tplc="34BEDE7E">
      <w:numFmt w:val="bullet"/>
      <w:lvlText w:val=""/>
      <w:lvlJc w:val="left"/>
      <w:pPr>
        <w:ind w:left="720" w:hanging="360"/>
      </w:pPr>
      <w:rPr>
        <w:rFonts w:ascii="Symbol" w:eastAsia="Calibr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E3C61D9"/>
    <w:multiLevelType w:val="multilevel"/>
    <w:tmpl w:val="0358A0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56A567B"/>
    <w:multiLevelType w:val="hybridMultilevel"/>
    <w:tmpl w:val="13AC1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532B23"/>
    <w:multiLevelType w:val="multilevel"/>
    <w:tmpl w:val="401CEF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C17DED"/>
    <w:multiLevelType w:val="hybridMultilevel"/>
    <w:tmpl w:val="60B099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B1F5149"/>
    <w:multiLevelType w:val="hybridMultilevel"/>
    <w:tmpl w:val="2D2AF4BE"/>
    <w:lvl w:ilvl="0" w:tplc="A5622944">
      <w:start w:val="1"/>
      <w:numFmt w:val="bullet"/>
      <w:lvlText w:val=""/>
      <w:lvlPicBulletId w:val="1"/>
      <w:lvlJc w:val="left"/>
      <w:pPr>
        <w:tabs>
          <w:tab w:val="num" w:pos="720"/>
        </w:tabs>
        <w:ind w:left="720" w:hanging="360"/>
      </w:pPr>
      <w:rPr>
        <w:rFonts w:ascii="Symbol" w:hAnsi="Symbol" w:hint="default"/>
      </w:rPr>
    </w:lvl>
    <w:lvl w:ilvl="1" w:tplc="68AE6922" w:tentative="1">
      <w:start w:val="1"/>
      <w:numFmt w:val="bullet"/>
      <w:lvlText w:val=""/>
      <w:lvlJc w:val="left"/>
      <w:pPr>
        <w:tabs>
          <w:tab w:val="num" w:pos="1440"/>
        </w:tabs>
        <w:ind w:left="1440" w:hanging="360"/>
      </w:pPr>
      <w:rPr>
        <w:rFonts w:ascii="Symbol" w:hAnsi="Symbol" w:hint="default"/>
      </w:rPr>
    </w:lvl>
    <w:lvl w:ilvl="2" w:tplc="988CBE7E" w:tentative="1">
      <w:start w:val="1"/>
      <w:numFmt w:val="bullet"/>
      <w:lvlText w:val=""/>
      <w:lvlJc w:val="left"/>
      <w:pPr>
        <w:tabs>
          <w:tab w:val="num" w:pos="2160"/>
        </w:tabs>
        <w:ind w:left="2160" w:hanging="360"/>
      </w:pPr>
      <w:rPr>
        <w:rFonts w:ascii="Symbol" w:hAnsi="Symbol" w:hint="default"/>
      </w:rPr>
    </w:lvl>
    <w:lvl w:ilvl="3" w:tplc="93DCCF7A" w:tentative="1">
      <w:start w:val="1"/>
      <w:numFmt w:val="bullet"/>
      <w:lvlText w:val=""/>
      <w:lvlJc w:val="left"/>
      <w:pPr>
        <w:tabs>
          <w:tab w:val="num" w:pos="2880"/>
        </w:tabs>
        <w:ind w:left="2880" w:hanging="360"/>
      </w:pPr>
      <w:rPr>
        <w:rFonts w:ascii="Symbol" w:hAnsi="Symbol" w:hint="default"/>
      </w:rPr>
    </w:lvl>
    <w:lvl w:ilvl="4" w:tplc="F9A618A4" w:tentative="1">
      <w:start w:val="1"/>
      <w:numFmt w:val="bullet"/>
      <w:lvlText w:val=""/>
      <w:lvlJc w:val="left"/>
      <w:pPr>
        <w:tabs>
          <w:tab w:val="num" w:pos="3600"/>
        </w:tabs>
        <w:ind w:left="3600" w:hanging="360"/>
      </w:pPr>
      <w:rPr>
        <w:rFonts w:ascii="Symbol" w:hAnsi="Symbol" w:hint="default"/>
      </w:rPr>
    </w:lvl>
    <w:lvl w:ilvl="5" w:tplc="CD2A3D3C" w:tentative="1">
      <w:start w:val="1"/>
      <w:numFmt w:val="bullet"/>
      <w:lvlText w:val=""/>
      <w:lvlJc w:val="left"/>
      <w:pPr>
        <w:tabs>
          <w:tab w:val="num" w:pos="4320"/>
        </w:tabs>
        <w:ind w:left="4320" w:hanging="360"/>
      </w:pPr>
      <w:rPr>
        <w:rFonts w:ascii="Symbol" w:hAnsi="Symbol" w:hint="default"/>
      </w:rPr>
    </w:lvl>
    <w:lvl w:ilvl="6" w:tplc="86748250" w:tentative="1">
      <w:start w:val="1"/>
      <w:numFmt w:val="bullet"/>
      <w:lvlText w:val=""/>
      <w:lvlJc w:val="left"/>
      <w:pPr>
        <w:tabs>
          <w:tab w:val="num" w:pos="5040"/>
        </w:tabs>
        <w:ind w:left="5040" w:hanging="360"/>
      </w:pPr>
      <w:rPr>
        <w:rFonts w:ascii="Symbol" w:hAnsi="Symbol" w:hint="default"/>
      </w:rPr>
    </w:lvl>
    <w:lvl w:ilvl="7" w:tplc="DBD055FC" w:tentative="1">
      <w:start w:val="1"/>
      <w:numFmt w:val="bullet"/>
      <w:lvlText w:val=""/>
      <w:lvlJc w:val="left"/>
      <w:pPr>
        <w:tabs>
          <w:tab w:val="num" w:pos="5760"/>
        </w:tabs>
        <w:ind w:left="5760" w:hanging="360"/>
      </w:pPr>
      <w:rPr>
        <w:rFonts w:ascii="Symbol" w:hAnsi="Symbol" w:hint="default"/>
      </w:rPr>
    </w:lvl>
    <w:lvl w:ilvl="8" w:tplc="05C2334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611388C"/>
    <w:multiLevelType w:val="hybridMultilevel"/>
    <w:tmpl w:val="024094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4B617B83"/>
    <w:multiLevelType w:val="hybridMultilevel"/>
    <w:tmpl w:val="2DBCE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0B03346"/>
    <w:multiLevelType w:val="hybridMultilevel"/>
    <w:tmpl w:val="76006F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2B125D8"/>
    <w:multiLevelType w:val="hybridMultilevel"/>
    <w:tmpl w:val="2E3064C4"/>
    <w:lvl w:ilvl="0" w:tplc="43AC9164">
      <w:start w:val="1"/>
      <w:numFmt w:val="bullet"/>
      <w:lvlText w:val="•"/>
      <w:lvlJc w:val="left"/>
      <w:pPr>
        <w:tabs>
          <w:tab w:val="num" w:pos="720"/>
        </w:tabs>
        <w:ind w:left="720" w:hanging="360"/>
      </w:pPr>
      <w:rPr>
        <w:rFonts w:ascii="Arial" w:hAnsi="Arial" w:cs="Times New Roman" w:hint="default"/>
      </w:rPr>
    </w:lvl>
    <w:lvl w:ilvl="1" w:tplc="234C7FAC">
      <w:start w:val="1"/>
      <w:numFmt w:val="bullet"/>
      <w:lvlText w:val="•"/>
      <w:lvlJc w:val="left"/>
      <w:pPr>
        <w:tabs>
          <w:tab w:val="num" w:pos="1440"/>
        </w:tabs>
        <w:ind w:left="1440" w:hanging="360"/>
      </w:pPr>
      <w:rPr>
        <w:rFonts w:ascii="Arial" w:hAnsi="Arial" w:cs="Times New Roman" w:hint="default"/>
      </w:rPr>
    </w:lvl>
    <w:lvl w:ilvl="2" w:tplc="5FA6D9C0">
      <w:start w:val="1"/>
      <w:numFmt w:val="bullet"/>
      <w:lvlText w:val="•"/>
      <w:lvlJc w:val="left"/>
      <w:pPr>
        <w:tabs>
          <w:tab w:val="num" w:pos="2160"/>
        </w:tabs>
        <w:ind w:left="2160" w:hanging="360"/>
      </w:pPr>
      <w:rPr>
        <w:rFonts w:ascii="Arial" w:hAnsi="Arial" w:cs="Times New Roman" w:hint="default"/>
      </w:rPr>
    </w:lvl>
    <w:lvl w:ilvl="3" w:tplc="5764005C">
      <w:start w:val="1"/>
      <w:numFmt w:val="bullet"/>
      <w:lvlText w:val="•"/>
      <w:lvlJc w:val="left"/>
      <w:pPr>
        <w:tabs>
          <w:tab w:val="num" w:pos="2880"/>
        </w:tabs>
        <w:ind w:left="2880" w:hanging="360"/>
      </w:pPr>
      <w:rPr>
        <w:rFonts w:ascii="Arial" w:hAnsi="Arial" w:cs="Times New Roman" w:hint="default"/>
      </w:rPr>
    </w:lvl>
    <w:lvl w:ilvl="4" w:tplc="2DB61362">
      <w:start w:val="1"/>
      <w:numFmt w:val="bullet"/>
      <w:lvlText w:val="•"/>
      <w:lvlJc w:val="left"/>
      <w:pPr>
        <w:tabs>
          <w:tab w:val="num" w:pos="3600"/>
        </w:tabs>
        <w:ind w:left="3600" w:hanging="360"/>
      </w:pPr>
      <w:rPr>
        <w:rFonts w:ascii="Arial" w:hAnsi="Arial" w:cs="Times New Roman" w:hint="default"/>
      </w:rPr>
    </w:lvl>
    <w:lvl w:ilvl="5" w:tplc="06A2C76A">
      <w:start w:val="1"/>
      <w:numFmt w:val="bullet"/>
      <w:lvlText w:val="•"/>
      <w:lvlJc w:val="left"/>
      <w:pPr>
        <w:tabs>
          <w:tab w:val="num" w:pos="4320"/>
        </w:tabs>
        <w:ind w:left="4320" w:hanging="360"/>
      </w:pPr>
      <w:rPr>
        <w:rFonts w:ascii="Arial" w:hAnsi="Arial" w:cs="Times New Roman" w:hint="default"/>
      </w:rPr>
    </w:lvl>
    <w:lvl w:ilvl="6" w:tplc="CCFA1D24">
      <w:start w:val="1"/>
      <w:numFmt w:val="bullet"/>
      <w:lvlText w:val="•"/>
      <w:lvlJc w:val="left"/>
      <w:pPr>
        <w:tabs>
          <w:tab w:val="num" w:pos="5040"/>
        </w:tabs>
        <w:ind w:left="5040" w:hanging="360"/>
      </w:pPr>
      <w:rPr>
        <w:rFonts w:ascii="Arial" w:hAnsi="Arial" w:cs="Times New Roman" w:hint="default"/>
      </w:rPr>
    </w:lvl>
    <w:lvl w:ilvl="7" w:tplc="6E424712">
      <w:start w:val="1"/>
      <w:numFmt w:val="bullet"/>
      <w:lvlText w:val="•"/>
      <w:lvlJc w:val="left"/>
      <w:pPr>
        <w:tabs>
          <w:tab w:val="num" w:pos="5760"/>
        </w:tabs>
        <w:ind w:left="5760" w:hanging="360"/>
      </w:pPr>
      <w:rPr>
        <w:rFonts w:ascii="Arial" w:hAnsi="Arial" w:cs="Times New Roman" w:hint="default"/>
      </w:rPr>
    </w:lvl>
    <w:lvl w:ilvl="8" w:tplc="090A0710">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53442775"/>
    <w:multiLevelType w:val="multilevel"/>
    <w:tmpl w:val="C7ACB3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D61A5D"/>
    <w:multiLevelType w:val="multilevel"/>
    <w:tmpl w:val="32100C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B1621F"/>
    <w:multiLevelType w:val="hybridMultilevel"/>
    <w:tmpl w:val="D8889A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604749EF"/>
    <w:multiLevelType w:val="hybridMultilevel"/>
    <w:tmpl w:val="8B4C79C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25" w15:restartNumberingAfterBreak="0">
    <w:nsid w:val="69F11F8F"/>
    <w:multiLevelType w:val="hybridMultilevel"/>
    <w:tmpl w:val="134A39E8"/>
    <w:lvl w:ilvl="0" w:tplc="D39828BE">
      <w:start w:val="1"/>
      <w:numFmt w:val="bullet"/>
      <w:lvlText w:val=""/>
      <w:lvlJc w:val="left"/>
      <w:pPr>
        <w:ind w:left="720" w:hanging="360"/>
      </w:pPr>
      <w:rPr>
        <w:rFonts w:ascii="Symbol" w:hAnsi="Symbol" w:hint="default"/>
        <w:color w:val="2BB28A"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3F0B27"/>
    <w:multiLevelType w:val="hybridMultilevel"/>
    <w:tmpl w:val="3C54F72E"/>
    <w:lvl w:ilvl="0" w:tplc="49B4CB8C">
      <w:numFmt w:val="bullet"/>
      <w:lvlText w:val="·"/>
      <w:lvlJc w:val="left"/>
      <w:pPr>
        <w:ind w:left="860" w:hanging="500"/>
      </w:pPr>
      <w:rPr>
        <w:rFonts w:ascii="Arial" w:eastAsia="Calibri"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71A77214"/>
    <w:multiLevelType w:val="hybridMultilevel"/>
    <w:tmpl w:val="28F48378"/>
    <w:lvl w:ilvl="0" w:tplc="21E2224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8" w15:restartNumberingAfterBreak="0">
    <w:nsid w:val="7E3A44AE"/>
    <w:multiLevelType w:val="hybridMultilevel"/>
    <w:tmpl w:val="046CDF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2"/>
  </w:num>
  <w:num w:numId="4">
    <w:abstractNumId w:val="3"/>
  </w:num>
  <w:num w:numId="5">
    <w:abstractNumId w:val="1"/>
  </w:num>
  <w:num w:numId="6">
    <w:abstractNumId w:val="8"/>
  </w:num>
  <w:num w:numId="7">
    <w:abstractNumId w:val="28"/>
  </w:num>
  <w:num w:numId="8">
    <w:abstractNumId w:val="9"/>
  </w:num>
  <w:num w:numId="9">
    <w:abstractNumId w:val="17"/>
  </w:num>
  <w:num w:numId="10">
    <w:abstractNumId w:val="4"/>
  </w:num>
  <w:num w:numId="11">
    <w:abstractNumId w:val="14"/>
  </w:num>
  <w:num w:numId="12">
    <w:abstractNumId w:val="19"/>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1"/>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26"/>
  </w:num>
  <w:num w:numId="21">
    <w:abstractNumId w:val="20"/>
  </w:num>
  <w:num w:numId="22">
    <w:abstractNumId w:val="13"/>
  </w:num>
  <w:num w:numId="23">
    <w:abstractNumId w:val="21"/>
  </w:num>
  <w:num w:numId="24">
    <w:abstractNumId w:val="22"/>
  </w:num>
  <w:num w:numId="25">
    <w:abstractNumId w:val="10"/>
  </w:num>
  <w:num w:numId="26">
    <w:abstractNumId w:val="6"/>
  </w:num>
  <w:num w:numId="27">
    <w:abstractNumId w:val="16"/>
  </w:num>
  <w:num w:numId="28">
    <w:abstractNumId w:val="12"/>
  </w:num>
  <w:num w:numId="29">
    <w:abstractNumId w:val="15"/>
  </w:num>
  <w:num w:numId="30">
    <w:abstractNumId w:val="24"/>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4D6F"/>
    <w:rsid w:val="00022AF1"/>
    <w:rsid w:val="000308E3"/>
    <w:rsid w:val="0003367A"/>
    <w:rsid w:val="00041D52"/>
    <w:rsid w:val="00046053"/>
    <w:rsid w:val="00047E02"/>
    <w:rsid w:val="00057BB8"/>
    <w:rsid w:val="00073564"/>
    <w:rsid w:val="00076ED4"/>
    <w:rsid w:val="00086103"/>
    <w:rsid w:val="000870F5"/>
    <w:rsid w:val="00094D63"/>
    <w:rsid w:val="000A183A"/>
    <w:rsid w:val="000A2C77"/>
    <w:rsid w:val="000A7D93"/>
    <w:rsid w:val="000C25D7"/>
    <w:rsid w:val="000C4245"/>
    <w:rsid w:val="000C6785"/>
    <w:rsid w:val="000C6B6C"/>
    <w:rsid w:val="000D3256"/>
    <w:rsid w:val="000E0995"/>
    <w:rsid w:val="000E3E99"/>
    <w:rsid w:val="000F19F2"/>
    <w:rsid w:val="000F2D3D"/>
    <w:rsid w:val="00102AE2"/>
    <w:rsid w:val="00104116"/>
    <w:rsid w:val="00106C5E"/>
    <w:rsid w:val="00117B92"/>
    <w:rsid w:val="00121925"/>
    <w:rsid w:val="001263BB"/>
    <w:rsid w:val="0014405C"/>
    <w:rsid w:val="001459B7"/>
    <w:rsid w:val="00153659"/>
    <w:rsid w:val="00156DD0"/>
    <w:rsid w:val="00160D7C"/>
    <w:rsid w:val="00161D2B"/>
    <w:rsid w:val="0016211A"/>
    <w:rsid w:val="00164D7A"/>
    <w:rsid w:val="001A1FBD"/>
    <w:rsid w:val="001B2D34"/>
    <w:rsid w:val="001C2AC0"/>
    <w:rsid w:val="001E5275"/>
    <w:rsid w:val="001E7D65"/>
    <w:rsid w:val="001F4CCE"/>
    <w:rsid w:val="00211CD4"/>
    <w:rsid w:val="00220ADD"/>
    <w:rsid w:val="002241C3"/>
    <w:rsid w:val="0023068C"/>
    <w:rsid w:val="00232D3B"/>
    <w:rsid w:val="00240F23"/>
    <w:rsid w:val="0026457F"/>
    <w:rsid w:val="00277ECF"/>
    <w:rsid w:val="00283E33"/>
    <w:rsid w:val="00290ACF"/>
    <w:rsid w:val="00291553"/>
    <w:rsid w:val="0029481C"/>
    <w:rsid w:val="00295DF6"/>
    <w:rsid w:val="002A014A"/>
    <w:rsid w:val="002A66B0"/>
    <w:rsid w:val="002B149E"/>
    <w:rsid w:val="002C19F2"/>
    <w:rsid w:val="002D1808"/>
    <w:rsid w:val="002D423E"/>
    <w:rsid w:val="002D6612"/>
    <w:rsid w:val="002E207F"/>
    <w:rsid w:val="002E76DB"/>
    <w:rsid w:val="002F1849"/>
    <w:rsid w:val="002F6C8A"/>
    <w:rsid w:val="002F6E0D"/>
    <w:rsid w:val="002F710F"/>
    <w:rsid w:val="00310535"/>
    <w:rsid w:val="00315B6F"/>
    <w:rsid w:val="00345523"/>
    <w:rsid w:val="003457F4"/>
    <w:rsid w:val="003500BE"/>
    <w:rsid w:val="00350C82"/>
    <w:rsid w:val="003512A5"/>
    <w:rsid w:val="00353B0B"/>
    <w:rsid w:val="0035754D"/>
    <w:rsid w:val="003576DE"/>
    <w:rsid w:val="00360D11"/>
    <w:rsid w:val="003624E6"/>
    <w:rsid w:val="0036479C"/>
    <w:rsid w:val="00366D88"/>
    <w:rsid w:val="003718D1"/>
    <w:rsid w:val="003729F6"/>
    <w:rsid w:val="00380F60"/>
    <w:rsid w:val="00395685"/>
    <w:rsid w:val="003A3B02"/>
    <w:rsid w:val="003A790A"/>
    <w:rsid w:val="003C5CA8"/>
    <w:rsid w:val="003C5F2C"/>
    <w:rsid w:val="003D15E5"/>
    <w:rsid w:val="003E18D5"/>
    <w:rsid w:val="003E437F"/>
    <w:rsid w:val="003E4FA3"/>
    <w:rsid w:val="00400170"/>
    <w:rsid w:val="00404A4A"/>
    <w:rsid w:val="004070FD"/>
    <w:rsid w:val="004329AC"/>
    <w:rsid w:val="004341E9"/>
    <w:rsid w:val="004375DC"/>
    <w:rsid w:val="0044433A"/>
    <w:rsid w:val="00445717"/>
    <w:rsid w:val="00454A5B"/>
    <w:rsid w:val="004579EF"/>
    <w:rsid w:val="00460DE6"/>
    <w:rsid w:val="00472898"/>
    <w:rsid w:val="00475F58"/>
    <w:rsid w:val="00483673"/>
    <w:rsid w:val="00486F22"/>
    <w:rsid w:val="0049227F"/>
    <w:rsid w:val="0049245E"/>
    <w:rsid w:val="004C36B5"/>
    <w:rsid w:val="004D0772"/>
    <w:rsid w:val="004D6D67"/>
    <w:rsid w:val="004E48FE"/>
    <w:rsid w:val="004F2A55"/>
    <w:rsid w:val="0050067B"/>
    <w:rsid w:val="00501F30"/>
    <w:rsid w:val="00516710"/>
    <w:rsid w:val="00521B6A"/>
    <w:rsid w:val="005239BA"/>
    <w:rsid w:val="00524272"/>
    <w:rsid w:val="00527A76"/>
    <w:rsid w:val="00531192"/>
    <w:rsid w:val="0054071E"/>
    <w:rsid w:val="00542156"/>
    <w:rsid w:val="00556D69"/>
    <w:rsid w:val="0055758D"/>
    <w:rsid w:val="005612AD"/>
    <w:rsid w:val="00574404"/>
    <w:rsid w:val="00575327"/>
    <w:rsid w:val="00580226"/>
    <w:rsid w:val="00581026"/>
    <w:rsid w:val="00582E88"/>
    <w:rsid w:val="0058303C"/>
    <w:rsid w:val="005877AC"/>
    <w:rsid w:val="00590B3C"/>
    <w:rsid w:val="00590F69"/>
    <w:rsid w:val="00595B03"/>
    <w:rsid w:val="0059658A"/>
    <w:rsid w:val="00596A12"/>
    <w:rsid w:val="005A4635"/>
    <w:rsid w:val="005B13D2"/>
    <w:rsid w:val="005B383C"/>
    <w:rsid w:val="005C5911"/>
    <w:rsid w:val="005C5F25"/>
    <w:rsid w:val="005D02C6"/>
    <w:rsid w:val="005D0CD9"/>
    <w:rsid w:val="005D4BD7"/>
    <w:rsid w:val="005D6AF3"/>
    <w:rsid w:val="005D6B29"/>
    <w:rsid w:val="005E584A"/>
    <w:rsid w:val="005E7F18"/>
    <w:rsid w:val="005F2765"/>
    <w:rsid w:val="006072BE"/>
    <w:rsid w:val="006132EB"/>
    <w:rsid w:val="00613B33"/>
    <w:rsid w:val="0061697C"/>
    <w:rsid w:val="00634AB8"/>
    <w:rsid w:val="00642C04"/>
    <w:rsid w:val="00646BAE"/>
    <w:rsid w:val="006525B6"/>
    <w:rsid w:val="00656844"/>
    <w:rsid w:val="00660BC3"/>
    <w:rsid w:val="00667830"/>
    <w:rsid w:val="00667D08"/>
    <w:rsid w:val="006744CC"/>
    <w:rsid w:val="00680343"/>
    <w:rsid w:val="006841B0"/>
    <w:rsid w:val="00692E2D"/>
    <w:rsid w:val="006941E9"/>
    <w:rsid w:val="006A118A"/>
    <w:rsid w:val="006A5066"/>
    <w:rsid w:val="006B0CC3"/>
    <w:rsid w:val="006B4D6F"/>
    <w:rsid w:val="006B786E"/>
    <w:rsid w:val="006C2124"/>
    <w:rsid w:val="006E39FB"/>
    <w:rsid w:val="006E4974"/>
    <w:rsid w:val="00701356"/>
    <w:rsid w:val="007065FE"/>
    <w:rsid w:val="007075B8"/>
    <w:rsid w:val="007126C0"/>
    <w:rsid w:val="00723704"/>
    <w:rsid w:val="00727072"/>
    <w:rsid w:val="00727533"/>
    <w:rsid w:val="0073188A"/>
    <w:rsid w:val="007518AB"/>
    <w:rsid w:val="00752EF0"/>
    <w:rsid w:val="00761624"/>
    <w:rsid w:val="00761924"/>
    <w:rsid w:val="00770B04"/>
    <w:rsid w:val="00773234"/>
    <w:rsid w:val="00774293"/>
    <w:rsid w:val="00776726"/>
    <w:rsid w:val="007829C6"/>
    <w:rsid w:val="00782DB8"/>
    <w:rsid w:val="007B48BC"/>
    <w:rsid w:val="007B50BA"/>
    <w:rsid w:val="007B5A58"/>
    <w:rsid w:val="007B5FBF"/>
    <w:rsid w:val="007B737B"/>
    <w:rsid w:val="007B7401"/>
    <w:rsid w:val="007C14A1"/>
    <w:rsid w:val="007D011D"/>
    <w:rsid w:val="007D0458"/>
    <w:rsid w:val="007D04FD"/>
    <w:rsid w:val="007D5E33"/>
    <w:rsid w:val="007E0702"/>
    <w:rsid w:val="007E3035"/>
    <w:rsid w:val="007E5E16"/>
    <w:rsid w:val="007F29E1"/>
    <w:rsid w:val="007F3A48"/>
    <w:rsid w:val="0080211F"/>
    <w:rsid w:val="00803D00"/>
    <w:rsid w:val="00805BF0"/>
    <w:rsid w:val="008113D1"/>
    <w:rsid w:val="00817107"/>
    <w:rsid w:val="00817D92"/>
    <w:rsid w:val="0082783D"/>
    <w:rsid w:val="00831716"/>
    <w:rsid w:val="00843033"/>
    <w:rsid w:val="00843F69"/>
    <w:rsid w:val="00851958"/>
    <w:rsid w:val="008555F9"/>
    <w:rsid w:val="00857AD4"/>
    <w:rsid w:val="00864F88"/>
    <w:rsid w:val="0087328E"/>
    <w:rsid w:val="008778A6"/>
    <w:rsid w:val="00883849"/>
    <w:rsid w:val="0089410F"/>
    <w:rsid w:val="008A28DC"/>
    <w:rsid w:val="008B1C15"/>
    <w:rsid w:val="008B51E3"/>
    <w:rsid w:val="008B6FF1"/>
    <w:rsid w:val="008C142C"/>
    <w:rsid w:val="008D0E13"/>
    <w:rsid w:val="008E5E97"/>
    <w:rsid w:val="008E5FF0"/>
    <w:rsid w:val="008E6546"/>
    <w:rsid w:val="008F09AA"/>
    <w:rsid w:val="008F6038"/>
    <w:rsid w:val="00915BCC"/>
    <w:rsid w:val="00915D51"/>
    <w:rsid w:val="0092141A"/>
    <w:rsid w:val="00924CC6"/>
    <w:rsid w:val="00927B6A"/>
    <w:rsid w:val="009314AF"/>
    <w:rsid w:val="0094254E"/>
    <w:rsid w:val="00943A5B"/>
    <w:rsid w:val="00947C51"/>
    <w:rsid w:val="00952695"/>
    <w:rsid w:val="00954AE5"/>
    <w:rsid w:val="00956185"/>
    <w:rsid w:val="009652C1"/>
    <w:rsid w:val="009660DB"/>
    <w:rsid w:val="00980F77"/>
    <w:rsid w:val="00985DF4"/>
    <w:rsid w:val="009927D1"/>
    <w:rsid w:val="00993D2D"/>
    <w:rsid w:val="009A0551"/>
    <w:rsid w:val="009A6436"/>
    <w:rsid w:val="009B3DE0"/>
    <w:rsid w:val="009B46C1"/>
    <w:rsid w:val="009B6066"/>
    <w:rsid w:val="009C3254"/>
    <w:rsid w:val="009D6CD6"/>
    <w:rsid w:val="009E1C99"/>
    <w:rsid w:val="009E4F4F"/>
    <w:rsid w:val="009E509F"/>
    <w:rsid w:val="009F41FC"/>
    <w:rsid w:val="00A00178"/>
    <w:rsid w:val="00A314F0"/>
    <w:rsid w:val="00A61ADB"/>
    <w:rsid w:val="00A63A06"/>
    <w:rsid w:val="00A63D39"/>
    <w:rsid w:val="00A701B8"/>
    <w:rsid w:val="00A70B9E"/>
    <w:rsid w:val="00A73146"/>
    <w:rsid w:val="00A768ED"/>
    <w:rsid w:val="00A80BB5"/>
    <w:rsid w:val="00A917BC"/>
    <w:rsid w:val="00A94759"/>
    <w:rsid w:val="00A96082"/>
    <w:rsid w:val="00AA5F61"/>
    <w:rsid w:val="00AA60F2"/>
    <w:rsid w:val="00AA6A5C"/>
    <w:rsid w:val="00AB0EB2"/>
    <w:rsid w:val="00AB1DE5"/>
    <w:rsid w:val="00AB761D"/>
    <w:rsid w:val="00AB7DE8"/>
    <w:rsid w:val="00AD7D68"/>
    <w:rsid w:val="00AE020E"/>
    <w:rsid w:val="00AE1483"/>
    <w:rsid w:val="00AE702E"/>
    <w:rsid w:val="00AF32C6"/>
    <w:rsid w:val="00AF5AA2"/>
    <w:rsid w:val="00B01D23"/>
    <w:rsid w:val="00B02101"/>
    <w:rsid w:val="00B14119"/>
    <w:rsid w:val="00B14894"/>
    <w:rsid w:val="00B315A7"/>
    <w:rsid w:val="00B3372E"/>
    <w:rsid w:val="00B46872"/>
    <w:rsid w:val="00B47DB3"/>
    <w:rsid w:val="00B54DA1"/>
    <w:rsid w:val="00B639B4"/>
    <w:rsid w:val="00B82F03"/>
    <w:rsid w:val="00B85170"/>
    <w:rsid w:val="00B90056"/>
    <w:rsid w:val="00B90270"/>
    <w:rsid w:val="00B92D58"/>
    <w:rsid w:val="00BA069A"/>
    <w:rsid w:val="00BA2E28"/>
    <w:rsid w:val="00BA690E"/>
    <w:rsid w:val="00BB77E0"/>
    <w:rsid w:val="00BD0EDB"/>
    <w:rsid w:val="00BD4E78"/>
    <w:rsid w:val="00BF5905"/>
    <w:rsid w:val="00BF61D7"/>
    <w:rsid w:val="00C0220B"/>
    <w:rsid w:val="00C027F1"/>
    <w:rsid w:val="00C16809"/>
    <w:rsid w:val="00C429CB"/>
    <w:rsid w:val="00C42C47"/>
    <w:rsid w:val="00C53FB1"/>
    <w:rsid w:val="00C60A7A"/>
    <w:rsid w:val="00C61404"/>
    <w:rsid w:val="00C7131A"/>
    <w:rsid w:val="00C85B07"/>
    <w:rsid w:val="00C905E7"/>
    <w:rsid w:val="00C9562F"/>
    <w:rsid w:val="00CA1F61"/>
    <w:rsid w:val="00CB200F"/>
    <w:rsid w:val="00CC06F1"/>
    <w:rsid w:val="00CC171A"/>
    <w:rsid w:val="00CC550B"/>
    <w:rsid w:val="00CC6959"/>
    <w:rsid w:val="00CC6E6E"/>
    <w:rsid w:val="00CD581F"/>
    <w:rsid w:val="00CF633E"/>
    <w:rsid w:val="00D0052B"/>
    <w:rsid w:val="00D04819"/>
    <w:rsid w:val="00D104EF"/>
    <w:rsid w:val="00D10EB9"/>
    <w:rsid w:val="00D121BC"/>
    <w:rsid w:val="00D22C46"/>
    <w:rsid w:val="00D34F93"/>
    <w:rsid w:val="00D40F2A"/>
    <w:rsid w:val="00D4306B"/>
    <w:rsid w:val="00D43D9E"/>
    <w:rsid w:val="00D5209B"/>
    <w:rsid w:val="00D56E77"/>
    <w:rsid w:val="00D57E97"/>
    <w:rsid w:val="00D64DA4"/>
    <w:rsid w:val="00D661DA"/>
    <w:rsid w:val="00D80D45"/>
    <w:rsid w:val="00D91426"/>
    <w:rsid w:val="00D9292C"/>
    <w:rsid w:val="00D9628A"/>
    <w:rsid w:val="00D96C39"/>
    <w:rsid w:val="00DA2DE1"/>
    <w:rsid w:val="00DA66C2"/>
    <w:rsid w:val="00DB03A6"/>
    <w:rsid w:val="00DB4E7F"/>
    <w:rsid w:val="00DE33DF"/>
    <w:rsid w:val="00DE66E1"/>
    <w:rsid w:val="00DF5EED"/>
    <w:rsid w:val="00E1260A"/>
    <w:rsid w:val="00E302B7"/>
    <w:rsid w:val="00E30C83"/>
    <w:rsid w:val="00E321C3"/>
    <w:rsid w:val="00E32871"/>
    <w:rsid w:val="00E40F79"/>
    <w:rsid w:val="00E42DCF"/>
    <w:rsid w:val="00E45E99"/>
    <w:rsid w:val="00E47E72"/>
    <w:rsid w:val="00E522F4"/>
    <w:rsid w:val="00E570B4"/>
    <w:rsid w:val="00E65937"/>
    <w:rsid w:val="00E66A03"/>
    <w:rsid w:val="00E732D1"/>
    <w:rsid w:val="00E8672B"/>
    <w:rsid w:val="00E87397"/>
    <w:rsid w:val="00E911BA"/>
    <w:rsid w:val="00E91697"/>
    <w:rsid w:val="00EA6F2A"/>
    <w:rsid w:val="00EB2535"/>
    <w:rsid w:val="00EB73F9"/>
    <w:rsid w:val="00EC671F"/>
    <w:rsid w:val="00ED43E8"/>
    <w:rsid w:val="00EE1A44"/>
    <w:rsid w:val="00EE3FA5"/>
    <w:rsid w:val="00EF4B8C"/>
    <w:rsid w:val="00EF5EBF"/>
    <w:rsid w:val="00F07062"/>
    <w:rsid w:val="00F1639E"/>
    <w:rsid w:val="00F212D6"/>
    <w:rsid w:val="00F40D1B"/>
    <w:rsid w:val="00F47890"/>
    <w:rsid w:val="00F54ED4"/>
    <w:rsid w:val="00F54F64"/>
    <w:rsid w:val="00F61698"/>
    <w:rsid w:val="00F6170F"/>
    <w:rsid w:val="00F646D2"/>
    <w:rsid w:val="00F77A5A"/>
    <w:rsid w:val="00F8099A"/>
    <w:rsid w:val="00F916F5"/>
    <w:rsid w:val="00F936F6"/>
    <w:rsid w:val="00F9585D"/>
    <w:rsid w:val="00FB1622"/>
    <w:rsid w:val="00FC6C12"/>
    <w:rsid w:val="00FD11D6"/>
    <w:rsid w:val="00FD6C82"/>
    <w:rsid w:val="00FE42AD"/>
    <w:rsid w:val="00FE5E94"/>
    <w:rsid w:val="00FE751D"/>
    <w:rsid w:val="00FF2D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5239DF"/>
  <w15:chartTrackingRefBased/>
  <w15:docId w15:val="{6216E10F-0CE4-4557-9CC6-79D7FBE76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72D2D" w:themeColor="text2"/>
        <w:lang w:val="en-US" w:eastAsia="en-US" w:bidi="ar-SA"/>
      </w:rPr>
    </w:rPrDefault>
    <w:pPrDefault>
      <w:pPr>
        <w:spacing w:after="160" w:line="288" w:lineRule="auto"/>
      </w:pPr>
    </w:pPrDefault>
  </w:docDefaults>
  <w:latentStyles w:defLockedState="0" w:defUIPriority="99" w:defSemiHidden="0" w:defUnhideWhenUsed="0" w:defQFormat="0" w:count="375">
    <w:lsdException w:name="Normal" w:uiPriority="0" w:qFormat="1"/>
    <w:lsdException w:name="heading 1" w:uiPriority="6" w:qFormat="1"/>
    <w:lsdException w:name="heading 2" w:semiHidden="1" w:uiPriority="7"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5"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6E77"/>
    <w:rPr>
      <w:sz w:val="24"/>
    </w:rPr>
  </w:style>
  <w:style w:type="paragraph" w:styleId="Heading1">
    <w:name w:val="heading 1"/>
    <w:basedOn w:val="Normal"/>
    <w:link w:val="Heading1Char"/>
    <w:uiPriority w:val="6"/>
    <w:qFormat/>
    <w:rsid w:val="009B46C1"/>
    <w:pPr>
      <w:keepNext/>
      <w:keepLines/>
      <w:spacing w:after="100" w:line="240" w:lineRule="auto"/>
      <w:outlineLvl w:val="0"/>
    </w:pPr>
    <w:rPr>
      <w:rFonts w:asciiTheme="majorHAnsi" w:eastAsiaTheme="majorEastAsia" w:hAnsiTheme="majorHAnsi" w:cstheme="majorBidi"/>
      <w:b/>
      <w:color w:val="2BB28A" w:themeColor="accent1"/>
      <w:sz w:val="44"/>
      <w:szCs w:val="32"/>
    </w:rPr>
  </w:style>
  <w:style w:type="paragraph" w:styleId="Heading2">
    <w:name w:val="heading 2"/>
    <w:basedOn w:val="Normal"/>
    <w:link w:val="Heading2Char"/>
    <w:uiPriority w:val="7"/>
    <w:qFormat/>
    <w:rsid w:val="00843033"/>
    <w:pPr>
      <w:keepNext/>
      <w:keepLines/>
      <w:spacing w:before="280" w:line="240" w:lineRule="auto"/>
      <w:contextualSpacing/>
      <w:outlineLvl w:val="1"/>
    </w:pPr>
    <w:rPr>
      <w:rFonts w:asciiTheme="majorHAnsi" w:eastAsiaTheme="majorEastAsia" w:hAnsiTheme="majorHAnsi" w:cstheme="majorBidi"/>
      <w:bCs/>
      <w:color w:val="2BB28A" w:themeColor="accent1"/>
      <w:sz w:val="34"/>
      <w:szCs w:val="26"/>
    </w:rPr>
  </w:style>
  <w:style w:type="paragraph" w:styleId="Heading4">
    <w:name w:val="heading 4"/>
    <w:basedOn w:val="Normal"/>
    <w:link w:val="Heading4Char"/>
    <w:uiPriority w:val="9"/>
    <w:semiHidden/>
    <w:unhideWhenUsed/>
    <w:rsid w:val="00952695"/>
    <w:pPr>
      <w:keepNext/>
      <w:keepLines/>
      <w:spacing w:before="40" w:after="0"/>
      <w:outlineLvl w:val="3"/>
    </w:pPr>
    <w:rPr>
      <w:rFonts w:asciiTheme="majorHAnsi" w:eastAsiaTheme="majorEastAsia" w:hAnsiTheme="majorHAnsi" w:cstheme="majorBidi"/>
      <w:b/>
      <w:i/>
      <w:iCs/>
    </w:rPr>
  </w:style>
  <w:style w:type="paragraph" w:styleId="Heading5">
    <w:name w:val="heading 5"/>
    <w:basedOn w:val="Normal"/>
    <w:link w:val="Heading5Char"/>
    <w:uiPriority w:val="9"/>
    <w:semiHidden/>
    <w:unhideWhenUsed/>
    <w:qFormat/>
    <w:rsid w:val="00952695"/>
    <w:pPr>
      <w:keepNext/>
      <w:keepLines/>
      <w:spacing w:before="40" w:after="0"/>
      <w:outlineLvl w:val="4"/>
    </w:pPr>
    <w:rPr>
      <w:rFonts w:asciiTheme="majorHAnsi" w:eastAsiaTheme="majorEastAsia" w:hAnsiTheme="majorHAnsi" w:cstheme="majorBidi"/>
    </w:rPr>
  </w:style>
  <w:style w:type="paragraph" w:styleId="Heading6">
    <w:name w:val="heading 6"/>
    <w:basedOn w:val="Normal"/>
    <w:link w:val="Heading6Char"/>
    <w:uiPriority w:val="9"/>
    <w:semiHidden/>
    <w:unhideWhenUsed/>
    <w:qFormat/>
    <w:rsid w:val="00952695"/>
    <w:pPr>
      <w:keepNext/>
      <w:keepLines/>
      <w:spacing w:before="40" w:after="0"/>
      <w:outlineLvl w:val="5"/>
    </w:pPr>
    <w:rPr>
      <w:rFonts w:asciiTheme="majorHAnsi" w:eastAsiaTheme="majorEastAsia" w:hAnsiTheme="majorHAnsi" w:cstheme="majorBidi"/>
      <w:i/>
    </w:rPr>
  </w:style>
  <w:style w:type="paragraph" w:styleId="Heading7">
    <w:name w:val="heading 7"/>
    <w:basedOn w:val="Normal"/>
    <w:link w:val="Heading7Char"/>
    <w:uiPriority w:val="9"/>
    <w:semiHidden/>
    <w:unhideWhenUsed/>
    <w:qFormat/>
    <w:rsid w:val="00952695"/>
    <w:pPr>
      <w:keepNext/>
      <w:keepLines/>
      <w:spacing w:before="40" w:after="0"/>
      <w:outlineLvl w:val="6"/>
    </w:pPr>
    <w:rPr>
      <w:rFonts w:asciiTheme="majorHAnsi" w:eastAsiaTheme="majorEastAsia" w:hAnsiTheme="majorHAnsi" w:cstheme="majorBidi"/>
      <w:b/>
      <w:iCs/>
      <w:color w:val="2BB28A" w:themeColor="accent1"/>
    </w:rPr>
  </w:style>
  <w:style w:type="paragraph" w:styleId="Heading8">
    <w:name w:val="heading 8"/>
    <w:basedOn w:val="Normal"/>
    <w:link w:val="Heading8Char"/>
    <w:uiPriority w:val="9"/>
    <w:semiHidden/>
    <w:unhideWhenUsed/>
    <w:qFormat/>
    <w:rsid w:val="00952695"/>
    <w:pPr>
      <w:keepNext/>
      <w:keepLines/>
      <w:spacing w:before="40" w:after="0"/>
      <w:outlineLvl w:val="7"/>
    </w:pPr>
    <w:rPr>
      <w:rFonts w:asciiTheme="majorHAnsi" w:eastAsiaTheme="majorEastAsia" w:hAnsiTheme="majorHAnsi" w:cstheme="majorBidi"/>
      <w:b/>
      <w:i/>
      <w:color w:val="2BB28A" w:themeColor="accent1"/>
      <w:szCs w:val="21"/>
    </w:rPr>
  </w:style>
  <w:style w:type="paragraph" w:styleId="Heading9">
    <w:name w:val="heading 9"/>
    <w:basedOn w:val="Normal"/>
    <w:link w:val="Heading9Char"/>
    <w:uiPriority w:val="9"/>
    <w:semiHidden/>
    <w:unhideWhenUsed/>
    <w:qFormat/>
    <w:rsid w:val="00952695"/>
    <w:pPr>
      <w:keepNext/>
      <w:keepLines/>
      <w:spacing w:before="40" w:after="0"/>
      <w:outlineLvl w:val="8"/>
    </w:pPr>
    <w:rPr>
      <w:rFonts w:asciiTheme="majorHAnsi" w:eastAsiaTheme="majorEastAsia" w:hAnsiTheme="majorHAnsi" w:cstheme="majorBidi"/>
      <w:iCs/>
      <w:color w:val="2BB28A" w:themeColor="accent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C06F1"/>
    <w:pPr>
      <w:spacing w:line="240" w:lineRule="auto"/>
      <w:contextualSpacing/>
    </w:pPr>
    <w:rPr>
      <w:rFonts w:asciiTheme="majorHAnsi" w:eastAsiaTheme="majorEastAsia" w:hAnsiTheme="majorHAnsi" w:cstheme="majorBidi"/>
      <w:b/>
      <w:kern w:val="28"/>
      <w:sz w:val="96"/>
      <w:szCs w:val="56"/>
    </w:rPr>
  </w:style>
  <w:style w:type="character" w:customStyle="1" w:styleId="TitleChar">
    <w:name w:val="Title Char"/>
    <w:basedOn w:val="DefaultParagraphFont"/>
    <w:link w:val="Title"/>
    <w:uiPriority w:val="1"/>
    <w:rsid w:val="00CC06F1"/>
    <w:rPr>
      <w:rFonts w:asciiTheme="majorHAnsi" w:eastAsiaTheme="majorEastAsia" w:hAnsiTheme="majorHAnsi" w:cstheme="majorBidi"/>
      <w:b/>
      <w:kern w:val="28"/>
      <w:sz w:val="96"/>
      <w:szCs w:val="56"/>
    </w:rPr>
  </w:style>
  <w:style w:type="paragraph" w:styleId="Subtitle">
    <w:name w:val="Subtitle"/>
    <w:basedOn w:val="Normal"/>
    <w:link w:val="SubtitleChar"/>
    <w:uiPriority w:val="2"/>
    <w:qFormat/>
    <w:rsid w:val="003E18D5"/>
    <w:pPr>
      <w:numPr>
        <w:ilvl w:val="1"/>
      </w:numPr>
      <w:spacing w:after="60" w:line="240" w:lineRule="auto"/>
      <w:contextualSpacing/>
    </w:pPr>
    <w:rPr>
      <w:rFonts w:asciiTheme="majorHAnsi" w:eastAsiaTheme="minorEastAsia" w:hAnsiTheme="majorHAnsi"/>
      <w:b/>
      <w:color w:val="FFFFFF" w:themeColor="background1"/>
      <w:sz w:val="38"/>
      <w:szCs w:val="22"/>
    </w:rPr>
  </w:style>
  <w:style w:type="character" w:customStyle="1" w:styleId="SubtitleChar">
    <w:name w:val="Subtitle Char"/>
    <w:basedOn w:val="DefaultParagraphFont"/>
    <w:link w:val="Subtitle"/>
    <w:uiPriority w:val="2"/>
    <w:rsid w:val="003E18D5"/>
    <w:rPr>
      <w:rFonts w:asciiTheme="majorHAnsi" w:eastAsiaTheme="minorEastAsia" w:hAnsiTheme="majorHAnsi"/>
      <w:b/>
      <w:color w:val="FFFFFF" w:themeColor="background1"/>
      <w:sz w:val="38"/>
      <w:szCs w:val="22"/>
    </w:rPr>
  </w:style>
  <w:style w:type="character" w:customStyle="1" w:styleId="Heading1Char">
    <w:name w:val="Heading 1 Char"/>
    <w:basedOn w:val="DefaultParagraphFont"/>
    <w:link w:val="Heading1"/>
    <w:uiPriority w:val="6"/>
    <w:rsid w:val="009B46C1"/>
    <w:rPr>
      <w:rFonts w:asciiTheme="majorHAnsi" w:eastAsiaTheme="majorEastAsia" w:hAnsiTheme="majorHAnsi" w:cstheme="majorBidi"/>
      <w:b/>
      <w:color w:val="2BB28A" w:themeColor="accent1"/>
      <w:sz w:val="44"/>
      <w:szCs w:val="32"/>
    </w:rPr>
  </w:style>
  <w:style w:type="character" w:customStyle="1" w:styleId="Heading2Char">
    <w:name w:val="Heading 2 Char"/>
    <w:basedOn w:val="DefaultParagraphFont"/>
    <w:link w:val="Heading2"/>
    <w:uiPriority w:val="7"/>
    <w:rsid w:val="00843033"/>
    <w:rPr>
      <w:rFonts w:asciiTheme="majorHAnsi" w:eastAsiaTheme="majorEastAsia" w:hAnsiTheme="majorHAnsi" w:cstheme="majorBidi"/>
      <w:bCs/>
      <w:color w:val="2BB28A" w:themeColor="accent1"/>
      <w:sz w:val="34"/>
      <w:szCs w:val="26"/>
    </w:rPr>
  </w:style>
  <w:style w:type="character" w:customStyle="1" w:styleId="Heading4Char">
    <w:name w:val="Heading 4 Char"/>
    <w:basedOn w:val="DefaultParagraphFont"/>
    <w:link w:val="Heading4"/>
    <w:uiPriority w:val="9"/>
    <w:semiHidden/>
    <w:rsid w:val="00952695"/>
    <w:rPr>
      <w:rFonts w:asciiTheme="majorHAnsi" w:eastAsiaTheme="majorEastAsia" w:hAnsiTheme="majorHAnsi" w:cstheme="majorBidi"/>
      <w:b/>
      <w:i/>
      <w:iCs/>
      <w:sz w:val="24"/>
    </w:rPr>
  </w:style>
  <w:style w:type="character" w:customStyle="1" w:styleId="Heading5Char">
    <w:name w:val="Heading 5 Char"/>
    <w:basedOn w:val="DefaultParagraphFont"/>
    <w:link w:val="Heading5"/>
    <w:uiPriority w:val="9"/>
    <w:semiHidden/>
    <w:rsid w:val="00952695"/>
    <w:rPr>
      <w:rFonts w:asciiTheme="majorHAnsi" w:eastAsiaTheme="majorEastAsia" w:hAnsiTheme="majorHAnsi" w:cstheme="majorBidi"/>
      <w:sz w:val="24"/>
    </w:rPr>
  </w:style>
  <w:style w:type="character" w:customStyle="1" w:styleId="Heading6Char">
    <w:name w:val="Heading 6 Char"/>
    <w:basedOn w:val="DefaultParagraphFont"/>
    <w:link w:val="Heading6"/>
    <w:uiPriority w:val="9"/>
    <w:semiHidden/>
    <w:rsid w:val="00952695"/>
    <w:rPr>
      <w:rFonts w:asciiTheme="majorHAnsi" w:eastAsiaTheme="majorEastAsia" w:hAnsiTheme="majorHAnsi" w:cstheme="majorBidi"/>
      <w:i/>
      <w:sz w:val="24"/>
    </w:rPr>
  </w:style>
  <w:style w:type="character" w:customStyle="1" w:styleId="Heading7Char">
    <w:name w:val="Heading 7 Char"/>
    <w:basedOn w:val="DefaultParagraphFont"/>
    <w:link w:val="Heading7"/>
    <w:uiPriority w:val="9"/>
    <w:semiHidden/>
    <w:rsid w:val="00952695"/>
    <w:rPr>
      <w:rFonts w:asciiTheme="majorHAnsi" w:eastAsiaTheme="majorEastAsia" w:hAnsiTheme="majorHAnsi" w:cstheme="majorBidi"/>
      <w:b/>
      <w:iCs/>
      <w:color w:val="2BB28A" w:themeColor="accent1"/>
    </w:rPr>
  </w:style>
  <w:style w:type="character" w:customStyle="1" w:styleId="Heading8Char">
    <w:name w:val="Heading 8 Char"/>
    <w:basedOn w:val="DefaultParagraphFont"/>
    <w:link w:val="Heading8"/>
    <w:uiPriority w:val="9"/>
    <w:semiHidden/>
    <w:rsid w:val="00952695"/>
    <w:rPr>
      <w:rFonts w:asciiTheme="majorHAnsi" w:eastAsiaTheme="majorEastAsia" w:hAnsiTheme="majorHAnsi" w:cstheme="majorBidi"/>
      <w:b/>
      <w:i/>
      <w:color w:val="2BB28A" w:themeColor="accent1"/>
      <w:szCs w:val="21"/>
    </w:rPr>
  </w:style>
  <w:style w:type="character" w:customStyle="1" w:styleId="Heading9Char">
    <w:name w:val="Heading 9 Char"/>
    <w:basedOn w:val="DefaultParagraphFont"/>
    <w:link w:val="Heading9"/>
    <w:uiPriority w:val="9"/>
    <w:semiHidden/>
    <w:rsid w:val="00952695"/>
    <w:rPr>
      <w:rFonts w:asciiTheme="majorHAnsi" w:eastAsiaTheme="majorEastAsia" w:hAnsiTheme="majorHAnsi" w:cstheme="majorBidi"/>
      <w:iCs/>
      <w:color w:val="2BB28A" w:themeColor="accent1"/>
      <w:szCs w:val="21"/>
    </w:rPr>
  </w:style>
  <w:style w:type="character" w:styleId="SubtleEmphasis">
    <w:name w:val="Subtle Emphasis"/>
    <w:basedOn w:val="DefaultParagraphFont"/>
    <w:uiPriority w:val="19"/>
    <w:semiHidden/>
    <w:unhideWhenUsed/>
    <w:qFormat/>
    <w:rsid w:val="00952695"/>
    <w:rPr>
      <w:i/>
      <w:iCs/>
      <w:color w:val="272D2D" w:themeColor="text2"/>
    </w:rPr>
  </w:style>
  <w:style w:type="character" w:styleId="Emphasis">
    <w:name w:val="Emphasis"/>
    <w:basedOn w:val="DefaultParagraphFont"/>
    <w:uiPriority w:val="20"/>
    <w:semiHidden/>
    <w:unhideWhenUsed/>
    <w:qFormat/>
    <w:rsid w:val="00952695"/>
    <w:rPr>
      <w:b/>
      <w:iCs/>
    </w:rPr>
  </w:style>
  <w:style w:type="character" w:styleId="IntenseEmphasis">
    <w:name w:val="Intense Emphasis"/>
    <w:basedOn w:val="DefaultParagraphFont"/>
    <w:uiPriority w:val="21"/>
    <w:semiHidden/>
    <w:unhideWhenUsed/>
    <w:qFormat/>
    <w:rsid w:val="00952695"/>
    <w:rPr>
      <w:b/>
      <w:i/>
      <w:iCs/>
      <w:color w:val="272D2D" w:themeColor="text2"/>
    </w:rPr>
  </w:style>
  <w:style w:type="character" w:styleId="Strong">
    <w:name w:val="Strong"/>
    <w:basedOn w:val="DefaultParagraphFont"/>
    <w:uiPriority w:val="22"/>
    <w:unhideWhenUsed/>
    <w:qFormat/>
    <w:rsid w:val="00952695"/>
    <w:rPr>
      <w:b w:val="0"/>
      <w:bCs/>
      <w:i w:val="0"/>
      <w:caps/>
      <w:smallCaps w:val="0"/>
    </w:rPr>
  </w:style>
  <w:style w:type="paragraph" w:styleId="Quote">
    <w:name w:val="Quote"/>
    <w:basedOn w:val="Normal"/>
    <w:next w:val="Normal"/>
    <w:link w:val="QuoteChar"/>
    <w:uiPriority w:val="13"/>
    <w:qFormat/>
    <w:rsid w:val="00076ED4"/>
    <w:pPr>
      <w:pBdr>
        <w:top w:val="single" w:sz="18" w:space="14" w:color="2BB28A" w:themeColor="accent1"/>
        <w:bottom w:val="single" w:sz="18" w:space="14" w:color="2BB28A" w:themeColor="accent1"/>
      </w:pBdr>
      <w:spacing w:before="300" w:after="300" w:line="360" w:lineRule="auto"/>
    </w:pPr>
    <w:rPr>
      <w:i/>
      <w:iCs/>
      <w:color w:val="2BB28A" w:themeColor="accent1"/>
      <w:sz w:val="28"/>
    </w:rPr>
  </w:style>
  <w:style w:type="character" w:customStyle="1" w:styleId="QuoteChar">
    <w:name w:val="Quote Char"/>
    <w:basedOn w:val="DefaultParagraphFont"/>
    <w:link w:val="Quote"/>
    <w:uiPriority w:val="13"/>
    <w:rsid w:val="00076ED4"/>
    <w:rPr>
      <w:i/>
      <w:iCs/>
      <w:color w:val="2BB28A" w:themeColor="accent1"/>
      <w:sz w:val="28"/>
    </w:rPr>
  </w:style>
  <w:style w:type="paragraph" w:styleId="IntenseQuote">
    <w:name w:val="Intense Quote"/>
    <w:basedOn w:val="Normal"/>
    <w:link w:val="IntenseQuoteChar"/>
    <w:uiPriority w:val="30"/>
    <w:semiHidden/>
    <w:unhideWhenUsed/>
    <w:qFormat/>
    <w:rsid w:val="00345523"/>
    <w:pPr>
      <w:shd w:val="clear" w:color="auto" w:fill="F0BE6C" w:themeFill="accent2"/>
      <w:spacing w:before="360" w:after="360"/>
    </w:pPr>
    <w:rPr>
      <w:b/>
      <w:i/>
      <w:iCs/>
      <w:color w:val="FFFFFF" w:themeColor="background1"/>
      <w:sz w:val="28"/>
    </w:rPr>
  </w:style>
  <w:style w:type="character" w:customStyle="1" w:styleId="IntenseQuoteChar">
    <w:name w:val="Intense Quote Char"/>
    <w:basedOn w:val="DefaultParagraphFont"/>
    <w:link w:val="IntenseQuote"/>
    <w:uiPriority w:val="30"/>
    <w:semiHidden/>
    <w:rsid w:val="00345523"/>
    <w:rPr>
      <w:b/>
      <w:i/>
      <w:iCs/>
      <w:color w:val="FFFFFF" w:themeColor="background1"/>
      <w:sz w:val="28"/>
      <w:shd w:val="clear" w:color="auto" w:fill="F0BE6C" w:themeFill="accent2"/>
    </w:rPr>
  </w:style>
  <w:style w:type="character" w:styleId="SubtleReference">
    <w:name w:val="Subtle Reference"/>
    <w:basedOn w:val="DefaultParagraphFont"/>
    <w:uiPriority w:val="31"/>
    <w:semiHidden/>
    <w:unhideWhenUsed/>
    <w:qFormat/>
    <w:rsid w:val="00D34F93"/>
    <w:rPr>
      <w:caps/>
      <w:smallCaps w:val="0"/>
      <w:color w:val="2BB28A" w:themeColor="accent1"/>
    </w:rPr>
  </w:style>
  <w:style w:type="character" w:styleId="IntenseReference">
    <w:name w:val="Intense Reference"/>
    <w:basedOn w:val="DefaultParagraphFont"/>
    <w:uiPriority w:val="32"/>
    <w:semiHidden/>
    <w:unhideWhenUsed/>
    <w:qFormat/>
    <w:rsid w:val="00D9628A"/>
    <w:rPr>
      <w:b/>
      <w:bCs/>
      <w:caps/>
      <w:smallCaps w:val="0"/>
      <w:color w:val="2BB28A" w:themeColor="accent1"/>
      <w:spacing w:val="0"/>
    </w:rPr>
  </w:style>
  <w:style w:type="character" w:styleId="BookTitle">
    <w:name w:val="Book Title"/>
    <w:basedOn w:val="DefaultParagraphFont"/>
    <w:uiPriority w:val="33"/>
    <w:semiHidden/>
    <w:unhideWhenUsed/>
    <w:qFormat/>
    <w:rsid w:val="00D9628A"/>
    <w:rPr>
      <w:b w:val="0"/>
      <w:bCs/>
      <w:i w:val="0"/>
      <w:iCs/>
      <w:spacing w:val="0"/>
      <w:u w:val="single"/>
    </w:rPr>
  </w:style>
  <w:style w:type="paragraph" w:styleId="Caption">
    <w:name w:val="caption"/>
    <w:basedOn w:val="Normal"/>
    <w:uiPriority w:val="11"/>
    <w:qFormat/>
    <w:rsid w:val="00BF5905"/>
    <w:pPr>
      <w:spacing w:after="340" w:line="240" w:lineRule="auto"/>
      <w:contextualSpacing/>
    </w:pPr>
    <w:rPr>
      <w:i/>
      <w:iCs/>
      <w:color w:val="86CDB6" w:themeColor="accent3"/>
      <w:sz w:val="22"/>
      <w:szCs w:val="18"/>
    </w:rPr>
  </w:style>
  <w:style w:type="paragraph" w:customStyle="1" w:styleId="BlockHeading2">
    <w:name w:val="Block Heading 2"/>
    <w:basedOn w:val="Normal"/>
    <w:uiPriority w:val="15"/>
    <w:qFormat/>
    <w:rsid w:val="00E1260A"/>
    <w:pPr>
      <w:spacing w:after="50" w:line="240" w:lineRule="auto"/>
    </w:pPr>
    <w:rPr>
      <w:color w:val="FFFFFF" w:themeColor="background1"/>
      <w:sz w:val="28"/>
    </w:rPr>
  </w:style>
  <w:style w:type="paragraph" w:styleId="TOCHeading">
    <w:name w:val="TOC Heading"/>
    <w:basedOn w:val="Heading1"/>
    <w:uiPriority w:val="39"/>
    <w:semiHidden/>
    <w:unhideWhenUsed/>
    <w:qFormat/>
    <w:rsid w:val="003624E6"/>
    <w:pPr>
      <w:outlineLvl w:val="9"/>
    </w:pPr>
  </w:style>
  <w:style w:type="paragraph" w:customStyle="1" w:styleId="Image">
    <w:name w:val="Image"/>
    <w:basedOn w:val="Normal"/>
    <w:uiPriority w:val="10"/>
    <w:qFormat/>
    <w:rsid w:val="008B51E3"/>
    <w:pPr>
      <w:spacing w:before="340" w:after="210" w:line="240" w:lineRule="auto"/>
    </w:pPr>
  </w:style>
  <w:style w:type="paragraph" w:customStyle="1" w:styleId="Question">
    <w:name w:val="Question"/>
    <w:basedOn w:val="Normal"/>
    <w:uiPriority w:val="12"/>
    <w:qFormat/>
    <w:rsid w:val="00843033"/>
    <w:pPr>
      <w:spacing w:after="120" w:line="240" w:lineRule="auto"/>
    </w:pPr>
    <w:rPr>
      <w:bCs/>
      <w:sz w:val="28"/>
    </w:rPr>
  </w:style>
  <w:style w:type="table" w:styleId="TableGrid">
    <w:name w:val="Table Grid"/>
    <w:basedOn w:val="TableNormal"/>
    <w:uiPriority w:val="39"/>
    <w:rsid w:val="00364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link w:val="DateChar"/>
    <w:uiPriority w:val="3"/>
    <w:qFormat/>
    <w:rsid w:val="003457F4"/>
    <w:pPr>
      <w:spacing w:after="0" w:line="240" w:lineRule="auto"/>
    </w:pPr>
    <w:rPr>
      <w:color w:val="9E6810" w:themeColor="accent2" w:themeShade="80"/>
    </w:rPr>
  </w:style>
  <w:style w:type="character" w:customStyle="1" w:styleId="DateChar">
    <w:name w:val="Date Char"/>
    <w:basedOn w:val="DefaultParagraphFont"/>
    <w:link w:val="Date"/>
    <w:uiPriority w:val="3"/>
    <w:rsid w:val="003457F4"/>
    <w:rPr>
      <w:color w:val="9E6810" w:themeColor="accent2" w:themeShade="80"/>
      <w:sz w:val="24"/>
    </w:rPr>
  </w:style>
  <w:style w:type="paragraph" w:customStyle="1" w:styleId="BlockHeading">
    <w:name w:val="Block Heading"/>
    <w:basedOn w:val="Normal"/>
    <w:uiPriority w:val="4"/>
    <w:qFormat/>
    <w:rsid w:val="003E18D5"/>
    <w:pPr>
      <w:spacing w:after="140" w:line="240" w:lineRule="auto"/>
    </w:pPr>
    <w:rPr>
      <w:rFonts w:asciiTheme="majorHAnsi" w:hAnsiTheme="majorHAnsi"/>
      <w:b/>
      <w:color w:val="FFFFFF" w:themeColor="background1"/>
      <w:sz w:val="32"/>
    </w:rPr>
  </w:style>
  <w:style w:type="paragraph" w:styleId="BlockText">
    <w:name w:val="Block Text"/>
    <w:basedOn w:val="Normal"/>
    <w:uiPriority w:val="5"/>
    <w:qFormat/>
    <w:rsid w:val="003E18D5"/>
    <w:pPr>
      <w:spacing w:after="120" w:line="240" w:lineRule="auto"/>
    </w:pPr>
    <w:rPr>
      <w:rFonts w:eastAsiaTheme="minorEastAsia"/>
      <w:iCs/>
      <w:color w:val="86CDB6" w:themeColor="accent3"/>
      <w:sz w:val="28"/>
    </w:rPr>
  </w:style>
  <w:style w:type="table" w:styleId="GridTable1Light">
    <w:name w:val="Grid Table 1 Light"/>
    <w:basedOn w:val="TableNormal"/>
    <w:uiPriority w:val="46"/>
    <w:rsid w:val="00B90270"/>
    <w:pPr>
      <w:spacing w:after="0" w:line="240" w:lineRule="auto"/>
    </w:pPr>
    <w:tblPr>
      <w:tblStyleRowBandSize w:val="1"/>
      <w:tblStyleColBandSize w:val="1"/>
      <w:tblBorders>
        <w:top w:val="single" w:sz="4" w:space="0" w:color="A3AFAF" w:themeColor="text1" w:themeTint="66"/>
        <w:left w:val="single" w:sz="4" w:space="0" w:color="A3AFAF" w:themeColor="text1" w:themeTint="66"/>
        <w:bottom w:val="single" w:sz="4" w:space="0" w:color="A3AFAF" w:themeColor="text1" w:themeTint="66"/>
        <w:right w:val="single" w:sz="4" w:space="0" w:color="A3AFAF" w:themeColor="text1" w:themeTint="66"/>
        <w:insideH w:val="single" w:sz="4" w:space="0" w:color="A3AFAF" w:themeColor="text1" w:themeTint="66"/>
        <w:insideV w:val="single" w:sz="4" w:space="0" w:color="A3AFAF" w:themeColor="text1" w:themeTint="66"/>
      </w:tblBorders>
    </w:tblPr>
    <w:tblStylePr w:type="firstRow">
      <w:rPr>
        <w:b/>
        <w:bCs/>
      </w:rPr>
      <w:tblPr/>
      <w:tcPr>
        <w:tcBorders>
          <w:bottom w:val="single" w:sz="12" w:space="0" w:color="768888" w:themeColor="text1" w:themeTint="99"/>
        </w:tcBorders>
      </w:tcPr>
    </w:tblStylePr>
    <w:tblStylePr w:type="lastRow">
      <w:rPr>
        <w:b/>
        <w:bCs/>
      </w:rPr>
      <w:tblPr/>
      <w:tcPr>
        <w:tcBorders>
          <w:top w:val="double" w:sz="2" w:space="0" w:color="768888" w:themeColor="text1" w:themeTint="99"/>
        </w:tcBorders>
      </w:tcPr>
    </w:tblStylePr>
    <w:tblStylePr w:type="firstCol">
      <w:rPr>
        <w:b/>
        <w:bCs/>
      </w:rPr>
    </w:tblStylePr>
    <w:tblStylePr w:type="lastCol">
      <w:rPr>
        <w:b/>
        <w:bCs/>
      </w:rPr>
    </w:tblStylePr>
  </w:style>
  <w:style w:type="paragraph" w:styleId="Header">
    <w:name w:val="header"/>
    <w:basedOn w:val="Normal"/>
    <w:link w:val="HeaderChar"/>
    <w:uiPriority w:val="99"/>
    <w:qFormat/>
    <w:rsid w:val="008555F9"/>
    <w:pPr>
      <w:spacing w:after="0" w:line="240" w:lineRule="auto"/>
    </w:pPr>
    <w:rPr>
      <w:b/>
      <w:color w:val="131616" w:themeColor="text2" w:themeShade="80"/>
    </w:rPr>
  </w:style>
  <w:style w:type="character" w:customStyle="1" w:styleId="HeaderChar">
    <w:name w:val="Header Char"/>
    <w:basedOn w:val="DefaultParagraphFont"/>
    <w:link w:val="Header"/>
    <w:uiPriority w:val="99"/>
    <w:rsid w:val="00CF633E"/>
    <w:rPr>
      <w:b/>
      <w:color w:val="131616" w:themeColor="text2" w:themeShade="80"/>
    </w:rPr>
  </w:style>
  <w:style w:type="paragraph" w:styleId="Footer">
    <w:name w:val="footer"/>
    <w:basedOn w:val="Normal"/>
    <w:link w:val="FooterChar"/>
    <w:uiPriority w:val="99"/>
    <w:unhideWhenUsed/>
    <w:qFormat/>
    <w:rsid w:val="008555F9"/>
    <w:pPr>
      <w:spacing w:after="0" w:line="240" w:lineRule="auto"/>
    </w:pPr>
  </w:style>
  <w:style w:type="character" w:customStyle="1" w:styleId="FooterChar">
    <w:name w:val="Footer Char"/>
    <w:basedOn w:val="DefaultParagraphFont"/>
    <w:link w:val="Footer"/>
    <w:uiPriority w:val="99"/>
    <w:rsid w:val="008555F9"/>
  </w:style>
  <w:style w:type="paragraph" w:customStyle="1" w:styleId="Answer">
    <w:name w:val="Answer"/>
    <w:basedOn w:val="Normal"/>
    <w:uiPriority w:val="13"/>
    <w:qFormat/>
    <w:rsid w:val="00843033"/>
    <w:pPr>
      <w:spacing w:after="0" w:line="240" w:lineRule="auto"/>
    </w:pPr>
    <w:rPr>
      <w:bCs/>
    </w:rPr>
  </w:style>
  <w:style w:type="character" w:styleId="PlaceholderText">
    <w:name w:val="Placeholder Text"/>
    <w:basedOn w:val="DefaultParagraphFont"/>
    <w:uiPriority w:val="99"/>
    <w:unhideWhenUsed/>
    <w:rsid w:val="009A6436"/>
    <w:rPr>
      <w:color w:val="808080"/>
    </w:rPr>
  </w:style>
  <w:style w:type="character" w:styleId="Hyperlink">
    <w:name w:val="Hyperlink"/>
    <w:basedOn w:val="DefaultParagraphFont"/>
    <w:uiPriority w:val="99"/>
    <w:unhideWhenUsed/>
    <w:rsid w:val="006B4D6F"/>
    <w:rPr>
      <w:color w:val="0000FF"/>
      <w:u w:val="single"/>
    </w:rPr>
  </w:style>
  <w:style w:type="table" w:styleId="PlainTable2">
    <w:name w:val="Plain Table 2"/>
    <w:basedOn w:val="TableNormal"/>
    <w:uiPriority w:val="42"/>
    <w:rsid w:val="006B4D6F"/>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character" w:styleId="FollowedHyperlink">
    <w:name w:val="FollowedHyperlink"/>
    <w:basedOn w:val="DefaultParagraphFont"/>
    <w:uiPriority w:val="99"/>
    <w:semiHidden/>
    <w:unhideWhenUsed/>
    <w:rsid w:val="007829C6"/>
    <w:rPr>
      <w:color w:val="86CDB6" w:themeColor="followedHyperlink"/>
      <w:u w:val="single"/>
    </w:rPr>
  </w:style>
  <w:style w:type="character" w:styleId="UnresolvedMention">
    <w:name w:val="Unresolved Mention"/>
    <w:basedOn w:val="DefaultParagraphFont"/>
    <w:uiPriority w:val="99"/>
    <w:semiHidden/>
    <w:unhideWhenUsed/>
    <w:rsid w:val="005D4BD7"/>
    <w:rPr>
      <w:color w:val="605E5C"/>
      <w:shd w:val="clear" w:color="auto" w:fill="E1DFDD"/>
    </w:rPr>
  </w:style>
  <w:style w:type="character" w:customStyle="1" w:styleId="wordsection1Char">
    <w:name w:val="wordsection1 Char"/>
    <w:basedOn w:val="DefaultParagraphFont"/>
    <w:link w:val="wordsection1"/>
    <w:uiPriority w:val="99"/>
    <w:locked/>
    <w:rsid w:val="00C16809"/>
    <w:rPr>
      <w:rFonts w:ascii="Calibri" w:hAnsi="Calibri" w:cs="Calibri"/>
    </w:rPr>
  </w:style>
  <w:style w:type="paragraph" w:customStyle="1" w:styleId="wordsection1">
    <w:name w:val="wordsection1"/>
    <w:basedOn w:val="Normal"/>
    <w:link w:val="wordsection1Char"/>
    <w:uiPriority w:val="99"/>
    <w:rsid w:val="00C16809"/>
    <w:pPr>
      <w:spacing w:before="100" w:beforeAutospacing="1" w:after="100" w:afterAutospacing="1" w:line="240" w:lineRule="auto"/>
    </w:pPr>
    <w:rPr>
      <w:rFonts w:ascii="Calibri" w:hAnsi="Calibri" w:cs="Calibri"/>
      <w:sz w:val="20"/>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unhideWhenUsed/>
    <w:qFormat/>
    <w:rsid w:val="00400170"/>
    <w:pPr>
      <w:ind w:left="720"/>
      <w:contextualSpacing/>
    </w:pPr>
  </w:style>
  <w:style w:type="character" w:customStyle="1" w:styleId="apple-converted-space">
    <w:name w:val="apple-converted-space"/>
    <w:basedOn w:val="DefaultParagraphFont"/>
    <w:rsid w:val="00761924"/>
  </w:style>
  <w:style w:type="paragraph" w:styleId="NormalWeb">
    <w:name w:val="Normal (Web)"/>
    <w:basedOn w:val="Normal"/>
    <w:uiPriority w:val="99"/>
    <w:unhideWhenUsed/>
    <w:rsid w:val="00752EF0"/>
    <w:pPr>
      <w:spacing w:before="100" w:beforeAutospacing="1" w:after="100" w:afterAutospacing="1" w:line="240" w:lineRule="auto"/>
    </w:pPr>
    <w:rPr>
      <w:rFonts w:ascii="Calibri" w:hAnsi="Calibri" w:cs="Calibri"/>
      <w:color w:val="auto"/>
      <w:sz w:val="22"/>
      <w:szCs w:val="22"/>
      <w:lang w:val="en-GB"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57BB8"/>
    <w:rPr>
      <w:sz w:val="24"/>
    </w:rPr>
  </w:style>
  <w:style w:type="table" w:customStyle="1" w:styleId="PlainTable21">
    <w:name w:val="Plain Table 2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2">
    <w:name w:val="Plain Table 2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3">
    <w:name w:val="Plain Table 23"/>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4">
    <w:name w:val="Plain Table 24"/>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5">
    <w:name w:val="Plain Table 25"/>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6">
    <w:name w:val="Plain Table 26"/>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7">
    <w:name w:val="Plain Table 27"/>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8">
    <w:name w:val="Plain Table 28"/>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9">
    <w:name w:val="Plain Table 29"/>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0">
    <w:name w:val="Plain Table 210"/>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1">
    <w:name w:val="Plain Table 211"/>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2">
    <w:name w:val="Plain Table 212"/>
    <w:basedOn w:val="TableNormal"/>
    <w:next w:val="PlainTable2"/>
    <w:uiPriority w:val="42"/>
    <w:rsid w:val="006525B6"/>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3">
    <w:name w:val="Plain Table 213"/>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4">
    <w:name w:val="Plain Table 214"/>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table" w:customStyle="1" w:styleId="PlainTable215">
    <w:name w:val="Plain Table 215"/>
    <w:basedOn w:val="TableNormal"/>
    <w:next w:val="PlainTable2"/>
    <w:uiPriority w:val="42"/>
    <w:rsid w:val="00516710"/>
    <w:pPr>
      <w:spacing w:after="0" w:line="240" w:lineRule="auto"/>
    </w:pPr>
    <w:tblPr>
      <w:tblStyleRowBandSize w:val="1"/>
      <w:tblStyleColBandSize w:val="1"/>
      <w:tblBorders>
        <w:top w:val="single" w:sz="4" w:space="0" w:color="8C9B9B" w:themeColor="text1" w:themeTint="80"/>
        <w:bottom w:val="single" w:sz="4" w:space="0" w:color="8C9B9B" w:themeColor="text1" w:themeTint="80"/>
      </w:tblBorders>
    </w:tblPr>
    <w:tblStylePr w:type="firstRow">
      <w:rPr>
        <w:b/>
        <w:bCs/>
      </w:rPr>
      <w:tblPr/>
      <w:tcPr>
        <w:tcBorders>
          <w:bottom w:val="single" w:sz="4" w:space="0" w:color="8C9B9B" w:themeColor="text1" w:themeTint="80"/>
        </w:tcBorders>
      </w:tcPr>
    </w:tblStylePr>
    <w:tblStylePr w:type="lastRow">
      <w:rPr>
        <w:b/>
        <w:bCs/>
      </w:rPr>
      <w:tblPr/>
      <w:tcPr>
        <w:tcBorders>
          <w:top w:val="single" w:sz="4" w:space="0" w:color="8C9B9B" w:themeColor="text1" w:themeTint="80"/>
        </w:tcBorders>
      </w:tcPr>
    </w:tblStylePr>
    <w:tblStylePr w:type="firstCol">
      <w:rPr>
        <w:b/>
        <w:bCs/>
      </w:rPr>
    </w:tblStylePr>
    <w:tblStylePr w:type="lastCol">
      <w:rPr>
        <w:b/>
        <w:bCs/>
      </w:rPr>
    </w:tblStylePr>
    <w:tblStylePr w:type="band1Vert">
      <w:tblPr/>
      <w:tcPr>
        <w:tcBorders>
          <w:left w:val="single" w:sz="4" w:space="0" w:color="8C9B9B" w:themeColor="text1" w:themeTint="80"/>
          <w:right w:val="single" w:sz="4" w:space="0" w:color="8C9B9B" w:themeColor="text1" w:themeTint="80"/>
        </w:tcBorders>
      </w:tcPr>
    </w:tblStylePr>
    <w:tblStylePr w:type="band2Vert">
      <w:tblPr/>
      <w:tcPr>
        <w:tcBorders>
          <w:left w:val="single" w:sz="4" w:space="0" w:color="8C9B9B" w:themeColor="text1" w:themeTint="80"/>
          <w:right w:val="single" w:sz="4" w:space="0" w:color="8C9B9B" w:themeColor="text1" w:themeTint="80"/>
        </w:tcBorders>
      </w:tcPr>
    </w:tblStylePr>
    <w:tblStylePr w:type="band1Horz">
      <w:tblPr/>
      <w:tcPr>
        <w:tcBorders>
          <w:top w:val="single" w:sz="4" w:space="0" w:color="8C9B9B" w:themeColor="text1" w:themeTint="80"/>
          <w:bottom w:val="single" w:sz="4" w:space="0" w:color="8C9B9B" w:themeColor="text1" w:themeTint="80"/>
        </w:tcBorders>
      </w:tcPr>
    </w:tblStylePr>
  </w:style>
  <w:style w:type="paragraph" w:customStyle="1" w:styleId="Default">
    <w:name w:val="Default"/>
    <w:basedOn w:val="Normal"/>
    <w:rsid w:val="00FE5E94"/>
    <w:pPr>
      <w:autoSpaceDE w:val="0"/>
      <w:autoSpaceDN w:val="0"/>
      <w:spacing w:after="0" w:line="240" w:lineRule="auto"/>
    </w:pPr>
    <w:rPr>
      <w:rFonts w:ascii="Arial" w:hAnsi="Arial" w:cs="Arial"/>
      <w:color w:val="000000"/>
      <w:szCs w:val="24"/>
      <w:lang w:val="en-GB" w:eastAsia="en-GB"/>
    </w:rPr>
  </w:style>
  <w:style w:type="paragraph" w:customStyle="1" w:styleId="Pa6">
    <w:name w:val="Pa6"/>
    <w:basedOn w:val="Normal"/>
    <w:uiPriority w:val="99"/>
    <w:rsid w:val="00FE5E94"/>
    <w:pPr>
      <w:autoSpaceDE w:val="0"/>
      <w:autoSpaceDN w:val="0"/>
      <w:spacing w:after="0" w:line="241" w:lineRule="atLeast"/>
    </w:pPr>
    <w:rPr>
      <w:rFonts w:ascii="Helvetica Light" w:hAnsi="Helvetica Light" w:cs="Calibri"/>
      <w:color w:val="auto"/>
      <w:szCs w:val="24"/>
      <w:lang w:val="en-GB" w:eastAsia="en-GB"/>
    </w:rPr>
  </w:style>
  <w:style w:type="character" w:styleId="CommentReference">
    <w:name w:val="annotation reference"/>
    <w:basedOn w:val="DefaultParagraphFont"/>
    <w:uiPriority w:val="99"/>
    <w:semiHidden/>
    <w:unhideWhenUsed/>
    <w:rsid w:val="00AD7D68"/>
    <w:rPr>
      <w:sz w:val="16"/>
      <w:szCs w:val="16"/>
    </w:rPr>
  </w:style>
  <w:style w:type="paragraph" w:styleId="CommentText">
    <w:name w:val="annotation text"/>
    <w:basedOn w:val="Normal"/>
    <w:link w:val="CommentTextChar"/>
    <w:uiPriority w:val="99"/>
    <w:semiHidden/>
    <w:unhideWhenUsed/>
    <w:rsid w:val="00AD7D68"/>
    <w:pPr>
      <w:spacing w:line="240" w:lineRule="auto"/>
    </w:pPr>
    <w:rPr>
      <w:sz w:val="20"/>
    </w:rPr>
  </w:style>
  <w:style w:type="character" w:customStyle="1" w:styleId="CommentTextChar">
    <w:name w:val="Comment Text Char"/>
    <w:basedOn w:val="DefaultParagraphFont"/>
    <w:link w:val="CommentText"/>
    <w:uiPriority w:val="99"/>
    <w:semiHidden/>
    <w:rsid w:val="00AD7D68"/>
  </w:style>
  <w:style w:type="paragraph" w:styleId="CommentSubject">
    <w:name w:val="annotation subject"/>
    <w:basedOn w:val="CommentText"/>
    <w:next w:val="CommentText"/>
    <w:link w:val="CommentSubjectChar"/>
    <w:uiPriority w:val="99"/>
    <w:semiHidden/>
    <w:unhideWhenUsed/>
    <w:rsid w:val="00AD7D68"/>
    <w:rPr>
      <w:b/>
      <w:bCs/>
    </w:rPr>
  </w:style>
  <w:style w:type="character" w:customStyle="1" w:styleId="CommentSubjectChar">
    <w:name w:val="Comment Subject Char"/>
    <w:basedOn w:val="CommentTextChar"/>
    <w:link w:val="CommentSubject"/>
    <w:uiPriority w:val="99"/>
    <w:semiHidden/>
    <w:rsid w:val="00AD7D68"/>
    <w:rPr>
      <w:b/>
      <w:bCs/>
    </w:rPr>
  </w:style>
  <w:style w:type="paragraph" w:styleId="Revision">
    <w:name w:val="Revision"/>
    <w:hidden/>
    <w:uiPriority w:val="99"/>
    <w:semiHidden/>
    <w:rsid w:val="00AD7D68"/>
    <w:pPr>
      <w:spacing w:after="0" w:line="240" w:lineRule="auto"/>
    </w:pPr>
    <w:rPr>
      <w:sz w:val="24"/>
    </w:rPr>
  </w:style>
  <w:style w:type="paragraph" w:styleId="BalloonText">
    <w:name w:val="Balloon Text"/>
    <w:basedOn w:val="Normal"/>
    <w:link w:val="BalloonTextChar"/>
    <w:uiPriority w:val="99"/>
    <w:semiHidden/>
    <w:unhideWhenUsed/>
    <w:rsid w:val="00AD7D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D6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7429">
      <w:bodyDiv w:val="1"/>
      <w:marLeft w:val="0"/>
      <w:marRight w:val="0"/>
      <w:marTop w:val="0"/>
      <w:marBottom w:val="0"/>
      <w:divBdr>
        <w:top w:val="none" w:sz="0" w:space="0" w:color="auto"/>
        <w:left w:val="none" w:sz="0" w:space="0" w:color="auto"/>
        <w:bottom w:val="none" w:sz="0" w:space="0" w:color="auto"/>
        <w:right w:val="none" w:sz="0" w:space="0" w:color="auto"/>
      </w:divBdr>
    </w:div>
    <w:div w:id="12466368">
      <w:bodyDiv w:val="1"/>
      <w:marLeft w:val="0"/>
      <w:marRight w:val="0"/>
      <w:marTop w:val="0"/>
      <w:marBottom w:val="0"/>
      <w:divBdr>
        <w:top w:val="none" w:sz="0" w:space="0" w:color="auto"/>
        <w:left w:val="none" w:sz="0" w:space="0" w:color="auto"/>
        <w:bottom w:val="none" w:sz="0" w:space="0" w:color="auto"/>
        <w:right w:val="none" w:sz="0" w:space="0" w:color="auto"/>
      </w:divBdr>
    </w:div>
    <w:div w:id="23410646">
      <w:bodyDiv w:val="1"/>
      <w:marLeft w:val="0"/>
      <w:marRight w:val="0"/>
      <w:marTop w:val="0"/>
      <w:marBottom w:val="0"/>
      <w:divBdr>
        <w:top w:val="none" w:sz="0" w:space="0" w:color="auto"/>
        <w:left w:val="none" w:sz="0" w:space="0" w:color="auto"/>
        <w:bottom w:val="none" w:sz="0" w:space="0" w:color="auto"/>
        <w:right w:val="none" w:sz="0" w:space="0" w:color="auto"/>
      </w:divBdr>
    </w:div>
    <w:div w:id="54083559">
      <w:bodyDiv w:val="1"/>
      <w:marLeft w:val="0"/>
      <w:marRight w:val="0"/>
      <w:marTop w:val="0"/>
      <w:marBottom w:val="0"/>
      <w:divBdr>
        <w:top w:val="none" w:sz="0" w:space="0" w:color="auto"/>
        <w:left w:val="none" w:sz="0" w:space="0" w:color="auto"/>
        <w:bottom w:val="none" w:sz="0" w:space="0" w:color="auto"/>
        <w:right w:val="none" w:sz="0" w:space="0" w:color="auto"/>
      </w:divBdr>
    </w:div>
    <w:div w:id="71053339">
      <w:bodyDiv w:val="1"/>
      <w:marLeft w:val="0"/>
      <w:marRight w:val="0"/>
      <w:marTop w:val="0"/>
      <w:marBottom w:val="0"/>
      <w:divBdr>
        <w:top w:val="none" w:sz="0" w:space="0" w:color="auto"/>
        <w:left w:val="none" w:sz="0" w:space="0" w:color="auto"/>
        <w:bottom w:val="none" w:sz="0" w:space="0" w:color="auto"/>
        <w:right w:val="none" w:sz="0" w:space="0" w:color="auto"/>
      </w:divBdr>
    </w:div>
    <w:div w:id="80419832">
      <w:bodyDiv w:val="1"/>
      <w:marLeft w:val="0"/>
      <w:marRight w:val="0"/>
      <w:marTop w:val="0"/>
      <w:marBottom w:val="0"/>
      <w:divBdr>
        <w:top w:val="none" w:sz="0" w:space="0" w:color="auto"/>
        <w:left w:val="none" w:sz="0" w:space="0" w:color="auto"/>
        <w:bottom w:val="none" w:sz="0" w:space="0" w:color="auto"/>
        <w:right w:val="none" w:sz="0" w:space="0" w:color="auto"/>
      </w:divBdr>
    </w:div>
    <w:div w:id="92753622">
      <w:bodyDiv w:val="1"/>
      <w:marLeft w:val="0"/>
      <w:marRight w:val="0"/>
      <w:marTop w:val="0"/>
      <w:marBottom w:val="0"/>
      <w:divBdr>
        <w:top w:val="none" w:sz="0" w:space="0" w:color="auto"/>
        <w:left w:val="none" w:sz="0" w:space="0" w:color="auto"/>
        <w:bottom w:val="none" w:sz="0" w:space="0" w:color="auto"/>
        <w:right w:val="none" w:sz="0" w:space="0" w:color="auto"/>
      </w:divBdr>
    </w:div>
    <w:div w:id="109054512">
      <w:bodyDiv w:val="1"/>
      <w:marLeft w:val="0"/>
      <w:marRight w:val="0"/>
      <w:marTop w:val="0"/>
      <w:marBottom w:val="0"/>
      <w:divBdr>
        <w:top w:val="none" w:sz="0" w:space="0" w:color="auto"/>
        <w:left w:val="none" w:sz="0" w:space="0" w:color="auto"/>
        <w:bottom w:val="none" w:sz="0" w:space="0" w:color="auto"/>
        <w:right w:val="none" w:sz="0" w:space="0" w:color="auto"/>
      </w:divBdr>
    </w:div>
    <w:div w:id="116218221">
      <w:bodyDiv w:val="1"/>
      <w:marLeft w:val="0"/>
      <w:marRight w:val="0"/>
      <w:marTop w:val="0"/>
      <w:marBottom w:val="0"/>
      <w:divBdr>
        <w:top w:val="none" w:sz="0" w:space="0" w:color="auto"/>
        <w:left w:val="none" w:sz="0" w:space="0" w:color="auto"/>
        <w:bottom w:val="none" w:sz="0" w:space="0" w:color="auto"/>
        <w:right w:val="none" w:sz="0" w:space="0" w:color="auto"/>
      </w:divBdr>
    </w:div>
    <w:div w:id="129522876">
      <w:bodyDiv w:val="1"/>
      <w:marLeft w:val="0"/>
      <w:marRight w:val="0"/>
      <w:marTop w:val="0"/>
      <w:marBottom w:val="0"/>
      <w:divBdr>
        <w:top w:val="none" w:sz="0" w:space="0" w:color="auto"/>
        <w:left w:val="none" w:sz="0" w:space="0" w:color="auto"/>
        <w:bottom w:val="none" w:sz="0" w:space="0" w:color="auto"/>
        <w:right w:val="none" w:sz="0" w:space="0" w:color="auto"/>
      </w:divBdr>
    </w:div>
    <w:div w:id="135756120">
      <w:bodyDiv w:val="1"/>
      <w:marLeft w:val="0"/>
      <w:marRight w:val="0"/>
      <w:marTop w:val="0"/>
      <w:marBottom w:val="0"/>
      <w:divBdr>
        <w:top w:val="none" w:sz="0" w:space="0" w:color="auto"/>
        <w:left w:val="none" w:sz="0" w:space="0" w:color="auto"/>
        <w:bottom w:val="none" w:sz="0" w:space="0" w:color="auto"/>
        <w:right w:val="none" w:sz="0" w:space="0" w:color="auto"/>
      </w:divBdr>
    </w:div>
    <w:div w:id="153187886">
      <w:bodyDiv w:val="1"/>
      <w:marLeft w:val="0"/>
      <w:marRight w:val="0"/>
      <w:marTop w:val="0"/>
      <w:marBottom w:val="0"/>
      <w:divBdr>
        <w:top w:val="none" w:sz="0" w:space="0" w:color="auto"/>
        <w:left w:val="none" w:sz="0" w:space="0" w:color="auto"/>
        <w:bottom w:val="none" w:sz="0" w:space="0" w:color="auto"/>
        <w:right w:val="none" w:sz="0" w:space="0" w:color="auto"/>
      </w:divBdr>
    </w:div>
    <w:div w:id="154224166">
      <w:bodyDiv w:val="1"/>
      <w:marLeft w:val="0"/>
      <w:marRight w:val="0"/>
      <w:marTop w:val="0"/>
      <w:marBottom w:val="0"/>
      <w:divBdr>
        <w:top w:val="none" w:sz="0" w:space="0" w:color="auto"/>
        <w:left w:val="none" w:sz="0" w:space="0" w:color="auto"/>
        <w:bottom w:val="none" w:sz="0" w:space="0" w:color="auto"/>
        <w:right w:val="none" w:sz="0" w:space="0" w:color="auto"/>
      </w:divBdr>
    </w:div>
    <w:div w:id="161049091">
      <w:bodyDiv w:val="1"/>
      <w:marLeft w:val="0"/>
      <w:marRight w:val="0"/>
      <w:marTop w:val="0"/>
      <w:marBottom w:val="0"/>
      <w:divBdr>
        <w:top w:val="none" w:sz="0" w:space="0" w:color="auto"/>
        <w:left w:val="none" w:sz="0" w:space="0" w:color="auto"/>
        <w:bottom w:val="none" w:sz="0" w:space="0" w:color="auto"/>
        <w:right w:val="none" w:sz="0" w:space="0" w:color="auto"/>
      </w:divBdr>
    </w:div>
    <w:div w:id="175584244">
      <w:bodyDiv w:val="1"/>
      <w:marLeft w:val="0"/>
      <w:marRight w:val="0"/>
      <w:marTop w:val="0"/>
      <w:marBottom w:val="0"/>
      <w:divBdr>
        <w:top w:val="none" w:sz="0" w:space="0" w:color="auto"/>
        <w:left w:val="none" w:sz="0" w:space="0" w:color="auto"/>
        <w:bottom w:val="none" w:sz="0" w:space="0" w:color="auto"/>
        <w:right w:val="none" w:sz="0" w:space="0" w:color="auto"/>
      </w:divBdr>
    </w:div>
    <w:div w:id="206332393">
      <w:bodyDiv w:val="1"/>
      <w:marLeft w:val="0"/>
      <w:marRight w:val="0"/>
      <w:marTop w:val="0"/>
      <w:marBottom w:val="0"/>
      <w:divBdr>
        <w:top w:val="none" w:sz="0" w:space="0" w:color="auto"/>
        <w:left w:val="none" w:sz="0" w:space="0" w:color="auto"/>
        <w:bottom w:val="none" w:sz="0" w:space="0" w:color="auto"/>
        <w:right w:val="none" w:sz="0" w:space="0" w:color="auto"/>
      </w:divBdr>
    </w:div>
    <w:div w:id="238752428">
      <w:bodyDiv w:val="1"/>
      <w:marLeft w:val="0"/>
      <w:marRight w:val="0"/>
      <w:marTop w:val="0"/>
      <w:marBottom w:val="0"/>
      <w:divBdr>
        <w:top w:val="none" w:sz="0" w:space="0" w:color="auto"/>
        <w:left w:val="none" w:sz="0" w:space="0" w:color="auto"/>
        <w:bottom w:val="none" w:sz="0" w:space="0" w:color="auto"/>
        <w:right w:val="none" w:sz="0" w:space="0" w:color="auto"/>
      </w:divBdr>
    </w:div>
    <w:div w:id="248930488">
      <w:bodyDiv w:val="1"/>
      <w:marLeft w:val="0"/>
      <w:marRight w:val="0"/>
      <w:marTop w:val="0"/>
      <w:marBottom w:val="0"/>
      <w:divBdr>
        <w:top w:val="none" w:sz="0" w:space="0" w:color="auto"/>
        <w:left w:val="none" w:sz="0" w:space="0" w:color="auto"/>
        <w:bottom w:val="none" w:sz="0" w:space="0" w:color="auto"/>
        <w:right w:val="none" w:sz="0" w:space="0" w:color="auto"/>
      </w:divBdr>
    </w:div>
    <w:div w:id="250698322">
      <w:bodyDiv w:val="1"/>
      <w:marLeft w:val="0"/>
      <w:marRight w:val="0"/>
      <w:marTop w:val="0"/>
      <w:marBottom w:val="0"/>
      <w:divBdr>
        <w:top w:val="none" w:sz="0" w:space="0" w:color="auto"/>
        <w:left w:val="none" w:sz="0" w:space="0" w:color="auto"/>
        <w:bottom w:val="none" w:sz="0" w:space="0" w:color="auto"/>
        <w:right w:val="none" w:sz="0" w:space="0" w:color="auto"/>
      </w:divBdr>
    </w:div>
    <w:div w:id="271058263">
      <w:bodyDiv w:val="1"/>
      <w:marLeft w:val="0"/>
      <w:marRight w:val="0"/>
      <w:marTop w:val="0"/>
      <w:marBottom w:val="0"/>
      <w:divBdr>
        <w:top w:val="none" w:sz="0" w:space="0" w:color="auto"/>
        <w:left w:val="none" w:sz="0" w:space="0" w:color="auto"/>
        <w:bottom w:val="none" w:sz="0" w:space="0" w:color="auto"/>
        <w:right w:val="none" w:sz="0" w:space="0" w:color="auto"/>
      </w:divBdr>
    </w:div>
    <w:div w:id="276522938">
      <w:bodyDiv w:val="1"/>
      <w:marLeft w:val="0"/>
      <w:marRight w:val="0"/>
      <w:marTop w:val="0"/>
      <w:marBottom w:val="0"/>
      <w:divBdr>
        <w:top w:val="none" w:sz="0" w:space="0" w:color="auto"/>
        <w:left w:val="none" w:sz="0" w:space="0" w:color="auto"/>
        <w:bottom w:val="none" w:sz="0" w:space="0" w:color="auto"/>
        <w:right w:val="none" w:sz="0" w:space="0" w:color="auto"/>
      </w:divBdr>
    </w:div>
    <w:div w:id="287472842">
      <w:bodyDiv w:val="1"/>
      <w:marLeft w:val="0"/>
      <w:marRight w:val="0"/>
      <w:marTop w:val="0"/>
      <w:marBottom w:val="0"/>
      <w:divBdr>
        <w:top w:val="none" w:sz="0" w:space="0" w:color="auto"/>
        <w:left w:val="none" w:sz="0" w:space="0" w:color="auto"/>
        <w:bottom w:val="none" w:sz="0" w:space="0" w:color="auto"/>
        <w:right w:val="none" w:sz="0" w:space="0" w:color="auto"/>
      </w:divBdr>
    </w:div>
    <w:div w:id="289439350">
      <w:bodyDiv w:val="1"/>
      <w:marLeft w:val="0"/>
      <w:marRight w:val="0"/>
      <w:marTop w:val="0"/>
      <w:marBottom w:val="0"/>
      <w:divBdr>
        <w:top w:val="none" w:sz="0" w:space="0" w:color="auto"/>
        <w:left w:val="none" w:sz="0" w:space="0" w:color="auto"/>
        <w:bottom w:val="none" w:sz="0" w:space="0" w:color="auto"/>
        <w:right w:val="none" w:sz="0" w:space="0" w:color="auto"/>
      </w:divBdr>
    </w:div>
    <w:div w:id="314341250">
      <w:bodyDiv w:val="1"/>
      <w:marLeft w:val="0"/>
      <w:marRight w:val="0"/>
      <w:marTop w:val="0"/>
      <w:marBottom w:val="0"/>
      <w:divBdr>
        <w:top w:val="none" w:sz="0" w:space="0" w:color="auto"/>
        <w:left w:val="none" w:sz="0" w:space="0" w:color="auto"/>
        <w:bottom w:val="none" w:sz="0" w:space="0" w:color="auto"/>
        <w:right w:val="none" w:sz="0" w:space="0" w:color="auto"/>
      </w:divBdr>
    </w:div>
    <w:div w:id="315840426">
      <w:bodyDiv w:val="1"/>
      <w:marLeft w:val="0"/>
      <w:marRight w:val="0"/>
      <w:marTop w:val="0"/>
      <w:marBottom w:val="0"/>
      <w:divBdr>
        <w:top w:val="none" w:sz="0" w:space="0" w:color="auto"/>
        <w:left w:val="none" w:sz="0" w:space="0" w:color="auto"/>
        <w:bottom w:val="none" w:sz="0" w:space="0" w:color="auto"/>
        <w:right w:val="none" w:sz="0" w:space="0" w:color="auto"/>
      </w:divBdr>
    </w:div>
    <w:div w:id="349839807">
      <w:bodyDiv w:val="1"/>
      <w:marLeft w:val="0"/>
      <w:marRight w:val="0"/>
      <w:marTop w:val="0"/>
      <w:marBottom w:val="0"/>
      <w:divBdr>
        <w:top w:val="none" w:sz="0" w:space="0" w:color="auto"/>
        <w:left w:val="none" w:sz="0" w:space="0" w:color="auto"/>
        <w:bottom w:val="none" w:sz="0" w:space="0" w:color="auto"/>
        <w:right w:val="none" w:sz="0" w:space="0" w:color="auto"/>
      </w:divBdr>
    </w:div>
    <w:div w:id="351807053">
      <w:bodyDiv w:val="1"/>
      <w:marLeft w:val="0"/>
      <w:marRight w:val="0"/>
      <w:marTop w:val="0"/>
      <w:marBottom w:val="0"/>
      <w:divBdr>
        <w:top w:val="none" w:sz="0" w:space="0" w:color="auto"/>
        <w:left w:val="none" w:sz="0" w:space="0" w:color="auto"/>
        <w:bottom w:val="none" w:sz="0" w:space="0" w:color="auto"/>
        <w:right w:val="none" w:sz="0" w:space="0" w:color="auto"/>
      </w:divBdr>
    </w:div>
    <w:div w:id="356539365">
      <w:bodyDiv w:val="1"/>
      <w:marLeft w:val="0"/>
      <w:marRight w:val="0"/>
      <w:marTop w:val="0"/>
      <w:marBottom w:val="0"/>
      <w:divBdr>
        <w:top w:val="none" w:sz="0" w:space="0" w:color="auto"/>
        <w:left w:val="none" w:sz="0" w:space="0" w:color="auto"/>
        <w:bottom w:val="none" w:sz="0" w:space="0" w:color="auto"/>
        <w:right w:val="none" w:sz="0" w:space="0" w:color="auto"/>
      </w:divBdr>
    </w:div>
    <w:div w:id="359359748">
      <w:bodyDiv w:val="1"/>
      <w:marLeft w:val="0"/>
      <w:marRight w:val="0"/>
      <w:marTop w:val="0"/>
      <w:marBottom w:val="0"/>
      <w:divBdr>
        <w:top w:val="none" w:sz="0" w:space="0" w:color="auto"/>
        <w:left w:val="none" w:sz="0" w:space="0" w:color="auto"/>
        <w:bottom w:val="none" w:sz="0" w:space="0" w:color="auto"/>
        <w:right w:val="none" w:sz="0" w:space="0" w:color="auto"/>
      </w:divBdr>
    </w:div>
    <w:div w:id="363672709">
      <w:bodyDiv w:val="1"/>
      <w:marLeft w:val="0"/>
      <w:marRight w:val="0"/>
      <w:marTop w:val="0"/>
      <w:marBottom w:val="0"/>
      <w:divBdr>
        <w:top w:val="none" w:sz="0" w:space="0" w:color="auto"/>
        <w:left w:val="none" w:sz="0" w:space="0" w:color="auto"/>
        <w:bottom w:val="none" w:sz="0" w:space="0" w:color="auto"/>
        <w:right w:val="none" w:sz="0" w:space="0" w:color="auto"/>
      </w:divBdr>
    </w:div>
    <w:div w:id="379331539">
      <w:bodyDiv w:val="1"/>
      <w:marLeft w:val="0"/>
      <w:marRight w:val="0"/>
      <w:marTop w:val="0"/>
      <w:marBottom w:val="0"/>
      <w:divBdr>
        <w:top w:val="none" w:sz="0" w:space="0" w:color="auto"/>
        <w:left w:val="none" w:sz="0" w:space="0" w:color="auto"/>
        <w:bottom w:val="none" w:sz="0" w:space="0" w:color="auto"/>
        <w:right w:val="none" w:sz="0" w:space="0" w:color="auto"/>
      </w:divBdr>
    </w:div>
    <w:div w:id="379866691">
      <w:bodyDiv w:val="1"/>
      <w:marLeft w:val="0"/>
      <w:marRight w:val="0"/>
      <w:marTop w:val="0"/>
      <w:marBottom w:val="0"/>
      <w:divBdr>
        <w:top w:val="none" w:sz="0" w:space="0" w:color="auto"/>
        <w:left w:val="none" w:sz="0" w:space="0" w:color="auto"/>
        <w:bottom w:val="none" w:sz="0" w:space="0" w:color="auto"/>
        <w:right w:val="none" w:sz="0" w:space="0" w:color="auto"/>
      </w:divBdr>
    </w:div>
    <w:div w:id="395513263">
      <w:bodyDiv w:val="1"/>
      <w:marLeft w:val="0"/>
      <w:marRight w:val="0"/>
      <w:marTop w:val="0"/>
      <w:marBottom w:val="0"/>
      <w:divBdr>
        <w:top w:val="none" w:sz="0" w:space="0" w:color="auto"/>
        <w:left w:val="none" w:sz="0" w:space="0" w:color="auto"/>
        <w:bottom w:val="none" w:sz="0" w:space="0" w:color="auto"/>
        <w:right w:val="none" w:sz="0" w:space="0" w:color="auto"/>
      </w:divBdr>
    </w:div>
    <w:div w:id="406808825">
      <w:bodyDiv w:val="1"/>
      <w:marLeft w:val="0"/>
      <w:marRight w:val="0"/>
      <w:marTop w:val="0"/>
      <w:marBottom w:val="0"/>
      <w:divBdr>
        <w:top w:val="none" w:sz="0" w:space="0" w:color="auto"/>
        <w:left w:val="none" w:sz="0" w:space="0" w:color="auto"/>
        <w:bottom w:val="none" w:sz="0" w:space="0" w:color="auto"/>
        <w:right w:val="none" w:sz="0" w:space="0" w:color="auto"/>
      </w:divBdr>
    </w:div>
    <w:div w:id="431165403">
      <w:bodyDiv w:val="1"/>
      <w:marLeft w:val="0"/>
      <w:marRight w:val="0"/>
      <w:marTop w:val="0"/>
      <w:marBottom w:val="0"/>
      <w:divBdr>
        <w:top w:val="none" w:sz="0" w:space="0" w:color="auto"/>
        <w:left w:val="none" w:sz="0" w:space="0" w:color="auto"/>
        <w:bottom w:val="none" w:sz="0" w:space="0" w:color="auto"/>
        <w:right w:val="none" w:sz="0" w:space="0" w:color="auto"/>
      </w:divBdr>
    </w:div>
    <w:div w:id="441844662">
      <w:bodyDiv w:val="1"/>
      <w:marLeft w:val="0"/>
      <w:marRight w:val="0"/>
      <w:marTop w:val="0"/>
      <w:marBottom w:val="0"/>
      <w:divBdr>
        <w:top w:val="none" w:sz="0" w:space="0" w:color="auto"/>
        <w:left w:val="none" w:sz="0" w:space="0" w:color="auto"/>
        <w:bottom w:val="none" w:sz="0" w:space="0" w:color="auto"/>
        <w:right w:val="none" w:sz="0" w:space="0" w:color="auto"/>
      </w:divBdr>
    </w:div>
    <w:div w:id="483858889">
      <w:bodyDiv w:val="1"/>
      <w:marLeft w:val="0"/>
      <w:marRight w:val="0"/>
      <w:marTop w:val="0"/>
      <w:marBottom w:val="0"/>
      <w:divBdr>
        <w:top w:val="none" w:sz="0" w:space="0" w:color="auto"/>
        <w:left w:val="none" w:sz="0" w:space="0" w:color="auto"/>
        <w:bottom w:val="none" w:sz="0" w:space="0" w:color="auto"/>
        <w:right w:val="none" w:sz="0" w:space="0" w:color="auto"/>
      </w:divBdr>
    </w:div>
    <w:div w:id="486017949">
      <w:bodyDiv w:val="1"/>
      <w:marLeft w:val="0"/>
      <w:marRight w:val="0"/>
      <w:marTop w:val="0"/>
      <w:marBottom w:val="0"/>
      <w:divBdr>
        <w:top w:val="none" w:sz="0" w:space="0" w:color="auto"/>
        <w:left w:val="none" w:sz="0" w:space="0" w:color="auto"/>
        <w:bottom w:val="none" w:sz="0" w:space="0" w:color="auto"/>
        <w:right w:val="none" w:sz="0" w:space="0" w:color="auto"/>
      </w:divBdr>
    </w:div>
    <w:div w:id="486633644">
      <w:bodyDiv w:val="1"/>
      <w:marLeft w:val="0"/>
      <w:marRight w:val="0"/>
      <w:marTop w:val="0"/>
      <w:marBottom w:val="0"/>
      <w:divBdr>
        <w:top w:val="none" w:sz="0" w:space="0" w:color="auto"/>
        <w:left w:val="none" w:sz="0" w:space="0" w:color="auto"/>
        <w:bottom w:val="none" w:sz="0" w:space="0" w:color="auto"/>
        <w:right w:val="none" w:sz="0" w:space="0" w:color="auto"/>
      </w:divBdr>
    </w:div>
    <w:div w:id="538588966">
      <w:bodyDiv w:val="1"/>
      <w:marLeft w:val="0"/>
      <w:marRight w:val="0"/>
      <w:marTop w:val="0"/>
      <w:marBottom w:val="0"/>
      <w:divBdr>
        <w:top w:val="none" w:sz="0" w:space="0" w:color="auto"/>
        <w:left w:val="none" w:sz="0" w:space="0" w:color="auto"/>
        <w:bottom w:val="none" w:sz="0" w:space="0" w:color="auto"/>
        <w:right w:val="none" w:sz="0" w:space="0" w:color="auto"/>
      </w:divBdr>
    </w:div>
    <w:div w:id="541598944">
      <w:bodyDiv w:val="1"/>
      <w:marLeft w:val="0"/>
      <w:marRight w:val="0"/>
      <w:marTop w:val="0"/>
      <w:marBottom w:val="0"/>
      <w:divBdr>
        <w:top w:val="none" w:sz="0" w:space="0" w:color="auto"/>
        <w:left w:val="none" w:sz="0" w:space="0" w:color="auto"/>
        <w:bottom w:val="none" w:sz="0" w:space="0" w:color="auto"/>
        <w:right w:val="none" w:sz="0" w:space="0" w:color="auto"/>
      </w:divBdr>
    </w:div>
    <w:div w:id="543834714">
      <w:bodyDiv w:val="1"/>
      <w:marLeft w:val="0"/>
      <w:marRight w:val="0"/>
      <w:marTop w:val="0"/>
      <w:marBottom w:val="0"/>
      <w:divBdr>
        <w:top w:val="none" w:sz="0" w:space="0" w:color="auto"/>
        <w:left w:val="none" w:sz="0" w:space="0" w:color="auto"/>
        <w:bottom w:val="none" w:sz="0" w:space="0" w:color="auto"/>
        <w:right w:val="none" w:sz="0" w:space="0" w:color="auto"/>
      </w:divBdr>
    </w:div>
    <w:div w:id="548808755">
      <w:bodyDiv w:val="1"/>
      <w:marLeft w:val="0"/>
      <w:marRight w:val="0"/>
      <w:marTop w:val="0"/>
      <w:marBottom w:val="0"/>
      <w:divBdr>
        <w:top w:val="none" w:sz="0" w:space="0" w:color="auto"/>
        <w:left w:val="none" w:sz="0" w:space="0" w:color="auto"/>
        <w:bottom w:val="none" w:sz="0" w:space="0" w:color="auto"/>
        <w:right w:val="none" w:sz="0" w:space="0" w:color="auto"/>
      </w:divBdr>
    </w:div>
    <w:div w:id="555745370">
      <w:bodyDiv w:val="1"/>
      <w:marLeft w:val="0"/>
      <w:marRight w:val="0"/>
      <w:marTop w:val="0"/>
      <w:marBottom w:val="0"/>
      <w:divBdr>
        <w:top w:val="none" w:sz="0" w:space="0" w:color="auto"/>
        <w:left w:val="none" w:sz="0" w:space="0" w:color="auto"/>
        <w:bottom w:val="none" w:sz="0" w:space="0" w:color="auto"/>
        <w:right w:val="none" w:sz="0" w:space="0" w:color="auto"/>
      </w:divBdr>
    </w:div>
    <w:div w:id="596712652">
      <w:bodyDiv w:val="1"/>
      <w:marLeft w:val="0"/>
      <w:marRight w:val="0"/>
      <w:marTop w:val="0"/>
      <w:marBottom w:val="0"/>
      <w:divBdr>
        <w:top w:val="none" w:sz="0" w:space="0" w:color="auto"/>
        <w:left w:val="none" w:sz="0" w:space="0" w:color="auto"/>
        <w:bottom w:val="none" w:sz="0" w:space="0" w:color="auto"/>
        <w:right w:val="none" w:sz="0" w:space="0" w:color="auto"/>
      </w:divBdr>
    </w:div>
    <w:div w:id="597831194">
      <w:bodyDiv w:val="1"/>
      <w:marLeft w:val="0"/>
      <w:marRight w:val="0"/>
      <w:marTop w:val="0"/>
      <w:marBottom w:val="0"/>
      <w:divBdr>
        <w:top w:val="none" w:sz="0" w:space="0" w:color="auto"/>
        <w:left w:val="none" w:sz="0" w:space="0" w:color="auto"/>
        <w:bottom w:val="none" w:sz="0" w:space="0" w:color="auto"/>
        <w:right w:val="none" w:sz="0" w:space="0" w:color="auto"/>
      </w:divBdr>
    </w:div>
    <w:div w:id="603999313">
      <w:bodyDiv w:val="1"/>
      <w:marLeft w:val="0"/>
      <w:marRight w:val="0"/>
      <w:marTop w:val="0"/>
      <w:marBottom w:val="0"/>
      <w:divBdr>
        <w:top w:val="none" w:sz="0" w:space="0" w:color="auto"/>
        <w:left w:val="none" w:sz="0" w:space="0" w:color="auto"/>
        <w:bottom w:val="none" w:sz="0" w:space="0" w:color="auto"/>
        <w:right w:val="none" w:sz="0" w:space="0" w:color="auto"/>
      </w:divBdr>
    </w:div>
    <w:div w:id="627316662">
      <w:bodyDiv w:val="1"/>
      <w:marLeft w:val="0"/>
      <w:marRight w:val="0"/>
      <w:marTop w:val="0"/>
      <w:marBottom w:val="0"/>
      <w:divBdr>
        <w:top w:val="none" w:sz="0" w:space="0" w:color="auto"/>
        <w:left w:val="none" w:sz="0" w:space="0" w:color="auto"/>
        <w:bottom w:val="none" w:sz="0" w:space="0" w:color="auto"/>
        <w:right w:val="none" w:sz="0" w:space="0" w:color="auto"/>
      </w:divBdr>
    </w:div>
    <w:div w:id="631592760">
      <w:bodyDiv w:val="1"/>
      <w:marLeft w:val="0"/>
      <w:marRight w:val="0"/>
      <w:marTop w:val="0"/>
      <w:marBottom w:val="0"/>
      <w:divBdr>
        <w:top w:val="none" w:sz="0" w:space="0" w:color="auto"/>
        <w:left w:val="none" w:sz="0" w:space="0" w:color="auto"/>
        <w:bottom w:val="none" w:sz="0" w:space="0" w:color="auto"/>
        <w:right w:val="none" w:sz="0" w:space="0" w:color="auto"/>
      </w:divBdr>
    </w:div>
    <w:div w:id="640421575">
      <w:bodyDiv w:val="1"/>
      <w:marLeft w:val="0"/>
      <w:marRight w:val="0"/>
      <w:marTop w:val="0"/>
      <w:marBottom w:val="0"/>
      <w:divBdr>
        <w:top w:val="none" w:sz="0" w:space="0" w:color="auto"/>
        <w:left w:val="none" w:sz="0" w:space="0" w:color="auto"/>
        <w:bottom w:val="none" w:sz="0" w:space="0" w:color="auto"/>
        <w:right w:val="none" w:sz="0" w:space="0" w:color="auto"/>
      </w:divBdr>
    </w:div>
    <w:div w:id="670181878">
      <w:bodyDiv w:val="1"/>
      <w:marLeft w:val="0"/>
      <w:marRight w:val="0"/>
      <w:marTop w:val="0"/>
      <w:marBottom w:val="0"/>
      <w:divBdr>
        <w:top w:val="none" w:sz="0" w:space="0" w:color="auto"/>
        <w:left w:val="none" w:sz="0" w:space="0" w:color="auto"/>
        <w:bottom w:val="none" w:sz="0" w:space="0" w:color="auto"/>
        <w:right w:val="none" w:sz="0" w:space="0" w:color="auto"/>
      </w:divBdr>
    </w:div>
    <w:div w:id="687102833">
      <w:bodyDiv w:val="1"/>
      <w:marLeft w:val="0"/>
      <w:marRight w:val="0"/>
      <w:marTop w:val="0"/>
      <w:marBottom w:val="0"/>
      <w:divBdr>
        <w:top w:val="none" w:sz="0" w:space="0" w:color="auto"/>
        <w:left w:val="none" w:sz="0" w:space="0" w:color="auto"/>
        <w:bottom w:val="none" w:sz="0" w:space="0" w:color="auto"/>
        <w:right w:val="none" w:sz="0" w:space="0" w:color="auto"/>
      </w:divBdr>
    </w:div>
    <w:div w:id="690104493">
      <w:bodyDiv w:val="1"/>
      <w:marLeft w:val="0"/>
      <w:marRight w:val="0"/>
      <w:marTop w:val="0"/>
      <w:marBottom w:val="0"/>
      <w:divBdr>
        <w:top w:val="none" w:sz="0" w:space="0" w:color="auto"/>
        <w:left w:val="none" w:sz="0" w:space="0" w:color="auto"/>
        <w:bottom w:val="none" w:sz="0" w:space="0" w:color="auto"/>
        <w:right w:val="none" w:sz="0" w:space="0" w:color="auto"/>
      </w:divBdr>
    </w:div>
    <w:div w:id="708846164">
      <w:bodyDiv w:val="1"/>
      <w:marLeft w:val="0"/>
      <w:marRight w:val="0"/>
      <w:marTop w:val="0"/>
      <w:marBottom w:val="0"/>
      <w:divBdr>
        <w:top w:val="none" w:sz="0" w:space="0" w:color="auto"/>
        <w:left w:val="none" w:sz="0" w:space="0" w:color="auto"/>
        <w:bottom w:val="none" w:sz="0" w:space="0" w:color="auto"/>
        <w:right w:val="none" w:sz="0" w:space="0" w:color="auto"/>
      </w:divBdr>
    </w:div>
    <w:div w:id="737824262">
      <w:bodyDiv w:val="1"/>
      <w:marLeft w:val="0"/>
      <w:marRight w:val="0"/>
      <w:marTop w:val="0"/>
      <w:marBottom w:val="0"/>
      <w:divBdr>
        <w:top w:val="none" w:sz="0" w:space="0" w:color="auto"/>
        <w:left w:val="none" w:sz="0" w:space="0" w:color="auto"/>
        <w:bottom w:val="none" w:sz="0" w:space="0" w:color="auto"/>
        <w:right w:val="none" w:sz="0" w:space="0" w:color="auto"/>
      </w:divBdr>
    </w:div>
    <w:div w:id="749814024">
      <w:bodyDiv w:val="1"/>
      <w:marLeft w:val="0"/>
      <w:marRight w:val="0"/>
      <w:marTop w:val="0"/>
      <w:marBottom w:val="0"/>
      <w:divBdr>
        <w:top w:val="none" w:sz="0" w:space="0" w:color="auto"/>
        <w:left w:val="none" w:sz="0" w:space="0" w:color="auto"/>
        <w:bottom w:val="none" w:sz="0" w:space="0" w:color="auto"/>
        <w:right w:val="none" w:sz="0" w:space="0" w:color="auto"/>
      </w:divBdr>
    </w:div>
    <w:div w:id="777336460">
      <w:bodyDiv w:val="1"/>
      <w:marLeft w:val="0"/>
      <w:marRight w:val="0"/>
      <w:marTop w:val="0"/>
      <w:marBottom w:val="0"/>
      <w:divBdr>
        <w:top w:val="none" w:sz="0" w:space="0" w:color="auto"/>
        <w:left w:val="none" w:sz="0" w:space="0" w:color="auto"/>
        <w:bottom w:val="none" w:sz="0" w:space="0" w:color="auto"/>
        <w:right w:val="none" w:sz="0" w:space="0" w:color="auto"/>
      </w:divBdr>
    </w:div>
    <w:div w:id="800423874">
      <w:bodyDiv w:val="1"/>
      <w:marLeft w:val="0"/>
      <w:marRight w:val="0"/>
      <w:marTop w:val="0"/>
      <w:marBottom w:val="0"/>
      <w:divBdr>
        <w:top w:val="none" w:sz="0" w:space="0" w:color="auto"/>
        <w:left w:val="none" w:sz="0" w:space="0" w:color="auto"/>
        <w:bottom w:val="none" w:sz="0" w:space="0" w:color="auto"/>
        <w:right w:val="none" w:sz="0" w:space="0" w:color="auto"/>
      </w:divBdr>
    </w:div>
    <w:div w:id="813789633">
      <w:bodyDiv w:val="1"/>
      <w:marLeft w:val="0"/>
      <w:marRight w:val="0"/>
      <w:marTop w:val="0"/>
      <w:marBottom w:val="0"/>
      <w:divBdr>
        <w:top w:val="none" w:sz="0" w:space="0" w:color="auto"/>
        <w:left w:val="none" w:sz="0" w:space="0" w:color="auto"/>
        <w:bottom w:val="none" w:sz="0" w:space="0" w:color="auto"/>
        <w:right w:val="none" w:sz="0" w:space="0" w:color="auto"/>
      </w:divBdr>
    </w:div>
    <w:div w:id="826630490">
      <w:bodyDiv w:val="1"/>
      <w:marLeft w:val="0"/>
      <w:marRight w:val="0"/>
      <w:marTop w:val="0"/>
      <w:marBottom w:val="0"/>
      <w:divBdr>
        <w:top w:val="none" w:sz="0" w:space="0" w:color="auto"/>
        <w:left w:val="none" w:sz="0" w:space="0" w:color="auto"/>
        <w:bottom w:val="none" w:sz="0" w:space="0" w:color="auto"/>
        <w:right w:val="none" w:sz="0" w:space="0" w:color="auto"/>
      </w:divBdr>
    </w:div>
    <w:div w:id="830679070">
      <w:bodyDiv w:val="1"/>
      <w:marLeft w:val="0"/>
      <w:marRight w:val="0"/>
      <w:marTop w:val="0"/>
      <w:marBottom w:val="0"/>
      <w:divBdr>
        <w:top w:val="none" w:sz="0" w:space="0" w:color="auto"/>
        <w:left w:val="none" w:sz="0" w:space="0" w:color="auto"/>
        <w:bottom w:val="none" w:sz="0" w:space="0" w:color="auto"/>
        <w:right w:val="none" w:sz="0" w:space="0" w:color="auto"/>
      </w:divBdr>
    </w:div>
    <w:div w:id="840658651">
      <w:bodyDiv w:val="1"/>
      <w:marLeft w:val="0"/>
      <w:marRight w:val="0"/>
      <w:marTop w:val="0"/>
      <w:marBottom w:val="0"/>
      <w:divBdr>
        <w:top w:val="none" w:sz="0" w:space="0" w:color="auto"/>
        <w:left w:val="none" w:sz="0" w:space="0" w:color="auto"/>
        <w:bottom w:val="none" w:sz="0" w:space="0" w:color="auto"/>
        <w:right w:val="none" w:sz="0" w:space="0" w:color="auto"/>
      </w:divBdr>
    </w:div>
    <w:div w:id="858348984">
      <w:bodyDiv w:val="1"/>
      <w:marLeft w:val="0"/>
      <w:marRight w:val="0"/>
      <w:marTop w:val="0"/>
      <w:marBottom w:val="0"/>
      <w:divBdr>
        <w:top w:val="none" w:sz="0" w:space="0" w:color="auto"/>
        <w:left w:val="none" w:sz="0" w:space="0" w:color="auto"/>
        <w:bottom w:val="none" w:sz="0" w:space="0" w:color="auto"/>
        <w:right w:val="none" w:sz="0" w:space="0" w:color="auto"/>
      </w:divBdr>
    </w:div>
    <w:div w:id="860046040">
      <w:bodyDiv w:val="1"/>
      <w:marLeft w:val="0"/>
      <w:marRight w:val="0"/>
      <w:marTop w:val="0"/>
      <w:marBottom w:val="0"/>
      <w:divBdr>
        <w:top w:val="none" w:sz="0" w:space="0" w:color="auto"/>
        <w:left w:val="none" w:sz="0" w:space="0" w:color="auto"/>
        <w:bottom w:val="none" w:sz="0" w:space="0" w:color="auto"/>
        <w:right w:val="none" w:sz="0" w:space="0" w:color="auto"/>
      </w:divBdr>
    </w:div>
    <w:div w:id="881598958">
      <w:bodyDiv w:val="1"/>
      <w:marLeft w:val="0"/>
      <w:marRight w:val="0"/>
      <w:marTop w:val="0"/>
      <w:marBottom w:val="0"/>
      <w:divBdr>
        <w:top w:val="none" w:sz="0" w:space="0" w:color="auto"/>
        <w:left w:val="none" w:sz="0" w:space="0" w:color="auto"/>
        <w:bottom w:val="none" w:sz="0" w:space="0" w:color="auto"/>
        <w:right w:val="none" w:sz="0" w:space="0" w:color="auto"/>
      </w:divBdr>
    </w:div>
    <w:div w:id="887254668">
      <w:bodyDiv w:val="1"/>
      <w:marLeft w:val="0"/>
      <w:marRight w:val="0"/>
      <w:marTop w:val="0"/>
      <w:marBottom w:val="0"/>
      <w:divBdr>
        <w:top w:val="none" w:sz="0" w:space="0" w:color="auto"/>
        <w:left w:val="none" w:sz="0" w:space="0" w:color="auto"/>
        <w:bottom w:val="none" w:sz="0" w:space="0" w:color="auto"/>
        <w:right w:val="none" w:sz="0" w:space="0" w:color="auto"/>
      </w:divBdr>
    </w:div>
    <w:div w:id="898783509">
      <w:bodyDiv w:val="1"/>
      <w:marLeft w:val="0"/>
      <w:marRight w:val="0"/>
      <w:marTop w:val="0"/>
      <w:marBottom w:val="0"/>
      <w:divBdr>
        <w:top w:val="none" w:sz="0" w:space="0" w:color="auto"/>
        <w:left w:val="none" w:sz="0" w:space="0" w:color="auto"/>
        <w:bottom w:val="none" w:sz="0" w:space="0" w:color="auto"/>
        <w:right w:val="none" w:sz="0" w:space="0" w:color="auto"/>
      </w:divBdr>
    </w:div>
    <w:div w:id="919290829">
      <w:bodyDiv w:val="1"/>
      <w:marLeft w:val="0"/>
      <w:marRight w:val="0"/>
      <w:marTop w:val="0"/>
      <w:marBottom w:val="0"/>
      <w:divBdr>
        <w:top w:val="none" w:sz="0" w:space="0" w:color="auto"/>
        <w:left w:val="none" w:sz="0" w:space="0" w:color="auto"/>
        <w:bottom w:val="none" w:sz="0" w:space="0" w:color="auto"/>
        <w:right w:val="none" w:sz="0" w:space="0" w:color="auto"/>
      </w:divBdr>
    </w:div>
    <w:div w:id="929968755">
      <w:bodyDiv w:val="1"/>
      <w:marLeft w:val="0"/>
      <w:marRight w:val="0"/>
      <w:marTop w:val="0"/>
      <w:marBottom w:val="0"/>
      <w:divBdr>
        <w:top w:val="none" w:sz="0" w:space="0" w:color="auto"/>
        <w:left w:val="none" w:sz="0" w:space="0" w:color="auto"/>
        <w:bottom w:val="none" w:sz="0" w:space="0" w:color="auto"/>
        <w:right w:val="none" w:sz="0" w:space="0" w:color="auto"/>
      </w:divBdr>
    </w:div>
    <w:div w:id="935865978">
      <w:bodyDiv w:val="1"/>
      <w:marLeft w:val="0"/>
      <w:marRight w:val="0"/>
      <w:marTop w:val="0"/>
      <w:marBottom w:val="0"/>
      <w:divBdr>
        <w:top w:val="none" w:sz="0" w:space="0" w:color="auto"/>
        <w:left w:val="none" w:sz="0" w:space="0" w:color="auto"/>
        <w:bottom w:val="none" w:sz="0" w:space="0" w:color="auto"/>
        <w:right w:val="none" w:sz="0" w:space="0" w:color="auto"/>
      </w:divBdr>
    </w:div>
    <w:div w:id="938492069">
      <w:bodyDiv w:val="1"/>
      <w:marLeft w:val="0"/>
      <w:marRight w:val="0"/>
      <w:marTop w:val="0"/>
      <w:marBottom w:val="0"/>
      <w:divBdr>
        <w:top w:val="none" w:sz="0" w:space="0" w:color="auto"/>
        <w:left w:val="none" w:sz="0" w:space="0" w:color="auto"/>
        <w:bottom w:val="none" w:sz="0" w:space="0" w:color="auto"/>
        <w:right w:val="none" w:sz="0" w:space="0" w:color="auto"/>
      </w:divBdr>
    </w:div>
    <w:div w:id="943078524">
      <w:bodyDiv w:val="1"/>
      <w:marLeft w:val="0"/>
      <w:marRight w:val="0"/>
      <w:marTop w:val="0"/>
      <w:marBottom w:val="0"/>
      <w:divBdr>
        <w:top w:val="none" w:sz="0" w:space="0" w:color="auto"/>
        <w:left w:val="none" w:sz="0" w:space="0" w:color="auto"/>
        <w:bottom w:val="none" w:sz="0" w:space="0" w:color="auto"/>
        <w:right w:val="none" w:sz="0" w:space="0" w:color="auto"/>
      </w:divBdr>
    </w:div>
    <w:div w:id="957030123">
      <w:bodyDiv w:val="1"/>
      <w:marLeft w:val="0"/>
      <w:marRight w:val="0"/>
      <w:marTop w:val="0"/>
      <w:marBottom w:val="0"/>
      <w:divBdr>
        <w:top w:val="none" w:sz="0" w:space="0" w:color="auto"/>
        <w:left w:val="none" w:sz="0" w:space="0" w:color="auto"/>
        <w:bottom w:val="none" w:sz="0" w:space="0" w:color="auto"/>
        <w:right w:val="none" w:sz="0" w:space="0" w:color="auto"/>
      </w:divBdr>
    </w:div>
    <w:div w:id="967974200">
      <w:bodyDiv w:val="1"/>
      <w:marLeft w:val="0"/>
      <w:marRight w:val="0"/>
      <w:marTop w:val="0"/>
      <w:marBottom w:val="0"/>
      <w:divBdr>
        <w:top w:val="none" w:sz="0" w:space="0" w:color="auto"/>
        <w:left w:val="none" w:sz="0" w:space="0" w:color="auto"/>
        <w:bottom w:val="none" w:sz="0" w:space="0" w:color="auto"/>
        <w:right w:val="none" w:sz="0" w:space="0" w:color="auto"/>
      </w:divBdr>
    </w:div>
    <w:div w:id="1053386255">
      <w:bodyDiv w:val="1"/>
      <w:marLeft w:val="0"/>
      <w:marRight w:val="0"/>
      <w:marTop w:val="0"/>
      <w:marBottom w:val="0"/>
      <w:divBdr>
        <w:top w:val="none" w:sz="0" w:space="0" w:color="auto"/>
        <w:left w:val="none" w:sz="0" w:space="0" w:color="auto"/>
        <w:bottom w:val="none" w:sz="0" w:space="0" w:color="auto"/>
        <w:right w:val="none" w:sz="0" w:space="0" w:color="auto"/>
      </w:divBdr>
    </w:div>
    <w:div w:id="1090471256">
      <w:bodyDiv w:val="1"/>
      <w:marLeft w:val="0"/>
      <w:marRight w:val="0"/>
      <w:marTop w:val="0"/>
      <w:marBottom w:val="0"/>
      <w:divBdr>
        <w:top w:val="none" w:sz="0" w:space="0" w:color="auto"/>
        <w:left w:val="none" w:sz="0" w:space="0" w:color="auto"/>
        <w:bottom w:val="none" w:sz="0" w:space="0" w:color="auto"/>
        <w:right w:val="none" w:sz="0" w:space="0" w:color="auto"/>
      </w:divBdr>
    </w:div>
    <w:div w:id="1102847035">
      <w:bodyDiv w:val="1"/>
      <w:marLeft w:val="0"/>
      <w:marRight w:val="0"/>
      <w:marTop w:val="0"/>
      <w:marBottom w:val="0"/>
      <w:divBdr>
        <w:top w:val="none" w:sz="0" w:space="0" w:color="auto"/>
        <w:left w:val="none" w:sz="0" w:space="0" w:color="auto"/>
        <w:bottom w:val="none" w:sz="0" w:space="0" w:color="auto"/>
        <w:right w:val="none" w:sz="0" w:space="0" w:color="auto"/>
      </w:divBdr>
    </w:div>
    <w:div w:id="1103182023">
      <w:bodyDiv w:val="1"/>
      <w:marLeft w:val="0"/>
      <w:marRight w:val="0"/>
      <w:marTop w:val="0"/>
      <w:marBottom w:val="0"/>
      <w:divBdr>
        <w:top w:val="none" w:sz="0" w:space="0" w:color="auto"/>
        <w:left w:val="none" w:sz="0" w:space="0" w:color="auto"/>
        <w:bottom w:val="none" w:sz="0" w:space="0" w:color="auto"/>
        <w:right w:val="none" w:sz="0" w:space="0" w:color="auto"/>
      </w:divBdr>
    </w:div>
    <w:div w:id="1137141398">
      <w:bodyDiv w:val="1"/>
      <w:marLeft w:val="0"/>
      <w:marRight w:val="0"/>
      <w:marTop w:val="0"/>
      <w:marBottom w:val="0"/>
      <w:divBdr>
        <w:top w:val="none" w:sz="0" w:space="0" w:color="auto"/>
        <w:left w:val="none" w:sz="0" w:space="0" w:color="auto"/>
        <w:bottom w:val="none" w:sz="0" w:space="0" w:color="auto"/>
        <w:right w:val="none" w:sz="0" w:space="0" w:color="auto"/>
      </w:divBdr>
    </w:div>
    <w:div w:id="1143308281">
      <w:bodyDiv w:val="1"/>
      <w:marLeft w:val="0"/>
      <w:marRight w:val="0"/>
      <w:marTop w:val="0"/>
      <w:marBottom w:val="0"/>
      <w:divBdr>
        <w:top w:val="none" w:sz="0" w:space="0" w:color="auto"/>
        <w:left w:val="none" w:sz="0" w:space="0" w:color="auto"/>
        <w:bottom w:val="none" w:sz="0" w:space="0" w:color="auto"/>
        <w:right w:val="none" w:sz="0" w:space="0" w:color="auto"/>
      </w:divBdr>
    </w:div>
    <w:div w:id="1168129449">
      <w:bodyDiv w:val="1"/>
      <w:marLeft w:val="0"/>
      <w:marRight w:val="0"/>
      <w:marTop w:val="0"/>
      <w:marBottom w:val="0"/>
      <w:divBdr>
        <w:top w:val="none" w:sz="0" w:space="0" w:color="auto"/>
        <w:left w:val="none" w:sz="0" w:space="0" w:color="auto"/>
        <w:bottom w:val="none" w:sz="0" w:space="0" w:color="auto"/>
        <w:right w:val="none" w:sz="0" w:space="0" w:color="auto"/>
      </w:divBdr>
    </w:div>
    <w:div w:id="1175681518">
      <w:bodyDiv w:val="1"/>
      <w:marLeft w:val="0"/>
      <w:marRight w:val="0"/>
      <w:marTop w:val="0"/>
      <w:marBottom w:val="0"/>
      <w:divBdr>
        <w:top w:val="none" w:sz="0" w:space="0" w:color="auto"/>
        <w:left w:val="none" w:sz="0" w:space="0" w:color="auto"/>
        <w:bottom w:val="none" w:sz="0" w:space="0" w:color="auto"/>
        <w:right w:val="none" w:sz="0" w:space="0" w:color="auto"/>
      </w:divBdr>
    </w:div>
    <w:div w:id="1176962074">
      <w:bodyDiv w:val="1"/>
      <w:marLeft w:val="0"/>
      <w:marRight w:val="0"/>
      <w:marTop w:val="0"/>
      <w:marBottom w:val="0"/>
      <w:divBdr>
        <w:top w:val="none" w:sz="0" w:space="0" w:color="auto"/>
        <w:left w:val="none" w:sz="0" w:space="0" w:color="auto"/>
        <w:bottom w:val="none" w:sz="0" w:space="0" w:color="auto"/>
        <w:right w:val="none" w:sz="0" w:space="0" w:color="auto"/>
      </w:divBdr>
    </w:div>
    <w:div w:id="1199972242">
      <w:bodyDiv w:val="1"/>
      <w:marLeft w:val="0"/>
      <w:marRight w:val="0"/>
      <w:marTop w:val="0"/>
      <w:marBottom w:val="0"/>
      <w:divBdr>
        <w:top w:val="none" w:sz="0" w:space="0" w:color="auto"/>
        <w:left w:val="none" w:sz="0" w:space="0" w:color="auto"/>
        <w:bottom w:val="none" w:sz="0" w:space="0" w:color="auto"/>
        <w:right w:val="none" w:sz="0" w:space="0" w:color="auto"/>
      </w:divBdr>
    </w:div>
    <w:div w:id="1217625831">
      <w:bodyDiv w:val="1"/>
      <w:marLeft w:val="0"/>
      <w:marRight w:val="0"/>
      <w:marTop w:val="0"/>
      <w:marBottom w:val="0"/>
      <w:divBdr>
        <w:top w:val="none" w:sz="0" w:space="0" w:color="auto"/>
        <w:left w:val="none" w:sz="0" w:space="0" w:color="auto"/>
        <w:bottom w:val="none" w:sz="0" w:space="0" w:color="auto"/>
        <w:right w:val="none" w:sz="0" w:space="0" w:color="auto"/>
      </w:divBdr>
    </w:div>
    <w:div w:id="1232230475">
      <w:bodyDiv w:val="1"/>
      <w:marLeft w:val="0"/>
      <w:marRight w:val="0"/>
      <w:marTop w:val="0"/>
      <w:marBottom w:val="0"/>
      <w:divBdr>
        <w:top w:val="none" w:sz="0" w:space="0" w:color="auto"/>
        <w:left w:val="none" w:sz="0" w:space="0" w:color="auto"/>
        <w:bottom w:val="none" w:sz="0" w:space="0" w:color="auto"/>
        <w:right w:val="none" w:sz="0" w:space="0" w:color="auto"/>
      </w:divBdr>
    </w:div>
    <w:div w:id="1255435228">
      <w:bodyDiv w:val="1"/>
      <w:marLeft w:val="0"/>
      <w:marRight w:val="0"/>
      <w:marTop w:val="0"/>
      <w:marBottom w:val="0"/>
      <w:divBdr>
        <w:top w:val="none" w:sz="0" w:space="0" w:color="auto"/>
        <w:left w:val="none" w:sz="0" w:space="0" w:color="auto"/>
        <w:bottom w:val="none" w:sz="0" w:space="0" w:color="auto"/>
        <w:right w:val="none" w:sz="0" w:space="0" w:color="auto"/>
      </w:divBdr>
    </w:div>
    <w:div w:id="1270511209">
      <w:bodyDiv w:val="1"/>
      <w:marLeft w:val="0"/>
      <w:marRight w:val="0"/>
      <w:marTop w:val="0"/>
      <w:marBottom w:val="0"/>
      <w:divBdr>
        <w:top w:val="none" w:sz="0" w:space="0" w:color="auto"/>
        <w:left w:val="none" w:sz="0" w:space="0" w:color="auto"/>
        <w:bottom w:val="none" w:sz="0" w:space="0" w:color="auto"/>
        <w:right w:val="none" w:sz="0" w:space="0" w:color="auto"/>
      </w:divBdr>
    </w:div>
    <w:div w:id="1307202728">
      <w:bodyDiv w:val="1"/>
      <w:marLeft w:val="0"/>
      <w:marRight w:val="0"/>
      <w:marTop w:val="0"/>
      <w:marBottom w:val="0"/>
      <w:divBdr>
        <w:top w:val="none" w:sz="0" w:space="0" w:color="auto"/>
        <w:left w:val="none" w:sz="0" w:space="0" w:color="auto"/>
        <w:bottom w:val="none" w:sz="0" w:space="0" w:color="auto"/>
        <w:right w:val="none" w:sz="0" w:space="0" w:color="auto"/>
      </w:divBdr>
    </w:div>
    <w:div w:id="1314026362">
      <w:bodyDiv w:val="1"/>
      <w:marLeft w:val="0"/>
      <w:marRight w:val="0"/>
      <w:marTop w:val="0"/>
      <w:marBottom w:val="0"/>
      <w:divBdr>
        <w:top w:val="none" w:sz="0" w:space="0" w:color="auto"/>
        <w:left w:val="none" w:sz="0" w:space="0" w:color="auto"/>
        <w:bottom w:val="none" w:sz="0" w:space="0" w:color="auto"/>
        <w:right w:val="none" w:sz="0" w:space="0" w:color="auto"/>
      </w:divBdr>
    </w:div>
    <w:div w:id="1318533436">
      <w:bodyDiv w:val="1"/>
      <w:marLeft w:val="0"/>
      <w:marRight w:val="0"/>
      <w:marTop w:val="0"/>
      <w:marBottom w:val="0"/>
      <w:divBdr>
        <w:top w:val="none" w:sz="0" w:space="0" w:color="auto"/>
        <w:left w:val="none" w:sz="0" w:space="0" w:color="auto"/>
        <w:bottom w:val="none" w:sz="0" w:space="0" w:color="auto"/>
        <w:right w:val="none" w:sz="0" w:space="0" w:color="auto"/>
      </w:divBdr>
    </w:div>
    <w:div w:id="1318923858">
      <w:bodyDiv w:val="1"/>
      <w:marLeft w:val="0"/>
      <w:marRight w:val="0"/>
      <w:marTop w:val="0"/>
      <w:marBottom w:val="0"/>
      <w:divBdr>
        <w:top w:val="none" w:sz="0" w:space="0" w:color="auto"/>
        <w:left w:val="none" w:sz="0" w:space="0" w:color="auto"/>
        <w:bottom w:val="none" w:sz="0" w:space="0" w:color="auto"/>
        <w:right w:val="none" w:sz="0" w:space="0" w:color="auto"/>
      </w:divBdr>
    </w:div>
    <w:div w:id="1333296019">
      <w:bodyDiv w:val="1"/>
      <w:marLeft w:val="0"/>
      <w:marRight w:val="0"/>
      <w:marTop w:val="0"/>
      <w:marBottom w:val="0"/>
      <w:divBdr>
        <w:top w:val="none" w:sz="0" w:space="0" w:color="auto"/>
        <w:left w:val="none" w:sz="0" w:space="0" w:color="auto"/>
        <w:bottom w:val="none" w:sz="0" w:space="0" w:color="auto"/>
        <w:right w:val="none" w:sz="0" w:space="0" w:color="auto"/>
      </w:divBdr>
    </w:div>
    <w:div w:id="1333995752">
      <w:bodyDiv w:val="1"/>
      <w:marLeft w:val="0"/>
      <w:marRight w:val="0"/>
      <w:marTop w:val="0"/>
      <w:marBottom w:val="0"/>
      <w:divBdr>
        <w:top w:val="none" w:sz="0" w:space="0" w:color="auto"/>
        <w:left w:val="none" w:sz="0" w:space="0" w:color="auto"/>
        <w:bottom w:val="none" w:sz="0" w:space="0" w:color="auto"/>
        <w:right w:val="none" w:sz="0" w:space="0" w:color="auto"/>
      </w:divBdr>
    </w:div>
    <w:div w:id="1339431783">
      <w:bodyDiv w:val="1"/>
      <w:marLeft w:val="0"/>
      <w:marRight w:val="0"/>
      <w:marTop w:val="0"/>
      <w:marBottom w:val="0"/>
      <w:divBdr>
        <w:top w:val="none" w:sz="0" w:space="0" w:color="auto"/>
        <w:left w:val="none" w:sz="0" w:space="0" w:color="auto"/>
        <w:bottom w:val="none" w:sz="0" w:space="0" w:color="auto"/>
        <w:right w:val="none" w:sz="0" w:space="0" w:color="auto"/>
      </w:divBdr>
    </w:div>
    <w:div w:id="1342512869">
      <w:bodyDiv w:val="1"/>
      <w:marLeft w:val="0"/>
      <w:marRight w:val="0"/>
      <w:marTop w:val="0"/>
      <w:marBottom w:val="0"/>
      <w:divBdr>
        <w:top w:val="none" w:sz="0" w:space="0" w:color="auto"/>
        <w:left w:val="none" w:sz="0" w:space="0" w:color="auto"/>
        <w:bottom w:val="none" w:sz="0" w:space="0" w:color="auto"/>
        <w:right w:val="none" w:sz="0" w:space="0" w:color="auto"/>
      </w:divBdr>
    </w:div>
    <w:div w:id="1343782027">
      <w:bodyDiv w:val="1"/>
      <w:marLeft w:val="0"/>
      <w:marRight w:val="0"/>
      <w:marTop w:val="0"/>
      <w:marBottom w:val="0"/>
      <w:divBdr>
        <w:top w:val="none" w:sz="0" w:space="0" w:color="auto"/>
        <w:left w:val="none" w:sz="0" w:space="0" w:color="auto"/>
        <w:bottom w:val="none" w:sz="0" w:space="0" w:color="auto"/>
        <w:right w:val="none" w:sz="0" w:space="0" w:color="auto"/>
      </w:divBdr>
    </w:div>
    <w:div w:id="1355037572">
      <w:bodyDiv w:val="1"/>
      <w:marLeft w:val="0"/>
      <w:marRight w:val="0"/>
      <w:marTop w:val="0"/>
      <w:marBottom w:val="0"/>
      <w:divBdr>
        <w:top w:val="none" w:sz="0" w:space="0" w:color="auto"/>
        <w:left w:val="none" w:sz="0" w:space="0" w:color="auto"/>
        <w:bottom w:val="none" w:sz="0" w:space="0" w:color="auto"/>
        <w:right w:val="none" w:sz="0" w:space="0" w:color="auto"/>
      </w:divBdr>
    </w:div>
    <w:div w:id="1375076522">
      <w:bodyDiv w:val="1"/>
      <w:marLeft w:val="0"/>
      <w:marRight w:val="0"/>
      <w:marTop w:val="0"/>
      <w:marBottom w:val="0"/>
      <w:divBdr>
        <w:top w:val="none" w:sz="0" w:space="0" w:color="auto"/>
        <w:left w:val="none" w:sz="0" w:space="0" w:color="auto"/>
        <w:bottom w:val="none" w:sz="0" w:space="0" w:color="auto"/>
        <w:right w:val="none" w:sz="0" w:space="0" w:color="auto"/>
      </w:divBdr>
    </w:div>
    <w:div w:id="1380327407">
      <w:bodyDiv w:val="1"/>
      <w:marLeft w:val="0"/>
      <w:marRight w:val="0"/>
      <w:marTop w:val="0"/>
      <w:marBottom w:val="0"/>
      <w:divBdr>
        <w:top w:val="none" w:sz="0" w:space="0" w:color="auto"/>
        <w:left w:val="none" w:sz="0" w:space="0" w:color="auto"/>
        <w:bottom w:val="none" w:sz="0" w:space="0" w:color="auto"/>
        <w:right w:val="none" w:sz="0" w:space="0" w:color="auto"/>
      </w:divBdr>
    </w:div>
    <w:div w:id="1384331757">
      <w:bodyDiv w:val="1"/>
      <w:marLeft w:val="0"/>
      <w:marRight w:val="0"/>
      <w:marTop w:val="0"/>
      <w:marBottom w:val="0"/>
      <w:divBdr>
        <w:top w:val="none" w:sz="0" w:space="0" w:color="auto"/>
        <w:left w:val="none" w:sz="0" w:space="0" w:color="auto"/>
        <w:bottom w:val="none" w:sz="0" w:space="0" w:color="auto"/>
        <w:right w:val="none" w:sz="0" w:space="0" w:color="auto"/>
      </w:divBdr>
    </w:div>
    <w:div w:id="1390806205">
      <w:bodyDiv w:val="1"/>
      <w:marLeft w:val="0"/>
      <w:marRight w:val="0"/>
      <w:marTop w:val="0"/>
      <w:marBottom w:val="0"/>
      <w:divBdr>
        <w:top w:val="none" w:sz="0" w:space="0" w:color="auto"/>
        <w:left w:val="none" w:sz="0" w:space="0" w:color="auto"/>
        <w:bottom w:val="none" w:sz="0" w:space="0" w:color="auto"/>
        <w:right w:val="none" w:sz="0" w:space="0" w:color="auto"/>
      </w:divBdr>
    </w:div>
    <w:div w:id="1444955552">
      <w:bodyDiv w:val="1"/>
      <w:marLeft w:val="0"/>
      <w:marRight w:val="0"/>
      <w:marTop w:val="0"/>
      <w:marBottom w:val="0"/>
      <w:divBdr>
        <w:top w:val="none" w:sz="0" w:space="0" w:color="auto"/>
        <w:left w:val="none" w:sz="0" w:space="0" w:color="auto"/>
        <w:bottom w:val="none" w:sz="0" w:space="0" w:color="auto"/>
        <w:right w:val="none" w:sz="0" w:space="0" w:color="auto"/>
      </w:divBdr>
    </w:div>
    <w:div w:id="1446194849">
      <w:bodyDiv w:val="1"/>
      <w:marLeft w:val="0"/>
      <w:marRight w:val="0"/>
      <w:marTop w:val="0"/>
      <w:marBottom w:val="0"/>
      <w:divBdr>
        <w:top w:val="none" w:sz="0" w:space="0" w:color="auto"/>
        <w:left w:val="none" w:sz="0" w:space="0" w:color="auto"/>
        <w:bottom w:val="none" w:sz="0" w:space="0" w:color="auto"/>
        <w:right w:val="none" w:sz="0" w:space="0" w:color="auto"/>
      </w:divBdr>
    </w:div>
    <w:div w:id="1463692761">
      <w:bodyDiv w:val="1"/>
      <w:marLeft w:val="0"/>
      <w:marRight w:val="0"/>
      <w:marTop w:val="0"/>
      <w:marBottom w:val="0"/>
      <w:divBdr>
        <w:top w:val="none" w:sz="0" w:space="0" w:color="auto"/>
        <w:left w:val="none" w:sz="0" w:space="0" w:color="auto"/>
        <w:bottom w:val="none" w:sz="0" w:space="0" w:color="auto"/>
        <w:right w:val="none" w:sz="0" w:space="0" w:color="auto"/>
      </w:divBdr>
    </w:div>
    <w:div w:id="1466778916">
      <w:bodyDiv w:val="1"/>
      <w:marLeft w:val="0"/>
      <w:marRight w:val="0"/>
      <w:marTop w:val="0"/>
      <w:marBottom w:val="0"/>
      <w:divBdr>
        <w:top w:val="none" w:sz="0" w:space="0" w:color="auto"/>
        <w:left w:val="none" w:sz="0" w:space="0" w:color="auto"/>
        <w:bottom w:val="none" w:sz="0" w:space="0" w:color="auto"/>
        <w:right w:val="none" w:sz="0" w:space="0" w:color="auto"/>
      </w:divBdr>
    </w:div>
    <w:div w:id="1481656715">
      <w:bodyDiv w:val="1"/>
      <w:marLeft w:val="0"/>
      <w:marRight w:val="0"/>
      <w:marTop w:val="0"/>
      <w:marBottom w:val="0"/>
      <w:divBdr>
        <w:top w:val="none" w:sz="0" w:space="0" w:color="auto"/>
        <w:left w:val="none" w:sz="0" w:space="0" w:color="auto"/>
        <w:bottom w:val="none" w:sz="0" w:space="0" w:color="auto"/>
        <w:right w:val="none" w:sz="0" w:space="0" w:color="auto"/>
      </w:divBdr>
    </w:div>
    <w:div w:id="1502163091">
      <w:bodyDiv w:val="1"/>
      <w:marLeft w:val="0"/>
      <w:marRight w:val="0"/>
      <w:marTop w:val="0"/>
      <w:marBottom w:val="0"/>
      <w:divBdr>
        <w:top w:val="none" w:sz="0" w:space="0" w:color="auto"/>
        <w:left w:val="none" w:sz="0" w:space="0" w:color="auto"/>
        <w:bottom w:val="none" w:sz="0" w:space="0" w:color="auto"/>
        <w:right w:val="none" w:sz="0" w:space="0" w:color="auto"/>
      </w:divBdr>
    </w:div>
    <w:div w:id="1525242409">
      <w:bodyDiv w:val="1"/>
      <w:marLeft w:val="0"/>
      <w:marRight w:val="0"/>
      <w:marTop w:val="0"/>
      <w:marBottom w:val="0"/>
      <w:divBdr>
        <w:top w:val="none" w:sz="0" w:space="0" w:color="auto"/>
        <w:left w:val="none" w:sz="0" w:space="0" w:color="auto"/>
        <w:bottom w:val="none" w:sz="0" w:space="0" w:color="auto"/>
        <w:right w:val="none" w:sz="0" w:space="0" w:color="auto"/>
      </w:divBdr>
    </w:div>
    <w:div w:id="1544710269">
      <w:bodyDiv w:val="1"/>
      <w:marLeft w:val="0"/>
      <w:marRight w:val="0"/>
      <w:marTop w:val="0"/>
      <w:marBottom w:val="0"/>
      <w:divBdr>
        <w:top w:val="none" w:sz="0" w:space="0" w:color="auto"/>
        <w:left w:val="none" w:sz="0" w:space="0" w:color="auto"/>
        <w:bottom w:val="none" w:sz="0" w:space="0" w:color="auto"/>
        <w:right w:val="none" w:sz="0" w:space="0" w:color="auto"/>
      </w:divBdr>
    </w:div>
    <w:div w:id="1548297816">
      <w:bodyDiv w:val="1"/>
      <w:marLeft w:val="0"/>
      <w:marRight w:val="0"/>
      <w:marTop w:val="0"/>
      <w:marBottom w:val="0"/>
      <w:divBdr>
        <w:top w:val="none" w:sz="0" w:space="0" w:color="auto"/>
        <w:left w:val="none" w:sz="0" w:space="0" w:color="auto"/>
        <w:bottom w:val="none" w:sz="0" w:space="0" w:color="auto"/>
        <w:right w:val="none" w:sz="0" w:space="0" w:color="auto"/>
      </w:divBdr>
    </w:div>
    <w:div w:id="1550527726">
      <w:bodyDiv w:val="1"/>
      <w:marLeft w:val="0"/>
      <w:marRight w:val="0"/>
      <w:marTop w:val="0"/>
      <w:marBottom w:val="0"/>
      <w:divBdr>
        <w:top w:val="none" w:sz="0" w:space="0" w:color="auto"/>
        <w:left w:val="none" w:sz="0" w:space="0" w:color="auto"/>
        <w:bottom w:val="none" w:sz="0" w:space="0" w:color="auto"/>
        <w:right w:val="none" w:sz="0" w:space="0" w:color="auto"/>
      </w:divBdr>
    </w:div>
    <w:div w:id="1551764012">
      <w:bodyDiv w:val="1"/>
      <w:marLeft w:val="0"/>
      <w:marRight w:val="0"/>
      <w:marTop w:val="0"/>
      <w:marBottom w:val="0"/>
      <w:divBdr>
        <w:top w:val="none" w:sz="0" w:space="0" w:color="auto"/>
        <w:left w:val="none" w:sz="0" w:space="0" w:color="auto"/>
        <w:bottom w:val="none" w:sz="0" w:space="0" w:color="auto"/>
        <w:right w:val="none" w:sz="0" w:space="0" w:color="auto"/>
      </w:divBdr>
    </w:div>
    <w:div w:id="1562446531">
      <w:bodyDiv w:val="1"/>
      <w:marLeft w:val="0"/>
      <w:marRight w:val="0"/>
      <w:marTop w:val="0"/>
      <w:marBottom w:val="0"/>
      <w:divBdr>
        <w:top w:val="none" w:sz="0" w:space="0" w:color="auto"/>
        <w:left w:val="none" w:sz="0" w:space="0" w:color="auto"/>
        <w:bottom w:val="none" w:sz="0" w:space="0" w:color="auto"/>
        <w:right w:val="none" w:sz="0" w:space="0" w:color="auto"/>
      </w:divBdr>
    </w:div>
    <w:div w:id="1580291193">
      <w:bodyDiv w:val="1"/>
      <w:marLeft w:val="0"/>
      <w:marRight w:val="0"/>
      <w:marTop w:val="0"/>
      <w:marBottom w:val="0"/>
      <w:divBdr>
        <w:top w:val="none" w:sz="0" w:space="0" w:color="auto"/>
        <w:left w:val="none" w:sz="0" w:space="0" w:color="auto"/>
        <w:bottom w:val="none" w:sz="0" w:space="0" w:color="auto"/>
        <w:right w:val="none" w:sz="0" w:space="0" w:color="auto"/>
      </w:divBdr>
    </w:div>
    <w:div w:id="1585802586">
      <w:bodyDiv w:val="1"/>
      <w:marLeft w:val="0"/>
      <w:marRight w:val="0"/>
      <w:marTop w:val="0"/>
      <w:marBottom w:val="0"/>
      <w:divBdr>
        <w:top w:val="none" w:sz="0" w:space="0" w:color="auto"/>
        <w:left w:val="none" w:sz="0" w:space="0" w:color="auto"/>
        <w:bottom w:val="none" w:sz="0" w:space="0" w:color="auto"/>
        <w:right w:val="none" w:sz="0" w:space="0" w:color="auto"/>
      </w:divBdr>
    </w:div>
    <w:div w:id="1601988570">
      <w:bodyDiv w:val="1"/>
      <w:marLeft w:val="0"/>
      <w:marRight w:val="0"/>
      <w:marTop w:val="0"/>
      <w:marBottom w:val="0"/>
      <w:divBdr>
        <w:top w:val="none" w:sz="0" w:space="0" w:color="auto"/>
        <w:left w:val="none" w:sz="0" w:space="0" w:color="auto"/>
        <w:bottom w:val="none" w:sz="0" w:space="0" w:color="auto"/>
        <w:right w:val="none" w:sz="0" w:space="0" w:color="auto"/>
      </w:divBdr>
    </w:div>
    <w:div w:id="1611471953">
      <w:bodyDiv w:val="1"/>
      <w:marLeft w:val="0"/>
      <w:marRight w:val="0"/>
      <w:marTop w:val="0"/>
      <w:marBottom w:val="0"/>
      <w:divBdr>
        <w:top w:val="none" w:sz="0" w:space="0" w:color="auto"/>
        <w:left w:val="none" w:sz="0" w:space="0" w:color="auto"/>
        <w:bottom w:val="none" w:sz="0" w:space="0" w:color="auto"/>
        <w:right w:val="none" w:sz="0" w:space="0" w:color="auto"/>
      </w:divBdr>
    </w:div>
    <w:div w:id="1628197430">
      <w:bodyDiv w:val="1"/>
      <w:marLeft w:val="0"/>
      <w:marRight w:val="0"/>
      <w:marTop w:val="0"/>
      <w:marBottom w:val="0"/>
      <w:divBdr>
        <w:top w:val="none" w:sz="0" w:space="0" w:color="auto"/>
        <w:left w:val="none" w:sz="0" w:space="0" w:color="auto"/>
        <w:bottom w:val="none" w:sz="0" w:space="0" w:color="auto"/>
        <w:right w:val="none" w:sz="0" w:space="0" w:color="auto"/>
      </w:divBdr>
    </w:div>
    <w:div w:id="1636181903">
      <w:bodyDiv w:val="1"/>
      <w:marLeft w:val="0"/>
      <w:marRight w:val="0"/>
      <w:marTop w:val="0"/>
      <w:marBottom w:val="0"/>
      <w:divBdr>
        <w:top w:val="none" w:sz="0" w:space="0" w:color="auto"/>
        <w:left w:val="none" w:sz="0" w:space="0" w:color="auto"/>
        <w:bottom w:val="none" w:sz="0" w:space="0" w:color="auto"/>
        <w:right w:val="none" w:sz="0" w:space="0" w:color="auto"/>
      </w:divBdr>
    </w:div>
    <w:div w:id="1646930649">
      <w:bodyDiv w:val="1"/>
      <w:marLeft w:val="0"/>
      <w:marRight w:val="0"/>
      <w:marTop w:val="0"/>
      <w:marBottom w:val="0"/>
      <w:divBdr>
        <w:top w:val="none" w:sz="0" w:space="0" w:color="auto"/>
        <w:left w:val="none" w:sz="0" w:space="0" w:color="auto"/>
        <w:bottom w:val="none" w:sz="0" w:space="0" w:color="auto"/>
        <w:right w:val="none" w:sz="0" w:space="0" w:color="auto"/>
      </w:divBdr>
    </w:div>
    <w:div w:id="1658420330">
      <w:bodyDiv w:val="1"/>
      <w:marLeft w:val="0"/>
      <w:marRight w:val="0"/>
      <w:marTop w:val="0"/>
      <w:marBottom w:val="0"/>
      <w:divBdr>
        <w:top w:val="none" w:sz="0" w:space="0" w:color="auto"/>
        <w:left w:val="none" w:sz="0" w:space="0" w:color="auto"/>
        <w:bottom w:val="none" w:sz="0" w:space="0" w:color="auto"/>
        <w:right w:val="none" w:sz="0" w:space="0" w:color="auto"/>
      </w:divBdr>
    </w:div>
    <w:div w:id="1679653345">
      <w:bodyDiv w:val="1"/>
      <w:marLeft w:val="0"/>
      <w:marRight w:val="0"/>
      <w:marTop w:val="0"/>
      <w:marBottom w:val="0"/>
      <w:divBdr>
        <w:top w:val="none" w:sz="0" w:space="0" w:color="auto"/>
        <w:left w:val="none" w:sz="0" w:space="0" w:color="auto"/>
        <w:bottom w:val="none" w:sz="0" w:space="0" w:color="auto"/>
        <w:right w:val="none" w:sz="0" w:space="0" w:color="auto"/>
      </w:divBdr>
    </w:div>
    <w:div w:id="1705640873">
      <w:bodyDiv w:val="1"/>
      <w:marLeft w:val="0"/>
      <w:marRight w:val="0"/>
      <w:marTop w:val="0"/>
      <w:marBottom w:val="0"/>
      <w:divBdr>
        <w:top w:val="none" w:sz="0" w:space="0" w:color="auto"/>
        <w:left w:val="none" w:sz="0" w:space="0" w:color="auto"/>
        <w:bottom w:val="none" w:sz="0" w:space="0" w:color="auto"/>
        <w:right w:val="none" w:sz="0" w:space="0" w:color="auto"/>
      </w:divBdr>
    </w:div>
    <w:div w:id="1712799042">
      <w:bodyDiv w:val="1"/>
      <w:marLeft w:val="0"/>
      <w:marRight w:val="0"/>
      <w:marTop w:val="0"/>
      <w:marBottom w:val="0"/>
      <w:divBdr>
        <w:top w:val="none" w:sz="0" w:space="0" w:color="auto"/>
        <w:left w:val="none" w:sz="0" w:space="0" w:color="auto"/>
        <w:bottom w:val="none" w:sz="0" w:space="0" w:color="auto"/>
        <w:right w:val="none" w:sz="0" w:space="0" w:color="auto"/>
      </w:divBdr>
    </w:div>
    <w:div w:id="1728649614">
      <w:bodyDiv w:val="1"/>
      <w:marLeft w:val="0"/>
      <w:marRight w:val="0"/>
      <w:marTop w:val="0"/>
      <w:marBottom w:val="0"/>
      <w:divBdr>
        <w:top w:val="none" w:sz="0" w:space="0" w:color="auto"/>
        <w:left w:val="none" w:sz="0" w:space="0" w:color="auto"/>
        <w:bottom w:val="none" w:sz="0" w:space="0" w:color="auto"/>
        <w:right w:val="none" w:sz="0" w:space="0" w:color="auto"/>
      </w:divBdr>
    </w:div>
    <w:div w:id="1745880408">
      <w:bodyDiv w:val="1"/>
      <w:marLeft w:val="0"/>
      <w:marRight w:val="0"/>
      <w:marTop w:val="0"/>
      <w:marBottom w:val="5190"/>
      <w:divBdr>
        <w:top w:val="none" w:sz="0" w:space="0" w:color="auto"/>
        <w:left w:val="none" w:sz="0" w:space="0" w:color="auto"/>
        <w:bottom w:val="none" w:sz="0" w:space="0" w:color="auto"/>
        <w:right w:val="none" w:sz="0" w:space="0" w:color="auto"/>
      </w:divBdr>
      <w:divsChild>
        <w:div w:id="1306811064">
          <w:marLeft w:val="0"/>
          <w:marRight w:val="0"/>
          <w:marTop w:val="0"/>
          <w:marBottom w:val="0"/>
          <w:divBdr>
            <w:top w:val="none" w:sz="0" w:space="0" w:color="auto"/>
            <w:left w:val="none" w:sz="0" w:space="0" w:color="auto"/>
            <w:bottom w:val="none" w:sz="0" w:space="0" w:color="auto"/>
            <w:right w:val="none" w:sz="0" w:space="0" w:color="auto"/>
          </w:divBdr>
          <w:divsChild>
            <w:div w:id="689452668">
              <w:marLeft w:val="0"/>
              <w:marRight w:val="0"/>
              <w:marTop w:val="0"/>
              <w:marBottom w:val="0"/>
              <w:divBdr>
                <w:top w:val="none" w:sz="0" w:space="0" w:color="auto"/>
                <w:left w:val="none" w:sz="0" w:space="0" w:color="auto"/>
                <w:bottom w:val="none" w:sz="0" w:space="0" w:color="auto"/>
                <w:right w:val="none" w:sz="0" w:space="0" w:color="auto"/>
              </w:divBdr>
              <w:divsChild>
                <w:div w:id="1423987522">
                  <w:marLeft w:val="0"/>
                  <w:marRight w:val="0"/>
                  <w:marTop w:val="0"/>
                  <w:marBottom w:val="0"/>
                  <w:divBdr>
                    <w:top w:val="none" w:sz="0" w:space="0" w:color="auto"/>
                    <w:left w:val="none" w:sz="0" w:space="0" w:color="auto"/>
                    <w:bottom w:val="none" w:sz="0" w:space="0" w:color="auto"/>
                    <w:right w:val="none" w:sz="0" w:space="0" w:color="auto"/>
                  </w:divBdr>
                  <w:divsChild>
                    <w:div w:id="1273707680">
                      <w:marLeft w:val="0"/>
                      <w:marRight w:val="0"/>
                      <w:marTop w:val="0"/>
                      <w:marBottom w:val="0"/>
                      <w:divBdr>
                        <w:top w:val="none" w:sz="0" w:space="0" w:color="auto"/>
                        <w:left w:val="none" w:sz="0" w:space="0" w:color="auto"/>
                        <w:bottom w:val="none" w:sz="0" w:space="0" w:color="auto"/>
                        <w:right w:val="none" w:sz="0" w:space="0" w:color="auto"/>
                      </w:divBdr>
                      <w:divsChild>
                        <w:div w:id="1472021587">
                          <w:marLeft w:val="0"/>
                          <w:marRight w:val="0"/>
                          <w:marTop w:val="0"/>
                          <w:marBottom w:val="0"/>
                          <w:divBdr>
                            <w:top w:val="none" w:sz="0" w:space="0" w:color="auto"/>
                            <w:left w:val="none" w:sz="0" w:space="0" w:color="auto"/>
                            <w:bottom w:val="none" w:sz="0" w:space="0" w:color="auto"/>
                            <w:right w:val="none" w:sz="0" w:space="0" w:color="auto"/>
                          </w:divBdr>
                          <w:divsChild>
                            <w:div w:id="157577760">
                              <w:marLeft w:val="0"/>
                              <w:marRight w:val="0"/>
                              <w:marTop w:val="0"/>
                              <w:marBottom w:val="0"/>
                              <w:divBdr>
                                <w:top w:val="none" w:sz="0" w:space="0" w:color="auto"/>
                                <w:left w:val="none" w:sz="0" w:space="0" w:color="auto"/>
                                <w:bottom w:val="none" w:sz="0" w:space="0" w:color="auto"/>
                                <w:right w:val="none" w:sz="0" w:space="0" w:color="auto"/>
                              </w:divBdr>
                              <w:divsChild>
                                <w:div w:id="916020231">
                                  <w:marLeft w:val="0"/>
                                  <w:marRight w:val="0"/>
                                  <w:marTop w:val="0"/>
                                  <w:marBottom w:val="0"/>
                                  <w:divBdr>
                                    <w:top w:val="none" w:sz="0" w:space="0" w:color="auto"/>
                                    <w:left w:val="none" w:sz="0" w:space="0" w:color="auto"/>
                                    <w:bottom w:val="none" w:sz="0" w:space="0" w:color="auto"/>
                                    <w:right w:val="none" w:sz="0" w:space="0" w:color="auto"/>
                                  </w:divBdr>
                                  <w:divsChild>
                                    <w:div w:id="2005010834">
                                      <w:marLeft w:val="0"/>
                                      <w:marRight w:val="0"/>
                                      <w:marTop w:val="0"/>
                                      <w:marBottom w:val="0"/>
                                      <w:divBdr>
                                        <w:top w:val="none" w:sz="0" w:space="0" w:color="auto"/>
                                        <w:left w:val="none" w:sz="0" w:space="0" w:color="auto"/>
                                        <w:bottom w:val="none" w:sz="0" w:space="0" w:color="auto"/>
                                        <w:right w:val="none" w:sz="0" w:space="0" w:color="auto"/>
                                      </w:divBdr>
                                      <w:divsChild>
                                        <w:div w:id="128666696">
                                          <w:marLeft w:val="0"/>
                                          <w:marRight w:val="0"/>
                                          <w:marTop w:val="0"/>
                                          <w:marBottom w:val="0"/>
                                          <w:divBdr>
                                            <w:top w:val="none" w:sz="0" w:space="0" w:color="auto"/>
                                            <w:left w:val="none" w:sz="0" w:space="0" w:color="auto"/>
                                            <w:bottom w:val="none" w:sz="0" w:space="0" w:color="auto"/>
                                            <w:right w:val="none" w:sz="0" w:space="0" w:color="auto"/>
                                          </w:divBdr>
                                          <w:divsChild>
                                            <w:div w:id="178397960">
                                              <w:marLeft w:val="0"/>
                                              <w:marRight w:val="0"/>
                                              <w:marTop w:val="0"/>
                                              <w:marBottom w:val="0"/>
                                              <w:divBdr>
                                                <w:top w:val="none" w:sz="0" w:space="0" w:color="auto"/>
                                                <w:left w:val="none" w:sz="0" w:space="0" w:color="auto"/>
                                                <w:bottom w:val="none" w:sz="0" w:space="0" w:color="auto"/>
                                                <w:right w:val="none" w:sz="0" w:space="0" w:color="auto"/>
                                              </w:divBdr>
                                              <w:divsChild>
                                                <w:div w:id="186910097">
                                                  <w:marLeft w:val="0"/>
                                                  <w:marRight w:val="0"/>
                                                  <w:marTop w:val="0"/>
                                                  <w:marBottom w:val="0"/>
                                                  <w:divBdr>
                                                    <w:top w:val="none" w:sz="0" w:space="0" w:color="auto"/>
                                                    <w:left w:val="none" w:sz="0" w:space="0" w:color="auto"/>
                                                    <w:bottom w:val="none" w:sz="0" w:space="0" w:color="auto"/>
                                                    <w:right w:val="none" w:sz="0" w:space="0" w:color="auto"/>
                                                  </w:divBdr>
                                                  <w:divsChild>
                                                    <w:div w:id="1397362035">
                                                      <w:marLeft w:val="0"/>
                                                      <w:marRight w:val="0"/>
                                                      <w:marTop w:val="0"/>
                                                      <w:marBottom w:val="0"/>
                                                      <w:divBdr>
                                                        <w:top w:val="none" w:sz="0" w:space="0" w:color="auto"/>
                                                        <w:left w:val="none" w:sz="0" w:space="0" w:color="auto"/>
                                                        <w:bottom w:val="none" w:sz="0" w:space="0" w:color="auto"/>
                                                        <w:right w:val="none" w:sz="0" w:space="0" w:color="auto"/>
                                                      </w:divBdr>
                                                      <w:divsChild>
                                                        <w:div w:id="417024140">
                                                          <w:marLeft w:val="0"/>
                                                          <w:marRight w:val="0"/>
                                                          <w:marTop w:val="0"/>
                                                          <w:marBottom w:val="0"/>
                                                          <w:divBdr>
                                                            <w:top w:val="none" w:sz="0" w:space="0" w:color="auto"/>
                                                            <w:left w:val="none" w:sz="0" w:space="0" w:color="auto"/>
                                                            <w:bottom w:val="none" w:sz="0" w:space="0" w:color="auto"/>
                                                            <w:right w:val="none" w:sz="0" w:space="0" w:color="auto"/>
                                                          </w:divBdr>
                                                          <w:divsChild>
                                                            <w:div w:id="679240311">
                                                              <w:marLeft w:val="0"/>
                                                              <w:marRight w:val="0"/>
                                                              <w:marTop w:val="0"/>
                                                              <w:marBottom w:val="0"/>
                                                              <w:divBdr>
                                                                <w:top w:val="none" w:sz="0" w:space="0" w:color="auto"/>
                                                                <w:left w:val="none" w:sz="0" w:space="0" w:color="auto"/>
                                                                <w:bottom w:val="none" w:sz="0" w:space="0" w:color="auto"/>
                                                                <w:right w:val="none" w:sz="0" w:space="0" w:color="auto"/>
                                                              </w:divBdr>
                                                              <w:divsChild>
                                                                <w:div w:id="193423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5322069">
      <w:bodyDiv w:val="1"/>
      <w:marLeft w:val="0"/>
      <w:marRight w:val="0"/>
      <w:marTop w:val="0"/>
      <w:marBottom w:val="0"/>
      <w:divBdr>
        <w:top w:val="none" w:sz="0" w:space="0" w:color="auto"/>
        <w:left w:val="none" w:sz="0" w:space="0" w:color="auto"/>
        <w:bottom w:val="none" w:sz="0" w:space="0" w:color="auto"/>
        <w:right w:val="none" w:sz="0" w:space="0" w:color="auto"/>
      </w:divBdr>
    </w:div>
    <w:div w:id="1778216462">
      <w:bodyDiv w:val="1"/>
      <w:marLeft w:val="0"/>
      <w:marRight w:val="0"/>
      <w:marTop w:val="0"/>
      <w:marBottom w:val="0"/>
      <w:divBdr>
        <w:top w:val="none" w:sz="0" w:space="0" w:color="auto"/>
        <w:left w:val="none" w:sz="0" w:space="0" w:color="auto"/>
        <w:bottom w:val="none" w:sz="0" w:space="0" w:color="auto"/>
        <w:right w:val="none" w:sz="0" w:space="0" w:color="auto"/>
      </w:divBdr>
    </w:div>
    <w:div w:id="1779593074">
      <w:bodyDiv w:val="1"/>
      <w:marLeft w:val="0"/>
      <w:marRight w:val="0"/>
      <w:marTop w:val="0"/>
      <w:marBottom w:val="0"/>
      <w:divBdr>
        <w:top w:val="none" w:sz="0" w:space="0" w:color="auto"/>
        <w:left w:val="none" w:sz="0" w:space="0" w:color="auto"/>
        <w:bottom w:val="none" w:sz="0" w:space="0" w:color="auto"/>
        <w:right w:val="none" w:sz="0" w:space="0" w:color="auto"/>
      </w:divBdr>
    </w:div>
    <w:div w:id="1783720888">
      <w:bodyDiv w:val="1"/>
      <w:marLeft w:val="0"/>
      <w:marRight w:val="0"/>
      <w:marTop w:val="0"/>
      <w:marBottom w:val="0"/>
      <w:divBdr>
        <w:top w:val="none" w:sz="0" w:space="0" w:color="auto"/>
        <w:left w:val="none" w:sz="0" w:space="0" w:color="auto"/>
        <w:bottom w:val="none" w:sz="0" w:space="0" w:color="auto"/>
        <w:right w:val="none" w:sz="0" w:space="0" w:color="auto"/>
      </w:divBdr>
    </w:div>
    <w:div w:id="1807891488">
      <w:bodyDiv w:val="1"/>
      <w:marLeft w:val="0"/>
      <w:marRight w:val="0"/>
      <w:marTop w:val="0"/>
      <w:marBottom w:val="0"/>
      <w:divBdr>
        <w:top w:val="none" w:sz="0" w:space="0" w:color="auto"/>
        <w:left w:val="none" w:sz="0" w:space="0" w:color="auto"/>
        <w:bottom w:val="none" w:sz="0" w:space="0" w:color="auto"/>
        <w:right w:val="none" w:sz="0" w:space="0" w:color="auto"/>
      </w:divBdr>
    </w:div>
    <w:div w:id="1892837205">
      <w:bodyDiv w:val="1"/>
      <w:marLeft w:val="0"/>
      <w:marRight w:val="0"/>
      <w:marTop w:val="0"/>
      <w:marBottom w:val="0"/>
      <w:divBdr>
        <w:top w:val="none" w:sz="0" w:space="0" w:color="auto"/>
        <w:left w:val="none" w:sz="0" w:space="0" w:color="auto"/>
        <w:bottom w:val="none" w:sz="0" w:space="0" w:color="auto"/>
        <w:right w:val="none" w:sz="0" w:space="0" w:color="auto"/>
      </w:divBdr>
    </w:div>
    <w:div w:id="1951542568">
      <w:bodyDiv w:val="1"/>
      <w:marLeft w:val="0"/>
      <w:marRight w:val="0"/>
      <w:marTop w:val="0"/>
      <w:marBottom w:val="0"/>
      <w:divBdr>
        <w:top w:val="none" w:sz="0" w:space="0" w:color="auto"/>
        <w:left w:val="none" w:sz="0" w:space="0" w:color="auto"/>
        <w:bottom w:val="none" w:sz="0" w:space="0" w:color="auto"/>
        <w:right w:val="none" w:sz="0" w:space="0" w:color="auto"/>
      </w:divBdr>
    </w:div>
    <w:div w:id="1982076183">
      <w:bodyDiv w:val="1"/>
      <w:marLeft w:val="0"/>
      <w:marRight w:val="0"/>
      <w:marTop w:val="0"/>
      <w:marBottom w:val="0"/>
      <w:divBdr>
        <w:top w:val="none" w:sz="0" w:space="0" w:color="auto"/>
        <w:left w:val="none" w:sz="0" w:space="0" w:color="auto"/>
        <w:bottom w:val="none" w:sz="0" w:space="0" w:color="auto"/>
        <w:right w:val="none" w:sz="0" w:space="0" w:color="auto"/>
      </w:divBdr>
    </w:div>
    <w:div w:id="1988581827">
      <w:bodyDiv w:val="1"/>
      <w:marLeft w:val="0"/>
      <w:marRight w:val="0"/>
      <w:marTop w:val="0"/>
      <w:marBottom w:val="0"/>
      <w:divBdr>
        <w:top w:val="none" w:sz="0" w:space="0" w:color="auto"/>
        <w:left w:val="none" w:sz="0" w:space="0" w:color="auto"/>
        <w:bottom w:val="none" w:sz="0" w:space="0" w:color="auto"/>
        <w:right w:val="none" w:sz="0" w:space="0" w:color="auto"/>
      </w:divBdr>
    </w:div>
    <w:div w:id="2019428073">
      <w:bodyDiv w:val="1"/>
      <w:marLeft w:val="0"/>
      <w:marRight w:val="0"/>
      <w:marTop w:val="0"/>
      <w:marBottom w:val="0"/>
      <w:divBdr>
        <w:top w:val="none" w:sz="0" w:space="0" w:color="auto"/>
        <w:left w:val="none" w:sz="0" w:space="0" w:color="auto"/>
        <w:bottom w:val="none" w:sz="0" w:space="0" w:color="auto"/>
        <w:right w:val="none" w:sz="0" w:space="0" w:color="auto"/>
      </w:divBdr>
    </w:div>
    <w:div w:id="2024817308">
      <w:bodyDiv w:val="1"/>
      <w:marLeft w:val="0"/>
      <w:marRight w:val="0"/>
      <w:marTop w:val="0"/>
      <w:marBottom w:val="0"/>
      <w:divBdr>
        <w:top w:val="none" w:sz="0" w:space="0" w:color="auto"/>
        <w:left w:val="none" w:sz="0" w:space="0" w:color="auto"/>
        <w:bottom w:val="none" w:sz="0" w:space="0" w:color="auto"/>
        <w:right w:val="none" w:sz="0" w:space="0" w:color="auto"/>
      </w:divBdr>
    </w:div>
    <w:div w:id="2040662936">
      <w:bodyDiv w:val="1"/>
      <w:marLeft w:val="0"/>
      <w:marRight w:val="0"/>
      <w:marTop w:val="0"/>
      <w:marBottom w:val="0"/>
      <w:divBdr>
        <w:top w:val="none" w:sz="0" w:space="0" w:color="auto"/>
        <w:left w:val="none" w:sz="0" w:space="0" w:color="auto"/>
        <w:bottom w:val="none" w:sz="0" w:space="0" w:color="auto"/>
        <w:right w:val="none" w:sz="0" w:space="0" w:color="auto"/>
      </w:divBdr>
    </w:div>
    <w:div w:id="2046128201">
      <w:bodyDiv w:val="1"/>
      <w:marLeft w:val="0"/>
      <w:marRight w:val="0"/>
      <w:marTop w:val="0"/>
      <w:marBottom w:val="0"/>
      <w:divBdr>
        <w:top w:val="none" w:sz="0" w:space="0" w:color="auto"/>
        <w:left w:val="none" w:sz="0" w:space="0" w:color="auto"/>
        <w:bottom w:val="none" w:sz="0" w:space="0" w:color="auto"/>
        <w:right w:val="none" w:sz="0" w:space="0" w:color="auto"/>
      </w:divBdr>
    </w:div>
    <w:div w:id="2076853078">
      <w:bodyDiv w:val="1"/>
      <w:marLeft w:val="0"/>
      <w:marRight w:val="0"/>
      <w:marTop w:val="0"/>
      <w:marBottom w:val="0"/>
      <w:divBdr>
        <w:top w:val="none" w:sz="0" w:space="0" w:color="auto"/>
        <w:left w:val="none" w:sz="0" w:space="0" w:color="auto"/>
        <w:bottom w:val="none" w:sz="0" w:space="0" w:color="auto"/>
        <w:right w:val="none" w:sz="0" w:space="0" w:color="auto"/>
      </w:divBdr>
    </w:div>
    <w:div w:id="2121028420">
      <w:bodyDiv w:val="1"/>
      <w:marLeft w:val="0"/>
      <w:marRight w:val="0"/>
      <w:marTop w:val="0"/>
      <w:marBottom w:val="0"/>
      <w:divBdr>
        <w:top w:val="none" w:sz="0" w:space="0" w:color="auto"/>
        <w:left w:val="none" w:sz="0" w:space="0" w:color="auto"/>
        <w:bottom w:val="none" w:sz="0" w:space="0" w:color="auto"/>
        <w:right w:val="none" w:sz="0" w:space="0" w:color="auto"/>
      </w:divBdr>
    </w:div>
    <w:div w:id="2128497623">
      <w:bodyDiv w:val="1"/>
      <w:marLeft w:val="0"/>
      <w:marRight w:val="0"/>
      <w:marTop w:val="0"/>
      <w:marBottom w:val="0"/>
      <w:divBdr>
        <w:top w:val="none" w:sz="0" w:space="0" w:color="auto"/>
        <w:left w:val="none" w:sz="0" w:space="0" w:color="auto"/>
        <w:bottom w:val="none" w:sz="0" w:space="0" w:color="auto"/>
        <w:right w:val="none" w:sz="0" w:space="0" w:color="auto"/>
      </w:divBdr>
    </w:div>
    <w:div w:id="2139837168">
      <w:bodyDiv w:val="1"/>
      <w:marLeft w:val="0"/>
      <w:marRight w:val="0"/>
      <w:marTop w:val="0"/>
      <w:marBottom w:val="0"/>
      <w:divBdr>
        <w:top w:val="none" w:sz="0" w:space="0" w:color="auto"/>
        <w:left w:val="none" w:sz="0" w:space="0" w:color="auto"/>
        <w:bottom w:val="none" w:sz="0" w:space="0" w:color="auto"/>
        <w:right w:val="none" w:sz="0" w:space="0" w:color="auto"/>
      </w:divBdr>
    </w:div>
    <w:div w:id="2142989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aluing-nature.us2.list-manage.com/track/click?u=82eea74c4d837492bb41ff662&amp;id=f9e836e204&amp;e=354e3a3b1b" TargetMode="External"/><Relationship Id="rId18" Type="http://schemas.openxmlformats.org/officeDocument/2006/relationships/image" Target="media/image6.png"/><Relationship Id="rId26" Type="http://schemas.openxmlformats.org/officeDocument/2006/relationships/hyperlink" Target="https://www.gov.uk/government/publications/coronavirus-covid-19-maintaining-educational-provision/guidance-for-schools-colleges-and-local-authorities-on-maintaining-educational-provision" TargetMode="External"/><Relationship Id="rId39" Type="http://schemas.openxmlformats.org/officeDocument/2006/relationships/hyperlink" Target="https://campaignresources.phe.gov.uk/schools/topics/rise-above/overview" TargetMode="External"/><Relationship Id="rId21" Type="http://schemas.openxmlformats.org/officeDocument/2006/relationships/hyperlink" Target="http://www.activityalliance.org.uk/news/5668-fears-for-future-generation-as-report-shows-disabled-children-miss-out" TargetMode="External"/><Relationship Id="rId34" Type="http://schemas.openxmlformats.org/officeDocument/2006/relationships/hyperlink" Target="https://campaignresources.phe.gov.uk/schools/topics/rise-above/overview" TargetMode="External"/><Relationship Id="rId42" Type="http://schemas.openxmlformats.org/officeDocument/2006/relationships/hyperlink" Target="https://campaignresources.phe.gov.uk/schools" TargetMode="External"/><Relationship Id="rId47" Type="http://schemas.openxmlformats.org/officeDocument/2006/relationships/hyperlink" Target="https://www.gov.uk/government/news/hiv-drug-prep-to-be-available-across-england" TargetMode="External"/><Relationship Id="rId50" Type="http://schemas.openxmlformats.org/officeDocument/2006/relationships/oleObject" Target="embeddings/Microsoft_Excel_97-2003_Worksheet.xls"/><Relationship Id="rId55" Type="http://schemas.openxmlformats.org/officeDocument/2006/relationships/hyperlink" Target="http://fingertips.phe.org.uk/profile/sexualhealth" TargetMode="External"/><Relationship Id="rId63" Type="http://schemas.openxmlformats.org/officeDocument/2006/relationships/hyperlink" Target="https://www.gov.uk/government/publications/covid-19-guidance-on-services-for-people-experiencing-rough-sleeping/covid-19-guidance-for-hostel-or-day-centre-providers-of-services-for-people-experiencing-rough-sleeping" TargetMode="External"/><Relationship Id="rId68" Type="http://schemas.openxmlformats.org/officeDocument/2006/relationships/hyperlink" Target="https://www.nihr.ac.uk/funding/public-health-intervention-responsive-studies-teams-phirst-call-for-local-authority-initiatives/24248" TargetMode="Externa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campaignresources.phe.gov.uk/resources/campaigns/82-every-mind-matters/resources" TargetMode="External"/><Relationship Id="rId11" Type="http://schemas.openxmlformats.org/officeDocument/2006/relationships/hyperlink" Target="https://www.gov.uk/government/publications/child-health-profiles-summary-of-feedback-exercise-2019" TargetMode="External"/><Relationship Id="rId24" Type="http://schemas.openxmlformats.org/officeDocument/2006/relationships/image" Target="media/image7.png"/><Relationship Id="rId32" Type="http://schemas.openxmlformats.org/officeDocument/2006/relationships/hyperlink" Target="https://campaignresources.phe.gov.uk/schools/topics/rise-above/overview" TargetMode="External"/><Relationship Id="rId37" Type="http://schemas.openxmlformats.org/officeDocument/2006/relationships/hyperlink" Target="https://campaignresources.phe.gov.uk/schools/topics/rise-above/overview" TargetMode="External"/><Relationship Id="rId40" Type="http://schemas.openxmlformats.org/officeDocument/2006/relationships/hyperlink" Target="https://campaignresources.phe.gov.uk/schools/resources/social-media-year6-lesson-plan-pack" TargetMode="External"/><Relationship Id="rId45" Type="http://schemas.openxmlformats.org/officeDocument/2006/relationships/image" Target="media/image9.png"/><Relationship Id="rId53" Type="http://schemas.openxmlformats.org/officeDocument/2006/relationships/hyperlink" Target="https://hivstiwebportal.phe.org.uk/login.aspx?ReturnUrl=%2f" TargetMode="External"/><Relationship Id="rId58" Type="http://schemas.openxmlformats.org/officeDocument/2006/relationships/image" Target="media/image12.png"/><Relationship Id="rId66" Type="http://schemas.openxmlformats.org/officeDocument/2006/relationships/image" Target="media/image15.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adult-obesity-patterns-and-trends" TargetMode="External"/><Relationship Id="rId23" Type="http://schemas.openxmlformats.org/officeDocument/2006/relationships/hyperlink" Target="http://www.activityalliance.org.uk/myactivefuture" TargetMode="External"/><Relationship Id="rId28" Type="http://schemas.openxmlformats.org/officeDocument/2006/relationships/hyperlink" Target="https://www.nhs.uk/oneyou/every-mind-matters/coronavirus-covid-19-anxiety-tips/" TargetMode="External"/><Relationship Id="rId36" Type="http://schemas.openxmlformats.org/officeDocument/2006/relationships/hyperlink" Target="https://campaignresources.phe.gov.uk/schools/topics/rise-above/overview" TargetMode="External"/><Relationship Id="rId49" Type="http://schemas.openxmlformats.org/officeDocument/2006/relationships/image" Target="media/image10.emf"/><Relationship Id="rId57" Type="http://schemas.openxmlformats.org/officeDocument/2006/relationships/hyperlink" Target="https://www.cqc.org.uk/publications/major-report/promoting-sexual-safety-through-empowerment" TargetMode="External"/><Relationship Id="rId61" Type="http://schemas.openxmlformats.org/officeDocument/2006/relationships/oleObject" Target="embeddings/oleObject2.bin"/><Relationship Id="rId10" Type="http://schemas.openxmlformats.org/officeDocument/2006/relationships/hyperlink" Target="https://fingertips.phe.org.uk/profile/child-health-profiles" TargetMode="External"/><Relationship Id="rId19" Type="http://schemas.openxmlformats.org/officeDocument/2006/relationships/hyperlink" Target="https://easiertobeactive.clevertogether.com/en/signUp" TargetMode="External"/><Relationship Id="rId31" Type="http://schemas.openxmlformats.org/officeDocument/2006/relationships/hyperlink" Target="https://campaignresources.phe.gov.uk/schools/topics/rise-above/overview" TargetMode="External"/><Relationship Id="rId44" Type="http://schemas.openxmlformats.org/officeDocument/2006/relationships/hyperlink" Target="https://www.yhphnetwork.co.uk/links-and-resources/health-wellbeing-support-as-part-of-the-covid-19-response/" TargetMode="External"/><Relationship Id="rId52" Type="http://schemas.openxmlformats.org/officeDocument/2006/relationships/package" Target="embeddings/Microsoft_Word_Document.docx"/><Relationship Id="rId60" Type="http://schemas.openxmlformats.org/officeDocument/2006/relationships/image" Target="media/image13.emf"/><Relationship Id="rId65" Type="http://schemas.openxmlformats.org/officeDocument/2006/relationships/hyperlink" Target="https://www.gov.uk/government/news/3-2-million-emergency-support-for-rough-sleepers-during-coronavirus-outbreak"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ingertips.phe.org.uk/profile/child-health-profiles" TargetMode="External"/><Relationship Id="rId14" Type="http://schemas.openxmlformats.org/officeDocument/2006/relationships/hyperlink" Target="https://www.gov.uk/government/publications/child-obesity-patterns-and-trends" TargetMode="External"/><Relationship Id="rId22" Type="http://schemas.openxmlformats.org/officeDocument/2006/relationships/hyperlink" Target="http://www.activityalliance.org.uk/news/5668-fears-for-future-generation-as-report-shows-disabled-children-miss-out" TargetMode="External"/><Relationship Id="rId27" Type="http://schemas.openxmlformats.org/officeDocument/2006/relationships/image" Target="media/image8.png"/><Relationship Id="rId30" Type="http://schemas.openxmlformats.org/officeDocument/2006/relationships/hyperlink" Target="https://campaignresources.phe.gov.uk/schools/topics/rise-above/overview" TargetMode="External"/><Relationship Id="rId35" Type="http://schemas.openxmlformats.org/officeDocument/2006/relationships/hyperlink" Target="https://campaignresources.phe.gov.uk/schools/topics/rise-above/overview" TargetMode="External"/><Relationship Id="rId43" Type="http://schemas.openxmlformats.org/officeDocument/2006/relationships/hyperlink" Target="https://www.youtube.com/watch?v=sKc8164rxlY" TargetMode="External"/><Relationship Id="rId48" Type="http://schemas.openxmlformats.org/officeDocument/2006/relationships/hyperlink" Target="https://www.ons.gov.uk/peoplepopulationandcommunity/birthsdeathsandmarriages/conceptionandfertilityrates/datasets/conceptionstatisticsenglandandwalesreferencetables" TargetMode="External"/><Relationship Id="rId56" Type="http://schemas.openxmlformats.org/officeDocument/2006/relationships/hyperlink" Target="https://www.gov.uk/government/publications/sexual-and-reproductive-health-in-england-local-and-national-data" TargetMode="External"/><Relationship Id="rId64" Type="http://schemas.openxmlformats.org/officeDocument/2006/relationships/hyperlink" Target="mailto:Tasmin.maitland@homelesslink.org.uk" TargetMode="External"/><Relationship Id="rId69" Type="http://schemas.openxmlformats.org/officeDocument/2006/relationships/hyperlink" Target="https://www.gov.uk/government/publications/public-health-grants-to-local-authorities-2020-to-2021" TargetMode="External"/><Relationship Id="rId8" Type="http://schemas.openxmlformats.org/officeDocument/2006/relationships/image" Target="media/image3.png"/><Relationship Id="rId51" Type="http://schemas.openxmlformats.org/officeDocument/2006/relationships/image" Target="media/image11.emf"/><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hyperlink" Target="https://www.gov.uk/government/speeches/nhs-prescription-charges-from-1-april-2020" TargetMode="External"/><Relationship Id="rId33" Type="http://schemas.openxmlformats.org/officeDocument/2006/relationships/hyperlink" Target="https://campaignresources.phe.gov.uk/schools/topics/rise-above/overview" TargetMode="External"/><Relationship Id="rId38" Type="http://schemas.openxmlformats.org/officeDocument/2006/relationships/hyperlink" Target="https://campaignresources.phe.gov.uk/schools/topics/rise-above/overview" TargetMode="External"/><Relationship Id="rId46" Type="http://schemas.openxmlformats.org/officeDocument/2006/relationships/hyperlink" Target="https://bashh.org/news/news/standing-with-you-covid-19-guidance-provision-of-sexual-services-to-the-community/" TargetMode="External"/><Relationship Id="rId59" Type="http://schemas.openxmlformats.org/officeDocument/2006/relationships/hyperlink" Target="https://www.nhshealthcheck.nhs.uk/nhs-health-check-e-bulletin-february-2020-conference-edition/front-page/nhs-health-check-ebulletin-2020-conference-edition" TargetMode="External"/><Relationship Id="rId67" Type="http://schemas.openxmlformats.org/officeDocument/2006/relationships/oleObject" Target="embeddings/oleObject3.bin"/><Relationship Id="rId20" Type="http://schemas.openxmlformats.org/officeDocument/2006/relationships/hyperlink" Target="http://www.activityalliance.org.uk/news/5668-fears-for-future-generation-as-report-shows-disabled-children-miss-out" TargetMode="External"/><Relationship Id="rId41" Type="http://schemas.openxmlformats.org/officeDocument/2006/relationships/hyperlink" Target="https://campaignresources.phe.gov.uk/schools/resources/social-media-KS3-KS4-lesson-plan-pack" TargetMode="External"/><Relationship Id="rId54" Type="http://schemas.openxmlformats.org/officeDocument/2006/relationships/hyperlink" Target="http://fingertips.phe.org.uk/profile/sexualhealth" TargetMode="External"/><Relationship Id="rId62" Type="http://schemas.openxmlformats.org/officeDocument/2006/relationships/image" Target="media/image14.png"/><Relationship Id="rId70" Type="http://schemas.openxmlformats.org/officeDocument/2006/relationships/hyperlink" Target="https://www.gov.uk/guidance/map-roles-using-the-public-health-skills-and-knowledge-framework"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e.beck\AppData\Roaming\Microsoft\Templates\Newsletter%20(bold).dotx" TargetMode="External"/></Relationships>
</file>

<file path=word/theme/theme1.xml><?xml version="1.0" encoding="utf-8"?>
<a:theme xmlns:a="http://schemas.openxmlformats.org/drawingml/2006/main" name="Office Theme">
  <a:themeElements>
    <a:clrScheme name="Custom 4">
      <a:dk1>
        <a:srgbClr val="272D2D"/>
      </a:dk1>
      <a:lt1>
        <a:sysClr val="window" lastClr="FFFFFF"/>
      </a:lt1>
      <a:dk2>
        <a:srgbClr val="272D2D"/>
      </a:dk2>
      <a:lt2>
        <a:srgbClr val="E5E6E7"/>
      </a:lt2>
      <a:accent1>
        <a:srgbClr val="2BB28A"/>
      </a:accent1>
      <a:accent2>
        <a:srgbClr val="F0BE6C"/>
      </a:accent2>
      <a:accent3>
        <a:srgbClr val="86CDB6"/>
      </a:accent3>
      <a:accent4>
        <a:srgbClr val="F0BE6C"/>
      </a:accent4>
      <a:accent5>
        <a:srgbClr val="2BB28A"/>
      </a:accent5>
      <a:accent6>
        <a:srgbClr val="86CDB6"/>
      </a:accent6>
      <a:hlink>
        <a:srgbClr val="2BB28A"/>
      </a:hlink>
      <a:folHlink>
        <a:srgbClr val="86CDB6"/>
      </a:folHlink>
    </a:clrScheme>
    <a:fontScheme name="Custom 4">
      <a:majorFont>
        <a:latin typeface="Gill Sans M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3EC73-FAA8-40AF-A298-DC702F735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(bold)</Template>
  <TotalTime>12</TotalTime>
  <Pages>8</Pages>
  <Words>3642</Words>
  <Characters>20762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Beck</dc:creator>
  <cp:keywords/>
  <dc:description/>
  <cp:lastModifiedBy>Primal Kaur</cp:lastModifiedBy>
  <cp:revision>4</cp:revision>
  <dcterms:created xsi:type="dcterms:W3CDTF">2020-03-25T15:45:00Z</dcterms:created>
  <dcterms:modified xsi:type="dcterms:W3CDTF">2020-03-26T14:26:00Z</dcterms:modified>
</cp:coreProperties>
</file>