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EDD0" w14:textId="77777777"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19319"/>
      </w:tblGrid>
      <w:tr w:rsidR="000C2295" w14:paraId="0048FB0D" w14:textId="77777777" w:rsidTr="00EE2229">
        <w:tc>
          <w:tcPr>
            <w:tcW w:w="19319" w:type="dxa"/>
          </w:tcPr>
          <w:p w14:paraId="03E53ACE" w14:textId="77777777" w:rsidR="000C2295" w:rsidRPr="000C2295" w:rsidRDefault="000C2295" w:rsidP="000C2295">
            <w:pPr>
              <w:rPr>
                <w:rFonts w:ascii="Arial" w:hAnsi="Arial" w:cs="Arial"/>
                <w:color w:val="006600"/>
                <w:sz w:val="20"/>
                <w:szCs w:val="20"/>
              </w:rPr>
            </w:pPr>
          </w:p>
          <w:p w14:paraId="0C0D963B" w14:textId="4AD7AFB9" w:rsidR="000C2295" w:rsidRPr="00EB30E0" w:rsidRDefault="00A65AEE" w:rsidP="00A65AEE">
            <w:pPr>
              <w:rPr>
                <w:rFonts w:ascii="Arial" w:hAnsi="Arial" w:cs="Arial"/>
                <w:b/>
                <w:color w:val="006600"/>
                <w:sz w:val="20"/>
                <w:szCs w:val="20"/>
              </w:rPr>
            </w:pPr>
            <w:r w:rsidRPr="00EB30E0">
              <w:rPr>
                <w:rFonts w:ascii="Arial" w:hAnsi="Arial" w:cs="Arial"/>
                <w:b/>
                <w:color w:val="006600"/>
                <w:sz w:val="96"/>
                <w:szCs w:val="20"/>
              </w:rPr>
              <w:t>Minding the Gap</w:t>
            </w:r>
            <w:r w:rsidR="00EB30E0" w:rsidRPr="00EB30E0">
              <w:rPr>
                <w:rFonts w:ascii="Arial" w:hAnsi="Arial" w:cs="Arial"/>
                <w:b/>
                <w:color w:val="006600"/>
                <w:sz w:val="96"/>
                <w:szCs w:val="20"/>
              </w:rPr>
              <w:t xml:space="preserve"> - </w:t>
            </w:r>
            <w:r w:rsidR="006C0E9C" w:rsidRPr="00EB30E0">
              <w:rPr>
                <w:rFonts w:ascii="Arial" w:hAnsi="Arial" w:cs="Arial"/>
                <w:b/>
                <w:color w:val="006600"/>
                <w:sz w:val="96"/>
                <w:szCs w:val="20"/>
              </w:rPr>
              <w:t>News Brief</w:t>
            </w:r>
            <w:r w:rsidR="00EB30E0" w:rsidRPr="00EB30E0">
              <w:rPr>
                <w:rFonts w:ascii="Arial" w:hAnsi="Arial" w:cs="Arial"/>
                <w:b/>
                <w:color w:val="006600"/>
                <w:sz w:val="96"/>
                <w:szCs w:val="20"/>
              </w:rPr>
              <w:t>: No.</w:t>
            </w:r>
            <w:r w:rsidR="001562E0">
              <w:rPr>
                <w:rFonts w:ascii="Arial" w:hAnsi="Arial" w:cs="Arial"/>
                <w:b/>
                <w:color w:val="006600"/>
                <w:sz w:val="96"/>
                <w:szCs w:val="20"/>
              </w:rPr>
              <w:t xml:space="preserve"> 149</w:t>
            </w:r>
          </w:p>
        </w:tc>
      </w:tr>
      <w:tr w:rsidR="00F67998" w14:paraId="4D78DE56" w14:textId="77777777" w:rsidTr="00EE2229">
        <w:tc>
          <w:tcPr>
            <w:tcW w:w="19319" w:type="dxa"/>
          </w:tcPr>
          <w:p w14:paraId="4EEF9C5F" w14:textId="77777777" w:rsidR="00BC5948" w:rsidRDefault="00BC5948" w:rsidP="00BC5948">
            <w:pPr>
              <w:rPr>
                <w:rFonts w:ascii="Arial" w:hAnsi="Arial" w:cs="Arial"/>
                <w:color w:val="006600"/>
                <w:sz w:val="20"/>
                <w:szCs w:val="20"/>
              </w:rPr>
            </w:pPr>
          </w:p>
          <w:p w14:paraId="594EBBC1" w14:textId="4F0ECAAD" w:rsidR="00065DEB" w:rsidRPr="00065DEB" w:rsidRDefault="00065DEB" w:rsidP="00BC5948">
            <w:pPr>
              <w:rPr>
                <w:rFonts w:ascii="Arial" w:hAnsi="Arial" w:cs="Arial"/>
                <w:b/>
                <w:color w:val="006600"/>
                <w:sz w:val="22"/>
                <w:szCs w:val="20"/>
              </w:rPr>
            </w:pPr>
            <w:r w:rsidRPr="00065DEB">
              <w:rPr>
                <w:rFonts w:ascii="Arial" w:hAnsi="Arial" w:cs="Arial"/>
                <w:b/>
                <w:color w:val="006600"/>
                <w:sz w:val="22"/>
                <w:szCs w:val="20"/>
              </w:rPr>
              <w:t>Explainer: Test and Trace Service</w:t>
            </w:r>
          </w:p>
          <w:p w14:paraId="3C85D3C0" w14:textId="67BDD35C" w:rsidR="00065DEB" w:rsidRDefault="00806B80" w:rsidP="00BC5948">
            <w:pPr>
              <w:rPr>
                <w:rFonts w:ascii="Arial" w:hAnsi="Arial" w:cs="Arial"/>
                <w:color w:val="006600"/>
                <w:sz w:val="20"/>
                <w:szCs w:val="20"/>
              </w:rPr>
            </w:pPr>
            <w:r w:rsidRPr="00806B80">
              <w:rPr>
                <w:rFonts w:ascii="Arial" w:hAnsi="Arial" w:cs="Arial"/>
                <w:color w:val="006600"/>
                <w:sz w:val="20"/>
                <w:szCs w:val="20"/>
              </w:rPr>
              <w:t xml:space="preserve">The Test and Trace Service is an important tool within the overarching goal of reducing and then limiting the spread of COVID-19.  </w:t>
            </w:r>
            <w:r>
              <w:rPr>
                <w:rFonts w:ascii="Arial" w:hAnsi="Arial" w:cs="Arial"/>
                <w:color w:val="006600"/>
                <w:sz w:val="20"/>
                <w:szCs w:val="20"/>
              </w:rPr>
              <w:t>However, t</w:t>
            </w:r>
            <w:r w:rsidR="00065DEB" w:rsidRPr="00065DEB">
              <w:rPr>
                <w:rFonts w:ascii="Arial" w:hAnsi="Arial" w:cs="Arial"/>
                <w:color w:val="006600"/>
                <w:sz w:val="20"/>
                <w:szCs w:val="20"/>
              </w:rPr>
              <w:t>his briefing outlines the purpose of the Test and Trace Service, progress made so far and today’s challenges, including around performance, structure and culture, system learning, funding and resources, and finally poses the question of creating a new model for the future. The purpose of this briefing is not to articulate a detailed new model but to suggest tha</w:t>
            </w:r>
            <w:bookmarkStart w:id="0" w:name="_GoBack"/>
            <w:bookmarkEnd w:id="0"/>
            <w:r w:rsidR="00065DEB" w:rsidRPr="00065DEB">
              <w:rPr>
                <w:rFonts w:ascii="Arial" w:hAnsi="Arial" w:cs="Arial"/>
                <w:color w:val="006600"/>
                <w:sz w:val="20"/>
                <w:szCs w:val="20"/>
              </w:rPr>
              <w:t>t, given the shortcomings of the current Test and Trace Service, now is the time for a serious conversation about a more human and local system that is closely rooted in the daily lives of people and communities.  </w:t>
            </w:r>
          </w:p>
          <w:p w14:paraId="105CF971" w14:textId="77777777" w:rsidR="00065DEB" w:rsidRDefault="00065DEB" w:rsidP="00BC5948">
            <w:pPr>
              <w:rPr>
                <w:rFonts w:ascii="Arial" w:hAnsi="Arial" w:cs="Arial"/>
                <w:color w:val="006600"/>
                <w:sz w:val="20"/>
                <w:szCs w:val="20"/>
              </w:rPr>
            </w:pPr>
          </w:p>
          <w:p w14:paraId="59DA210B" w14:textId="111278A8" w:rsidR="00065DEB" w:rsidRDefault="00EE2229" w:rsidP="00BC5948">
            <w:pPr>
              <w:rPr>
                <w:rFonts w:ascii="Arial" w:hAnsi="Arial" w:cs="Arial"/>
                <w:color w:val="006600"/>
                <w:sz w:val="20"/>
                <w:szCs w:val="20"/>
              </w:rPr>
            </w:pPr>
            <w:hyperlink r:id="rId5" w:history="1">
              <w:r w:rsidR="00065DEB" w:rsidRPr="00065DEB">
                <w:rPr>
                  <w:rStyle w:val="Hyperlink"/>
                  <w:rFonts w:ascii="Arial" w:hAnsi="Arial" w:cs="Arial"/>
                  <w:sz w:val="20"/>
                  <w:szCs w:val="20"/>
                </w:rPr>
                <w:t>Briefing</w:t>
              </w:r>
            </w:hyperlink>
          </w:p>
          <w:p w14:paraId="50404A8D" w14:textId="5B936D45" w:rsidR="00065DEB" w:rsidRPr="000C2295" w:rsidRDefault="00065DEB" w:rsidP="00BC5948">
            <w:pPr>
              <w:rPr>
                <w:rFonts w:ascii="Arial" w:hAnsi="Arial" w:cs="Arial"/>
                <w:color w:val="006600"/>
                <w:sz w:val="20"/>
                <w:szCs w:val="20"/>
              </w:rPr>
            </w:pPr>
          </w:p>
        </w:tc>
      </w:tr>
      <w:tr w:rsidR="00664B56" w14:paraId="5607DB9B" w14:textId="77777777" w:rsidTr="00EE2229">
        <w:tc>
          <w:tcPr>
            <w:tcW w:w="19319" w:type="dxa"/>
          </w:tcPr>
          <w:p w14:paraId="016EA21D" w14:textId="095A4454" w:rsidR="00D0684B" w:rsidRDefault="00D0684B" w:rsidP="00D0684B">
            <w:pPr>
              <w:rPr>
                <w:rFonts w:ascii="Arial" w:hAnsi="Arial" w:cs="Arial"/>
                <w:color w:val="006600"/>
                <w:sz w:val="20"/>
                <w:szCs w:val="20"/>
              </w:rPr>
            </w:pPr>
          </w:p>
          <w:p w14:paraId="66E5FA7A" w14:textId="77777777" w:rsidR="00913351" w:rsidRPr="00D0684B" w:rsidRDefault="00D0684B" w:rsidP="00D0684B">
            <w:pPr>
              <w:rPr>
                <w:rFonts w:ascii="Arial" w:hAnsi="Arial" w:cs="Arial"/>
                <w:b/>
                <w:color w:val="006600"/>
                <w:sz w:val="22"/>
                <w:szCs w:val="20"/>
              </w:rPr>
            </w:pPr>
            <w:r w:rsidRPr="00D0684B">
              <w:rPr>
                <w:rFonts w:ascii="Arial" w:hAnsi="Arial" w:cs="Arial"/>
                <w:b/>
                <w:color w:val="006600"/>
                <w:sz w:val="22"/>
                <w:szCs w:val="20"/>
              </w:rPr>
              <w:t>Commission for Equality in Mental Health</w:t>
            </w:r>
          </w:p>
          <w:p w14:paraId="62E90605" w14:textId="12FE9863" w:rsidR="00D0684B" w:rsidRPr="00D0684B" w:rsidRDefault="00D0684B" w:rsidP="00D0684B">
            <w:pPr>
              <w:rPr>
                <w:rFonts w:ascii="Arial" w:hAnsi="Arial" w:cs="Arial"/>
                <w:color w:val="006600"/>
                <w:sz w:val="20"/>
                <w:szCs w:val="20"/>
              </w:rPr>
            </w:pPr>
            <w:r w:rsidRPr="00D0684B">
              <w:rPr>
                <w:rFonts w:ascii="Arial" w:hAnsi="Arial" w:cs="Arial"/>
                <w:color w:val="006600"/>
                <w:sz w:val="20"/>
                <w:szCs w:val="20"/>
              </w:rPr>
              <w:t>People with the poorest mental health too often find the</w:t>
            </w:r>
            <w:r>
              <w:rPr>
                <w:rFonts w:ascii="Arial" w:hAnsi="Arial" w:cs="Arial"/>
                <w:color w:val="006600"/>
                <w:sz w:val="20"/>
                <w:szCs w:val="20"/>
              </w:rPr>
              <w:t xml:space="preserve"> access to</w:t>
            </w:r>
            <w:r w:rsidRPr="00D0684B">
              <w:rPr>
                <w:rFonts w:ascii="Arial" w:hAnsi="Arial" w:cs="Arial"/>
                <w:color w:val="006600"/>
                <w:sz w:val="20"/>
                <w:szCs w:val="20"/>
              </w:rPr>
              <w:t xml:space="preserve"> help </w:t>
            </w:r>
            <w:r>
              <w:rPr>
                <w:rFonts w:ascii="Arial" w:hAnsi="Arial" w:cs="Arial"/>
                <w:color w:val="006600"/>
                <w:sz w:val="20"/>
                <w:szCs w:val="20"/>
              </w:rPr>
              <w:t>difficult and unequal. This</w:t>
            </w:r>
            <w:r w:rsidRPr="00D0684B">
              <w:rPr>
                <w:rFonts w:ascii="Arial" w:hAnsi="Arial" w:cs="Arial"/>
                <w:color w:val="006600"/>
                <w:sz w:val="20"/>
                <w:szCs w:val="20"/>
              </w:rPr>
              <w:t xml:space="preserve"> briefing explores why communities with higher rates of mental ill health often get the least effective support. Poorer experiences of mental health support are also reported by many other groups </w:t>
            </w:r>
            <w:r>
              <w:rPr>
                <w:rFonts w:ascii="Arial" w:hAnsi="Arial" w:cs="Arial"/>
                <w:color w:val="006600"/>
                <w:sz w:val="20"/>
                <w:szCs w:val="20"/>
              </w:rPr>
              <w:t>that</w:t>
            </w:r>
            <w:r w:rsidRPr="00D0684B">
              <w:rPr>
                <w:rFonts w:ascii="Arial" w:hAnsi="Arial" w:cs="Arial"/>
                <w:color w:val="006600"/>
                <w:sz w:val="20"/>
                <w:szCs w:val="20"/>
              </w:rPr>
              <w:t xml:space="preserve"> find their experiences are not well understood by services</w:t>
            </w:r>
            <w:r>
              <w:rPr>
                <w:rFonts w:ascii="Arial" w:hAnsi="Arial" w:cs="Arial"/>
                <w:color w:val="006600"/>
                <w:sz w:val="20"/>
                <w:szCs w:val="20"/>
              </w:rPr>
              <w:t xml:space="preserve"> and</w:t>
            </w:r>
            <w:r w:rsidRPr="00D0684B">
              <w:rPr>
                <w:rFonts w:ascii="Arial" w:hAnsi="Arial" w:cs="Arial"/>
                <w:color w:val="006600"/>
                <w:sz w:val="20"/>
                <w:szCs w:val="20"/>
              </w:rPr>
              <w:t xml:space="preserve"> find services poorly adjusted to their needs</w:t>
            </w:r>
          </w:p>
          <w:p w14:paraId="2098CD21" w14:textId="77777777" w:rsidR="00D0684B" w:rsidRPr="00D0684B" w:rsidRDefault="00D0684B" w:rsidP="00D0684B">
            <w:pPr>
              <w:rPr>
                <w:rFonts w:ascii="Arial" w:hAnsi="Arial" w:cs="Arial"/>
                <w:color w:val="006600"/>
                <w:sz w:val="20"/>
                <w:szCs w:val="20"/>
              </w:rPr>
            </w:pPr>
          </w:p>
          <w:p w14:paraId="1FC71159" w14:textId="539D31B2" w:rsidR="00D0684B" w:rsidRDefault="00D0684B" w:rsidP="00D0684B">
            <w:pPr>
              <w:rPr>
                <w:rFonts w:ascii="Arial" w:hAnsi="Arial" w:cs="Arial"/>
                <w:color w:val="006600"/>
                <w:sz w:val="20"/>
                <w:szCs w:val="20"/>
              </w:rPr>
            </w:pPr>
            <w:r>
              <w:rPr>
                <w:rFonts w:ascii="Arial" w:hAnsi="Arial" w:cs="Arial"/>
                <w:color w:val="006600"/>
                <w:sz w:val="20"/>
                <w:szCs w:val="20"/>
              </w:rPr>
              <w:t>The</w:t>
            </w:r>
            <w:r w:rsidRPr="00D0684B">
              <w:rPr>
                <w:rFonts w:ascii="Arial" w:hAnsi="Arial" w:cs="Arial"/>
                <w:color w:val="006600"/>
                <w:sz w:val="20"/>
                <w:szCs w:val="20"/>
              </w:rPr>
              <w:t xml:space="preserve"> briefing</w:t>
            </w:r>
            <w:r>
              <w:rPr>
                <w:rFonts w:ascii="Arial" w:hAnsi="Arial" w:cs="Arial"/>
                <w:color w:val="006600"/>
                <w:sz w:val="20"/>
                <w:szCs w:val="20"/>
              </w:rPr>
              <w:t xml:space="preserve"> also</w:t>
            </w:r>
            <w:r w:rsidRPr="00D0684B">
              <w:rPr>
                <w:rFonts w:ascii="Arial" w:hAnsi="Arial" w:cs="Arial"/>
                <w:color w:val="006600"/>
                <w:sz w:val="20"/>
                <w:szCs w:val="20"/>
              </w:rPr>
              <w:t xml:space="preserve"> explores w</w:t>
            </w:r>
            <w:r>
              <w:rPr>
                <w:rFonts w:ascii="Arial" w:hAnsi="Arial" w:cs="Arial"/>
                <w:color w:val="006600"/>
                <w:sz w:val="20"/>
                <w:szCs w:val="20"/>
              </w:rPr>
              <w:t>hy these inequalities persist</w:t>
            </w:r>
            <w:r w:rsidRPr="00D0684B">
              <w:rPr>
                <w:rFonts w:ascii="Arial" w:hAnsi="Arial" w:cs="Arial"/>
                <w:color w:val="006600"/>
                <w:sz w:val="20"/>
                <w:szCs w:val="20"/>
              </w:rPr>
              <w:t xml:space="preserve"> and looks at what can be done to bring about more equal outcomes and experiences from mental health support. It also sets out key elements of a system designed to achieve equality of outcomes from mental health support. They include a much higher level of voluntary and community sector involvement in mental health support, and a commitment to meet all mental health needs, building a trauma-informed and culturally competent workforce, and greater accountability and transparency within health and care systems for reducing inequalities.</w:t>
            </w:r>
          </w:p>
          <w:p w14:paraId="32F1383C" w14:textId="77777777" w:rsidR="00D0684B" w:rsidRDefault="00D0684B" w:rsidP="00D0684B">
            <w:pPr>
              <w:rPr>
                <w:rFonts w:ascii="Arial" w:hAnsi="Arial" w:cs="Arial"/>
                <w:color w:val="006600"/>
                <w:sz w:val="20"/>
                <w:szCs w:val="20"/>
              </w:rPr>
            </w:pPr>
          </w:p>
          <w:p w14:paraId="6B071269" w14:textId="3526FB45" w:rsidR="00D0684B" w:rsidRDefault="00EE2229" w:rsidP="00D0684B">
            <w:pPr>
              <w:rPr>
                <w:rFonts w:ascii="Arial" w:hAnsi="Arial" w:cs="Arial"/>
                <w:color w:val="006600"/>
                <w:sz w:val="20"/>
                <w:szCs w:val="20"/>
              </w:rPr>
            </w:pPr>
            <w:hyperlink r:id="rId6" w:history="1">
              <w:r w:rsidR="00D0684B">
                <w:rPr>
                  <w:rStyle w:val="Hyperlink"/>
                  <w:rFonts w:ascii="Arial" w:hAnsi="Arial" w:cs="Arial"/>
                  <w:sz w:val="20"/>
                  <w:szCs w:val="20"/>
                </w:rPr>
                <w:t>Briefing</w:t>
              </w:r>
            </w:hyperlink>
          </w:p>
          <w:p w14:paraId="7DD1005D" w14:textId="09679C5B" w:rsidR="00D0684B" w:rsidRPr="000C2295" w:rsidRDefault="00D0684B" w:rsidP="00D0684B">
            <w:pPr>
              <w:rPr>
                <w:rFonts w:ascii="Arial" w:hAnsi="Arial" w:cs="Arial"/>
                <w:color w:val="006600"/>
                <w:sz w:val="20"/>
                <w:szCs w:val="20"/>
              </w:rPr>
            </w:pPr>
          </w:p>
        </w:tc>
      </w:tr>
      <w:tr w:rsidR="001E3C43" w14:paraId="18A78ADF" w14:textId="77777777" w:rsidTr="00EE2229">
        <w:tc>
          <w:tcPr>
            <w:tcW w:w="19319" w:type="dxa"/>
          </w:tcPr>
          <w:p w14:paraId="32137956" w14:textId="77777777" w:rsidR="001E3C43" w:rsidRPr="001E3C43" w:rsidRDefault="001E3C43" w:rsidP="001E3C43">
            <w:pPr>
              <w:rPr>
                <w:rFonts w:ascii="Arial" w:hAnsi="Arial" w:cs="Arial"/>
                <w:b/>
                <w:color w:val="006600"/>
                <w:sz w:val="22"/>
                <w:szCs w:val="20"/>
              </w:rPr>
            </w:pPr>
          </w:p>
          <w:p w14:paraId="43D43432" w14:textId="756AAD22" w:rsidR="001E3C43" w:rsidRPr="001E3C43" w:rsidRDefault="001E3C43" w:rsidP="001E3C43">
            <w:pPr>
              <w:rPr>
                <w:rFonts w:ascii="Arial" w:hAnsi="Arial" w:cs="Arial"/>
                <w:b/>
                <w:color w:val="006600"/>
                <w:sz w:val="22"/>
                <w:szCs w:val="20"/>
              </w:rPr>
            </w:pPr>
            <w:r w:rsidRPr="001E3C43">
              <w:rPr>
                <w:rFonts w:ascii="Arial" w:hAnsi="Arial" w:cs="Arial"/>
                <w:b/>
                <w:color w:val="006600"/>
                <w:sz w:val="22"/>
                <w:szCs w:val="20"/>
              </w:rPr>
              <w:t xml:space="preserve">Why </w:t>
            </w:r>
            <w:r>
              <w:rPr>
                <w:rFonts w:ascii="Arial" w:hAnsi="Arial" w:cs="Arial"/>
                <w:b/>
                <w:color w:val="006600"/>
                <w:sz w:val="22"/>
                <w:szCs w:val="20"/>
              </w:rPr>
              <w:t>Everyone Affected b</w:t>
            </w:r>
            <w:r w:rsidRPr="001E3C43">
              <w:rPr>
                <w:rFonts w:ascii="Arial" w:hAnsi="Arial" w:cs="Arial"/>
                <w:b/>
                <w:color w:val="006600"/>
                <w:sz w:val="22"/>
                <w:szCs w:val="20"/>
              </w:rPr>
              <w:t>y Demen</w:t>
            </w:r>
            <w:r>
              <w:rPr>
                <w:rFonts w:ascii="Arial" w:hAnsi="Arial" w:cs="Arial"/>
                <w:b/>
                <w:color w:val="006600"/>
                <w:sz w:val="22"/>
                <w:szCs w:val="20"/>
              </w:rPr>
              <w:t>tia Should Take Up an Offer of t</w:t>
            </w:r>
            <w:r w:rsidRPr="001E3C43">
              <w:rPr>
                <w:rFonts w:ascii="Arial" w:hAnsi="Arial" w:cs="Arial"/>
                <w:b/>
                <w:color w:val="006600"/>
                <w:sz w:val="22"/>
                <w:szCs w:val="20"/>
              </w:rPr>
              <w:t>he Flu Jab</w:t>
            </w:r>
          </w:p>
          <w:p w14:paraId="01C66F8F" w14:textId="77777777" w:rsidR="001E3C43" w:rsidRDefault="001E3C43" w:rsidP="001E3C43">
            <w:pPr>
              <w:rPr>
                <w:rFonts w:ascii="Arial" w:hAnsi="Arial" w:cs="Arial"/>
                <w:color w:val="006600"/>
                <w:sz w:val="20"/>
                <w:szCs w:val="20"/>
              </w:rPr>
            </w:pPr>
            <w:r w:rsidRPr="001E3C43">
              <w:rPr>
                <w:rFonts w:ascii="Arial" w:hAnsi="Arial" w:cs="Arial"/>
                <w:color w:val="006600"/>
                <w:sz w:val="20"/>
                <w:szCs w:val="20"/>
              </w:rPr>
              <w:t>Flu vaccination, or the flu jab, is available every year on the NHS. The flu jab won't protect you from catching coronavirus, but it’s more important than ever that people who are at higher risk of having severe COVID-19 symptoms take up the offer to have this vaccine.</w:t>
            </w:r>
          </w:p>
          <w:p w14:paraId="34B277DF" w14:textId="77777777" w:rsidR="001E3C43" w:rsidRDefault="001E3C43" w:rsidP="001E3C43">
            <w:pPr>
              <w:rPr>
                <w:rFonts w:ascii="Arial" w:hAnsi="Arial" w:cs="Arial"/>
                <w:color w:val="006600"/>
                <w:sz w:val="20"/>
                <w:szCs w:val="20"/>
              </w:rPr>
            </w:pPr>
          </w:p>
          <w:p w14:paraId="3DAD8553" w14:textId="257AA2D2" w:rsidR="001E3C43" w:rsidRDefault="00EE2229" w:rsidP="001E3C43">
            <w:pPr>
              <w:rPr>
                <w:rFonts w:ascii="Arial" w:hAnsi="Arial" w:cs="Arial"/>
                <w:color w:val="006600"/>
                <w:sz w:val="20"/>
                <w:szCs w:val="20"/>
              </w:rPr>
            </w:pPr>
            <w:hyperlink r:id="rId7" w:history="1">
              <w:r w:rsidR="001E3C43" w:rsidRPr="001E3C43">
                <w:rPr>
                  <w:rStyle w:val="Hyperlink"/>
                  <w:rFonts w:ascii="Arial" w:hAnsi="Arial" w:cs="Arial"/>
                  <w:sz w:val="20"/>
                  <w:szCs w:val="20"/>
                </w:rPr>
                <w:t>Advice</w:t>
              </w:r>
            </w:hyperlink>
          </w:p>
          <w:p w14:paraId="336DDC41" w14:textId="3B1723D5" w:rsidR="001E3C43" w:rsidRDefault="001E3C43" w:rsidP="001E3C43">
            <w:pPr>
              <w:rPr>
                <w:rFonts w:ascii="Arial" w:hAnsi="Arial" w:cs="Arial"/>
                <w:color w:val="006600"/>
                <w:sz w:val="20"/>
                <w:szCs w:val="20"/>
              </w:rPr>
            </w:pPr>
          </w:p>
        </w:tc>
      </w:tr>
      <w:tr w:rsidR="004C2859" w14:paraId="70561A5D" w14:textId="77777777" w:rsidTr="00EE2229">
        <w:tc>
          <w:tcPr>
            <w:tcW w:w="19319" w:type="dxa"/>
          </w:tcPr>
          <w:p w14:paraId="75EE1901" w14:textId="77777777" w:rsidR="004C2859" w:rsidRDefault="004C2859" w:rsidP="004C2859">
            <w:pPr>
              <w:rPr>
                <w:rFonts w:ascii="Arial" w:hAnsi="Arial" w:cs="Arial"/>
                <w:color w:val="006600"/>
                <w:sz w:val="20"/>
                <w:szCs w:val="20"/>
              </w:rPr>
            </w:pPr>
          </w:p>
          <w:p w14:paraId="5FFFDDD5" w14:textId="21F04A02" w:rsidR="004C2859" w:rsidRPr="004C2859" w:rsidRDefault="004C2859" w:rsidP="004C2859">
            <w:pPr>
              <w:rPr>
                <w:rFonts w:ascii="Arial" w:hAnsi="Arial" w:cs="Arial"/>
                <w:b/>
                <w:color w:val="006600"/>
                <w:sz w:val="20"/>
                <w:szCs w:val="20"/>
              </w:rPr>
            </w:pPr>
            <w:r w:rsidRPr="004C2859">
              <w:rPr>
                <w:rFonts w:ascii="Arial" w:hAnsi="Arial" w:cs="Arial"/>
                <w:b/>
                <w:color w:val="006600"/>
                <w:sz w:val="22"/>
                <w:szCs w:val="20"/>
              </w:rPr>
              <w:t xml:space="preserve">The </w:t>
            </w:r>
            <w:r>
              <w:rPr>
                <w:rFonts w:ascii="Arial" w:hAnsi="Arial" w:cs="Arial"/>
                <w:b/>
                <w:color w:val="006600"/>
                <w:sz w:val="22"/>
                <w:szCs w:val="20"/>
              </w:rPr>
              <w:t>Impact o</w:t>
            </w:r>
            <w:r w:rsidRPr="004C2859">
              <w:rPr>
                <w:rFonts w:ascii="Arial" w:hAnsi="Arial" w:cs="Arial"/>
                <w:b/>
                <w:color w:val="006600"/>
                <w:sz w:val="22"/>
                <w:szCs w:val="20"/>
              </w:rPr>
              <w:t>f COVID</w:t>
            </w:r>
            <w:r>
              <w:rPr>
                <w:rFonts w:ascii="Arial" w:hAnsi="Arial" w:cs="Arial"/>
                <w:b/>
                <w:color w:val="006600"/>
                <w:sz w:val="22"/>
                <w:szCs w:val="20"/>
              </w:rPr>
              <w:t>-19 t</w:t>
            </w:r>
            <w:r w:rsidRPr="004C2859">
              <w:rPr>
                <w:rFonts w:ascii="Arial" w:hAnsi="Arial" w:cs="Arial"/>
                <w:b/>
                <w:color w:val="006600"/>
                <w:sz w:val="22"/>
                <w:szCs w:val="20"/>
              </w:rPr>
              <w:t>o</w:t>
            </w:r>
            <w:r>
              <w:rPr>
                <w:rFonts w:ascii="Arial" w:hAnsi="Arial" w:cs="Arial"/>
                <w:b/>
                <w:color w:val="006600"/>
                <w:sz w:val="22"/>
                <w:szCs w:val="20"/>
              </w:rPr>
              <w:t xml:space="preserve"> date on Older People’s Mental a</w:t>
            </w:r>
            <w:r w:rsidRPr="004C2859">
              <w:rPr>
                <w:rFonts w:ascii="Arial" w:hAnsi="Arial" w:cs="Arial"/>
                <w:b/>
                <w:color w:val="006600"/>
                <w:sz w:val="22"/>
                <w:szCs w:val="20"/>
              </w:rPr>
              <w:t>nd Physical Health</w:t>
            </w:r>
          </w:p>
          <w:p w14:paraId="4A423964" w14:textId="72D54F27" w:rsidR="004C2859" w:rsidRDefault="004C2859" w:rsidP="004C2859">
            <w:pPr>
              <w:rPr>
                <w:rFonts w:ascii="Arial" w:hAnsi="Arial" w:cs="Arial"/>
                <w:color w:val="006600"/>
                <w:sz w:val="20"/>
                <w:szCs w:val="20"/>
              </w:rPr>
            </w:pPr>
            <w:r w:rsidRPr="004C2859">
              <w:rPr>
                <w:rFonts w:ascii="Arial" w:hAnsi="Arial" w:cs="Arial"/>
                <w:color w:val="006600"/>
                <w:sz w:val="20"/>
                <w:szCs w:val="20"/>
              </w:rPr>
              <w:t>If you are an older person, staying at home</w:t>
            </w:r>
            <w:r>
              <w:rPr>
                <w:rFonts w:ascii="Arial" w:hAnsi="Arial" w:cs="Arial"/>
                <w:color w:val="006600"/>
                <w:sz w:val="20"/>
                <w:szCs w:val="20"/>
              </w:rPr>
              <w:t xml:space="preserve"> </w:t>
            </w:r>
            <w:r w:rsidRPr="004C2859">
              <w:rPr>
                <w:rFonts w:ascii="Arial" w:hAnsi="Arial" w:cs="Arial"/>
                <w:color w:val="006600"/>
                <w:sz w:val="20"/>
                <w:szCs w:val="20"/>
              </w:rPr>
              <w:t>may help to protect you from the virus but,</w:t>
            </w:r>
            <w:r>
              <w:rPr>
                <w:rFonts w:ascii="Arial" w:hAnsi="Arial" w:cs="Arial"/>
                <w:color w:val="006600"/>
                <w:sz w:val="20"/>
                <w:szCs w:val="20"/>
              </w:rPr>
              <w:t xml:space="preserve"> </w:t>
            </w:r>
            <w:r w:rsidRPr="004C2859">
              <w:rPr>
                <w:rFonts w:ascii="Arial" w:hAnsi="Arial" w:cs="Arial"/>
                <w:color w:val="006600"/>
                <w:sz w:val="20"/>
                <w:szCs w:val="20"/>
              </w:rPr>
              <w:t>as this report shows, it can lead to other</w:t>
            </w:r>
            <w:r>
              <w:rPr>
                <w:rFonts w:ascii="Arial" w:hAnsi="Arial" w:cs="Arial"/>
                <w:color w:val="006600"/>
                <w:sz w:val="20"/>
                <w:szCs w:val="20"/>
              </w:rPr>
              <w:t xml:space="preserve"> </w:t>
            </w:r>
            <w:r w:rsidRPr="004C2859">
              <w:rPr>
                <w:rFonts w:ascii="Arial" w:hAnsi="Arial" w:cs="Arial"/>
                <w:color w:val="006600"/>
                <w:sz w:val="20"/>
                <w:szCs w:val="20"/>
              </w:rPr>
              <w:t>serious problems: for example, loss of</w:t>
            </w:r>
            <w:r>
              <w:rPr>
                <w:rFonts w:ascii="Arial" w:hAnsi="Arial" w:cs="Arial"/>
                <w:color w:val="006600"/>
                <w:sz w:val="20"/>
                <w:szCs w:val="20"/>
              </w:rPr>
              <w:t xml:space="preserve"> </w:t>
            </w:r>
            <w:r w:rsidRPr="004C2859">
              <w:rPr>
                <w:rFonts w:ascii="Arial" w:hAnsi="Arial" w:cs="Arial"/>
                <w:color w:val="006600"/>
                <w:sz w:val="20"/>
                <w:szCs w:val="20"/>
              </w:rPr>
              <w:t>function - mobility and balance especially</w:t>
            </w:r>
            <w:r>
              <w:rPr>
                <w:rFonts w:ascii="Arial" w:hAnsi="Arial" w:cs="Arial"/>
                <w:color w:val="006600"/>
                <w:sz w:val="20"/>
                <w:szCs w:val="20"/>
              </w:rPr>
              <w:t xml:space="preserve"> </w:t>
            </w:r>
            <w:r w:rsidRPr="004C2859">
              <w:rPr>
                <w:rFonts w:ascii="Arial" w:hAnsi="Arial" w:cs="Arial"/>
                <w:color w:val="006600"/>
                <w:sz w:val="20"/>
                <w:szCs w:val="20"/>
              </w:rPr>
              <w:t>as a result of moving around less; pain</w:t>
            </w:r>
            <w:r>
              <w:rPr>
                <w:rFonts w:ascii="Arial" w:hAnsi="Arial" w:cs="Arial"/>
                <w:color w:val="006600"/>
                <w:sz w:val="20"/>
                <w:szCs w:val="20"/>
              </w:rPr>
              <w:t xml:space="preserve"> </w:t>
            </w:r>
            <w:r w:rsidRPr="004C2859">
              <w:rPr>
                <w:rFonts w:ascii="Arial" w:hAnsi="Arial" w:cs="Arial"/>
                <w:color w:val="006600"/>
                <w:sz w:val="20"/>
                <w:szCs w:val="20"/>
              </w:rPr>
              <w:t>from untreated medical conditions that</w:t>
            </w:r>
            <w:r>
              <w:rPr>
                <w:rFonts w:ascii="Arial" w:hAnsi="Arial" w:cs="Arial"/>
                <w:color w:val="006600"/>
                <w:sz w:val="20"/>
                <w:szCs w:val="20"/>
              </w:rPr>
              <w:t xml:space="preserve"> </w:t>
            </w:r>
            <w:r w:rsidRPr="004C2859">
              <w:rPr>
                <w:rFonts w:ascii="Arial" w:hAnsi="Arial" w:cs="Arial"/>
                <w:color w:val="006600"/>
                <w:sz w:val="20"/>
                <w:szCs w:val="20"/>
              </w:rPr>
              <w:t>will often have got worse these last few</w:t>
            </w:r>
            <w:r>
              <w:rPr>
                <w:rFonts w:ascii="Arial" w:hAnsi="Arial" w:cs="Arial"/>
                <w:color w:val="006600"/>
                <w:sz w:val="20"/>
                <w:szCs w:val="20"/>
              </w:rPr>
              <w:t xml:space="preserve"> </w:t>
            </w:r>
            <w:r w:rsidRPr="004C2859">
              <w:rPr>
                <w:rFonts w:ascii="Arial" w:hAnsi="Arial" w:cs="Arial"/>
                <w:color w:val="006600"/>
                <w:sz w:val="20"/>
                <w:szCs w:val="20"/>
              </w:rPr>
              <w:t>months; and the psychological impact of</w:t>
            </w:r>
            <w:r>
              <w:rPr>
                <w:rFonts w:ascii="Arial" w:hAnsi="Arial" w:cs="Arial"/>
                <w:color w:val="006600"/>
                <w:sz w:val="20"/>
                <w:szCs w:val="20"/>
              </w:rPr>
              <w:t xml:space="preserve"> </w:t>
            </w:r>
            <w:r w:rsidRPr="004C2859">
              <w:rPr>
                <w:rFonts w:ascii="Arial" w:hAnsi="Arial" w:cs="Arial"/>
                <w:color w:val="006600"/>
                <w:sz w:val="20"/>
                <w:szCs w:val="20"/>
              </w:rPr>
              <w:t>living with so much stress, uncertainty and</w:t>
            </w:r>
            <w:r>
              <w:rPr>
                <w:rFonts w:ascii="Arial" w:hAnsi="Arial" w:cs="Arial"/>
                <w:color w:val="006600"/>
                <w:sz w:val="20"/>
                <w:szCs w:val="20"/>
              </w:rPr>
              <w:t xml:space="preserve"> </w:t>
            </w:r>
            <w:r w:rsidRPr="004C2859">
              <w:rPr>
                <w:rFonts w:ascii="Arial" w:hAnsi="Arial" w:cs="Arial"/>
                <w:color w:val="006600"/>
                <w:sz w:val="20"/>
                <w:szCs w:val="20"/>
              </w:rPr>
              <w:t>isolation, leading to increased loneliness</w:t>
            </w:r>
            <w:r>
              <w:rPr>
                <w:rFonts w:ascii="Arial" w:hAnsi="Arial" w:cs="Arial"/>
                <w:color w:val="006600"/>
                <w:sz w:val="20"/>
                <w:szCs w:val="20"/>
              </w:rPr>
              <w:t xml:space="preserve"> </w:t>
            </w:r>
            <w:r w:rsidRPr="004C2859">
              <w:rPr>
                <w:rFonts w:ascii="Arial" w:hAnsi="Arial" w:cs="Arial"/>
                <w:color w:val="006600"/>
                <w:sz w:val="20"/>
                <w:szCs w:val="20"/>
              </w:rPr>
              <w:t>among other problems.</w:t>
            </w:r>
          </w:p>
          <w:p w14:paraId="120FE959" w14:textId="77777777" w:rsidR="004C2859" w:rsidRDefault="004C2859" w:rsidP="004C2859">
            <w:pPr>
              <w:rPr>
                <w:rFonts w:ascii="Arial" w:hAnsi="Arial" w:cs="Arial"/>
                <w:color w:val="006600"/>
                <w:sz w:val="20"/>
                <w:szCs w:val="20"/>
              </w:rPr>
            </w:pPr>
          </w:p>
          <w:p w14:paraId="69A09F3F" w14:textId="7C277DBE" w:rsidR="004C2859" w:rsidRDefault="004C2859" w:rsidP="004C2859">
            <w:pPr>
              <w:rPr>
                <w:rFonts w:ascii="Arial" w:hAnsi="Arial" w:cs="Arial"/>
                <w:color w:val="006600"/>
                <w:sz w:val="20"/>
                <w:szCs w:val="20"/>
              </w:rPr>
            </w:pPr>
            <w:r>
              <w:rPr>
                <w:rFonts w:ascii="Arial" w:hAnsi="Arial" w:cs="Arial"/>
                <w:color w:val="006600"/>
                <w:sz w:val="20"/>
                <w:szCs w:val="20"/>
              </w:rPr>
              <w:t xml:space="preserve">The report suggests that </w:t>
            </w:r>
            <w:r w:rsidRPr="004C2859">
              <w:rPr>
                <w:rFonts w:ascii="Arial" w:hAnsi="Arial" w:cs="Arial"/>
                <w:color w:val="006600"/>
                <w:sz w:val="20"/>
                <w:szCs w:val="20"/>
              </w:rPr>
              <w:t>COVID-19 pandemic has exacerbated pre-existing health</w:t>
            </w:r>
            <w:r>
              <w:rPr>
                <w:rFonts w:ascii="Arial" w:hAnsi="Arial" w:cs="Arial"/>
                <w:color w:val="006600"/>
                <w:sz w:val="20"/>
                <w:szCs w:val="20"/>
              </w:rPr>
              <w:t xml:space="preserve"> </w:t>
            </w:r>
            <w:r w:rsidRPr="004C2859">
              <w:rPr>
                <w:rFonts w:ascii="Arial" w:hAnsi="Arial" w:cs="Arial"/>
                <w:color w:val="006600"/>
                <w:sz w:val="20"/>
                <w:szCs w:val="20"/>
              </w:rPr>
              <w:t>inequalities and there are differences among older people in how</w:t>
            </w:r>
            <w:r>
              <w:rPr>
                <w:rFonts w:ascii="Arial" w:hAnsi="Arial" w:cs="Arial"/>
                <w:color w:val="006600"/>
                <w:sz w:val="20"/>
                <w:szCs w:val="20"/>
              </w:rPr>
              <w:t xml:space="preserve"> </w:t>
            </w:r>
            <w:r w:rsidRPr="004C2859">
              <w:rPr>
                <w:rFonts w:ascii="Arial" w:hAnsi="Arial" w:cs="Arial"/>
                <w:color w:val="006600"/>
                <w:sz w:val="20"/>
                <w:szCs w:val="20"/>
              </w:rPr>
              <w:t>the pandemic has been experienced. Older people from more</w:t>
            </w:r>
            <w:r>
              <w:rPr>
                <w:rFonts w:ascii="Arial" w:hAnsi="Arial" w:cs="Arial"/>
                <w:color w:val="006600"/>
                <w:sz w:val="20"/>
                <w:szCs w:val="20"/>
              </w:rPr>
              <w:t xml:space="preserve"> </w:t>
            </w:r>
            <w:r w:rsidRPr="004C2859">
              <w:rPr>
                <w:rFonts w:ascii="Arial" w:hAnsi="Arial" w:cs="Arial"/>
                <w:color w:val="006600"/>
                <w:sz w:val="20"/>
                <w:szCs w:val="20"/>
              </w:rPr>
              <w:t>disadvantaged socioeconomic backgrounds have been more</w:t>
            </w:r>
            <w:r>
              <w:rPr>
                <w:rFonts w:ascii="Arial" w:hAnsi="Arial" w:cs="Arial"/>
                <w:color w:val="006600"/>
                <w:sz w:val="20"/>
                <w:szCs w:val="20"/>
              </w:rPr>
              <w:t xml:space="preserve"> </w:t>
            </w:r>
            <w:r w:rsidRPr="004C2859">
              <w:rPr>
                <w:rFonts w:ascii="Arial" w:hAnsi="Arial" w:cs="Arial"/>
                <w:color w:val="006600"/>
                <w:sz w:val="20"/>
                <w:szCs w:val="20"/>
              </w:rPr>
              <w:t>severely affected, both mentally and physically.</w:t>
            </w:r>
          </w:p>
          <w:p w14:paraId="0777B09C" w14:textId="77777777" w:rsidR="004C2859" w:rsidRDefault="004C2859" w:rsidP="004C2859">
            <w:pPr>
              <w:rPr>
                <w:rFonts w:ascii="Arial" w:hAnsi="Arial" w:cs="Arial"/>
                <w:color w:val="006600"/>
                <w:sz w:val="20"/>
                <w:szCs w:val="20"/>
              </w:rPr>
            </w:pPr>
          </w:p>
          <w:p w14:paraId="15BF09C5" w14:textId="7519C33B" w:rsidR="004C2859" w:rsidRDefault="00EE2229" w:rsidP="004C2859">
            <w:pPr>
              <w:rPr>
                <w:rFonts w:ascii="Arial" w:hAnsi="Arial" w:cs="Arial"/>
                <w:color w:val="006600"/>
                <w:sz w:val="20"/>
                <w:szCs w:val="20"/>
              </w:rPr>
            </w:pPr>
            <w:hyperlink r:id="rId8" w:history="1">
              <w:r w:rsidR="004C2859" w:rsidRPr="004C2859">
                <w:rPr>
                  <w:rStyle w:val="Hyperlink"/>
                  <w:rFonts w:ascii="Arial" w:hAnsi="Arial" w:cs="Arial"/>
                  <w:sz w:val="20"/>
                  <w:szCs w:val="20"/>
                </w:rPr>
                <w:t>Report</w:t>
              </w:r>
            </w:hyperlink>
          </w:p>
          <w:p w14:paraId="5D285BC9" w14:textId="63B63443" w:rsidR="004C2859" w:rsidRDefault="004C2859" w:rsidP="004C2859">
            <w:pPr>
              <w:rPr>
                <w:rFonts w:ascii="Arial" w:hAnsi="Arial" w:cs="Arial"/>
                <w:color w:val="006600"/>
                <w:sz w:val="20"/>
                <w:szCs w:val="20"/>
              </w:rPr>
            </w:pPr>
          </w:p>
        </w:tc>
      </w:tr>
      <w:tr w:rsidR="005A6CAE" w14:paraId="71BED646" w14:textId="77777777" w:rsidTr="00EE2229">
        <w:tc>
          <w:tcPr>
            <w:tcW w:w="19319" w:type="dxa"/>
          </w:tcPr>
          <w:p w14:paraId="1C8B491E" w14:textId="77777777" w:rsidR="00B00E5F" w:rsidRDefault="00B00E5F" w:rsidP="00246C1F">
            <w:pPr>
              <w:rPr>
                <w:rFonts w:ascii="Arial" w:hAnsi="Arial" w:cs="Arial"/>
                <w:color w:val="006600"/>
                <w:sz w:val="20"/>
                <w:szCs w:val="20"/>
              </w:rPr>
            </w:pPr>
          </w:p>
          <w:p w14:paraId="2A7318CD" w14:textId="7656FB4B" w:rsidR="00246C1F" w:rsidRPr="00B00E5F" w:rsidRDefault="00B00E5F" w:rsidP="00246C1F">
            <w:pPr>
              <w:rPr>
                <w:rFonts w:ascii="Arial" w:hAnsi="Arial" w:cs="Arial"/>
                <w:b/>
                <w:color w:val="006600"/>
                <w:sz w:val="22"/>
                <w:szCs w:val="20"/>
              </w:rPr>
            </w:pPr>
            <w:r w:rsidRPr="00B00E5F">
              <w:rPr>
                <w:rFonts w:ascii="Arial" w:hAnsi="Arial" w:cs="Arial"/>
                <w:b/>
                <w:color w:val="006600"/>
                <w:sz w:val="22"/>
                <w:szCs w:val="20"/>
              </w:rPr>
              <w:t>This Isn’t Working: Reimagining Employment Support</w:t>
            </w:r>
            <w:r>
              <w:rPr>
                <w:rFonts w:ascii="Arial" w:hAnsi="Arial" w:cs="Arial"/>
                <w:b/>
                <w:color w:val="006600"/>
                <w:sz w:val="22"/>
                <w:szCs w:val="20"/>
              </w:rPr>
              <w:t xml:space="preserve"> f</w:t>
            </w:r>
            <w:r w:rsidRPr="00B00E5F">
              <w:rPr>
                <w:rFonts w:ascii="Arial" w:hAnsi="Arial" w:cs="Arial"/>
                <w:b/>
                <w:color w:val="006600"/>
                <w:sz w:val="22"/>
                <w:szCs w:val="20"/>
              </w:rPr>
              <w:t>or People Facing Complex Disadvantage</w:t>
            </w:r>
          </w:p>
          <w:p w14:paraId="01F365DC" w14:textId="77777777" w:rsidR="00B00E5F" w:rsidRDefault="00B00E5F" w:rsidP="00246C1F">
            <w:pPr>
              <w:rPr>
                <w:rFonts w:ascii="Arial" w:hAnsi="Arial" w:cs="Arial"/>
                <w:color w:val="006600"/>
                <w:sz w:val="20"/>
                <w:szCs w:val="20"/>
              </w:rPr>
            </w:pPr>
            <w:r>
              <w:rPr>
                <w:rFonts w:ascii="Arial" w:hAnsi="Arial" w:cs="Arial"/>
                <w:color w:val="006600"/>
                <w:sz w:val="20"/>
                <w:szCs w:val="20"/>
              </w:rPr>
              <w:t>M</w:t>
            </w:r>
            <w:r w:rsidRPr="00B00E5F">
              <w:rPr>
                <w:rFonts w:ascii="Arial" w:hAnsi="Arial" w:cs="Arial"/>
                <w:color w:val="006600"/>
                <w:sz w:val="20"/>
                <w:szCs w:val="20"/>
              </w:rPr>
              <w:t>illions of people find it difficult, or even impossible, to work due to the impact of disabilities and long-term health conditions. This is often part of a complex picture of wider social disadvantages, which can include issues such as poverty, loneliness and isolation, problems with housing, drug and alcohol addiction, and contact with the criminal justice system.</w:t>
            </w:r>
          </w:p>
          <w:p w14:paraId="719754E7" w14:textId="77777777" w:rsidR="00B00E5F" w:rsidRDefault="00B00E5F" w:rsidP="00246C1F">
            <w:pPr>
              <w:rPr>
                <w:rFonts w:ascii="Arial" w:hAnsi="Arial" w:cs="Arial"/>
                <w:color w:val="006600"/>
                <w:sz w:val="20"/>
                <w:szCs w:val="20"/>
              </w:rPr>
            </w:pPr>
          </w:p>
          <w:p w14:paraId="549E2D19" w14:textId="20EB9A2C" w:rsidR="00B00E5F" w:rsidRDefault="00B00E5F" w:rsidP="00B00E5F">
            <w:pPr>
              <w:rPr>
                <w:rFonts w:ascii="Arial" w:hAnsi="Arial" w:cs="Arial"/>
                <w:color w:val="006600"/>
                <w:sz w:val="20"/>
                <w:szCs w:val="20"/>
              </w:rPr>
            </w:pPr>
            <w:r>
              <w:rPr>
                <w:rFonts w:ascii="Arial" w:hAnsi="Arial" w:cs="Arial"/>
                <w:color w:val="006600"/>
                <w:sz w:val="20"/>
                <w:szCs w:val="20"/>
              </w:rPr>
              <w:t>The</w:t>
            </w:r>
            <w:r w:rsidRPr="00B00E5F">
              <w:rPr>
                <w:rFonts w:ascii="Arial" w:hAnsi="Arial" w:cs="Arial"/>
                <w:color w:val="006600"/>
                <w:sz w:val="20"/>
                <w:szCs w:val="20"/>
              </w:rPr>
              <w:t xml:space="preserve"> report focuses on how</w:t>
            </w:r>
            <w:r>
              <w:rPr>
                <w:rFonts w:ascii="Arial" w:hAnsi="Arial" w:cs="Arial"/>
                <w:color w:val="006600"/>
                <w:sz w:val="20"/>
                <w:szCs w:val="20"/>
              </w:rPr>
              <w:t xml:space="preserve"> </w:t>
            </w:r>
            <w:r w:rsidRPr="00B00E5F">
              <w:rPr>
                <w:rFonts w:ascii="Arial" w:hAnsi="Arial" w:cs="Arial"/>
                <w:color w:val="006600"/>
                <w:sz w:val="20"/>
                <w:szCs w:val="20"/>
              </w:rPr>
              <w:t>to solve the issues which disabled people themselves report as being</w:t>
            </w:r>
            <w:r>
              <w:rPr>
                <w:rFonts w:ascii="Arial" w:hAnsi="Arial" w:cs="Arial"/>
                <w:color w:val="006600"/>
                <w:sz w:val="20"/>
                <w:szCs w:val="20"/>
              </w:rPr>
              <w:t xml:space="preserve"> </w:t>
            </w:r>
            <w:r w:rsidRPr="00B00E5F">
              <w:rPr>
                <w:rFonts w:ascii="Arial" w:hAnsi="Arial" w:cs="Arial"/>
                <w:color w:val="006600"/>
                <w:sz w:val="20"/>
                <w:szCs w:val="20"/>
              </w:rPr>
              <w:t>barriers to employment. This would contrast sharply with the top down,</w:t>
            </w:r>
            <w:r>
              <w:rPr>
                <w:rFonts w:ascii="Arial" w:hAnsi="Arial" w:cs="Arial"/>
                <w:color w:val="006600"/>
                <w:sz w:val="20"/>
                <w:szCs w:val="20"/>
              </w:rPr>
              <w:t xml:space="preserve"> </w:t>
            </w:r>
            <w:r w:rsidRPr="00B00E5F">
              <w:rPr>
                <w:rFonts w:ascii="Arial" w:hAnsi="Arial" w:cs="Arial"/>
                <w:color w:val="006600"/>
                <w:sz w:val="20"/>
                <w:szCs w:val="20"/>
              </w:rPr>
              <w:t>compliance driven system which, as the last decade demonstrates, has</w:t>
            </w:r>
            <w:r>
              <w:rPr>
                <w:rFonts w:ascii="Arial" w:hAnsi="Arial" w:cs="Arial"/>
                <w:color w:val="006600"/>
                <w:sz w:val="20"/>
                <w:szCs w:val="20"/>
              </w:rPr>
              <w:t xml:space="preserve"> </w:t>
            </w:r>
            <w:r w:rsidRPr="00B00E5F">
              <w:rPr>
                <w:rFonts w:ascii="Arial" w:hAnsi="Arial" w:cs="Arial"/>
                <w:color w:val="006600"/>
                <w:sz w:val="20"/>
                <w:szCs w:val="20"/>
              </w:rPr>
              <w:t>little impact on reducing the disability employment gap but an enormous,</w:t>
            </w:r>
            <w:r>
              <w:rPr>
                <w:rFonts w:ascii="Arial" w:hAnsi="Arial" w:cs="Arial"/>
                <w:color w:val="006600"/>
                <w:sz w:val="20"/>
                <w:szCs w:val="20"/>
              </w:rPr>
              <w:t xml:space="preserve"> </w:t>
            </w:r>
            <w:r w:rsidRPr="00B00E5F">
              <w:rPr>
                <w:rFonts w:ascii="Arial" w:hAnsi="Arial" w:cs="Arial"/>
                <w:color w:val="006600"/>
                <w:sz w:val="20"/>
                <w:szCs w:val="20"/>
              </w:rPr>
              <w:t xml:space="preserve">negative impact upon the lives of those subject to such </w:t>
            </w:r>
            <w:r w:rsidRPr="00E03B17">
              <w:rPr>
                <w:rFonts w:ascii="Arial" w:hAnsi="Arial" w:cs="Arial"/>
                <w:color w:val="006600"/>
                <w:sz w:val="20"/>
                <w:szCs w:val="20"/>
              </w:rPr>
              <w:t>policies.</w:t>
            </w:r>
            <w:r w:rsidR="00E03B17" w:rsidRPr="00E03B17">
              <w:rPr>
                <w:rFonts w:ascii="Arial" w:hAnsi="Arial" w:cs="Arial"/>
                <w:color w:val="006600"/>
                <w:sz w:val="20"/>
                <w:szCs w:val="20"/>
              </w:rPr>
              <w:t xml:space="preserve"> The report sets out policy recommendations to realise our vision of a more personalised, inclusive and effective approach to supporting people through – and out of – unemployment.   </w:t>
            </w:r>
          </w:p>
          <w:p w14:paraId="5334FBD0" w14:textId="77777777" w:rsidR="00B00E5F" w:rsidRDefault="00B00E5F" w:rsidP="00B00E5F">
            <w:pPr>
              <w:rPr>
                <w:rFonts w:ascii="Arial" w:hAnsi="Arial" w:cs="Arial"/>
                <w:color w:val="006600"/>
                <w:sz w:val="20"/>
                <w:szCs w:val="20"/>
              </w:rPr>
            </w:pPr>
          </w:p>
          <w:p w14:paraId="32AD2B56" w14:textId="0143AED2" w:rsidR="00B00E5F" w:rsidRDefault="00EE2229" w:rsidP="00B00E5F">
            <w:pPr>
              <w:rPr>
                <w:rFonts w:ascii="Arial" w:hAnsi="Arial" w:cs="Arial"/>
                <w:color w:val="006600"/>
                <w:sz w:val="20"/>
                <w:szCs w:val="20"/>
              </w:rPr>
            </w:pPr>
            <w:hyperlink r:id="rId9" w:history="1">
              <w:r w:rsidR="00B00E5F" w:rsidRPr="00B00E5F">
                <w:rPr>
                  <w:rStyle w:val="Hyperlink"/>
                  <w:rFonts w:ascii="Arial" w:hAnsi="Arial" w:cs="Arial"/>
                  <w:sz w:val="20"/>
                  <w:szCs w:val="20"/>
                </w:rPr>
                <w:t>Report</w:t>
              </w:r>
            </w:hyperlink>
          </w:p>
          <w:p w14:paraId="62C319BA" w14:textId="741E9745" w:rsidR="00B00E5F" w:rsidRDefault="00B00E5F" w:rsidP="00B00E5F">
            <w:pPr>
              <w:rPr>
                <w:rFonts w:ascii="Arial" w:hAnsi="Arial" w:cs="Arial"/>
                <w:color w:val="006600"/>
                <w:sz w:val="20"/>
                <w:szCs w:val="20"/>
              </w:rPr>
            </w:pPr>
          </w:p>
        </w:tc>
      </w:tr>
      <w:tr w:rsidR="00BB15A2" w14:paraId="13BFC3FC" w14:textId="77777777" w:rsidTr="00EE2229">
        <w:tc>
          <w:tcPr>
            <w:tcW w:w="19319" w:type="dxa"/>
          </w:tcPr>
          <w:p w14:paraId="4945DD04" w14:textId="77777777" w:rsidR="009054C0" w:rsidRDefault="009054C0" w:rsidP="009054C0">
            <w:pPr>
              <w:rPr>
                <w:rFonts w:ascii="Arial" w:hAnsi="Arial" w:cs="Arial"/>
                <w:color w:val="006600"/>
                <w:sz w:val="20"/>
                <w:szCs w:val="20"/>
              </w:rPr>
            </w:pPr>
          </w:p>
          <w:p w14:paraId="78267C4A" w14:textId="3359C75B" w:rsidR="009054C0" w:rsidRPr="009054C0" w:rsidRDefault="009054C0" w:rsidP="009054C0">
            <w:pPr>
              <w:rPr>
                <w:rFonts w:ascii="Arial" w:hAnsi="Arial" w:cs="Arial"/>
                <w:b/>
                <w:color w:val="006600"/>
                <w:sz w:val="22"/>
                <w:szCs w:val="20"/>
              </w:rPr>
            </w:pPr>
            <w:r w:rsidRPr="009054C0">
              <w:rPr>
                <w:rFonts w:ascii="Arial" w:hAnsi="Arial" w:cs="Arial"/>
                <w:b/>
                <w:color w:val="006600"/>
                <w:sz w:val="22"/>
                <w:szCs w:val="20"/>
              </w:rPr>
              <w:t>The Long Shad</w:t>
            </w:r>
            <w:r>
              <w:rPr>
                <w:rFonts w:ascii="Arial" w:hAnsi="Arial" w:cs="Arial"/>
                <w:b/>
                <w:color w:val="006600"/>
                <w:sz w:val="22"/>
                <w:szCs w:val="20"/>
              </w:rPr>
              <w:t>ow of Deprivation: Differences i</w:t>
            </w:r>
            <w:r w:rsidRPr="009054C0">
              <w:rPr>
                <w:rFonts w:ascii="Arial" w:hAnsi="Arial" w:cs="Arial"/>
                <w:b/>
                <w:color w:val="006600"/>
                <w:sz w:val="22"/>
                <w:szCs w:val="20"/>
              </w:rPr>
              <w:t>n Opportunities Across England</w:t>
            </w:r>
          </w:p>
          <w:p w14:paraId="183CBE18" w14:textId="068853E7" w:rsidR="00AB4988" w:rsidRDefault="009054C0" w:rsidP="009054C0">
            <w:pPr>
              <w:rPr>
                <w:rFonts w:ascii="Arial" w:hAnsi="Arial" w:cs="Arial"/>
                <w:color w:val="006600"/>
                <w:sz w:val="20"/>
                <w:szCs w:val="20"/>
              </w:rPr>
            </w:pPr>
            <w:r w:rsidRPr="009054C0">
              <w:rPr>
                <w:rFonts w:ascii="Arial" w:hAnsi="Arial" w:cs="Arial"/>
                <w:color w:val="006600"/>
                <w:sz w:val="20"/>
                <w:szCs w:val="20"/>
              </w:rPr>
              <w:t>A socially mobile country provides equal opportunities for everyone, across big cities and</w:t>
            </w:r>
            <w:r>
              <w:rPr>
                <w:rFonts w:ascii="Arial" w:hAnsi="Arial" w:cs="Arial"/>
                <w:color w:val="006600"/>
                <w:sz w:val="20"/>
                <w:szCs w:val="20"/>
              </w:rPr>
              <w:t xml:space="preserve"> </w:t>
            </w:r>
            <w:r w:rsidRPr="009054C0">
              <w:rPr>
                <w:rFonts w:ascii="Arial" w:hAnsi="Arial" w:cs="Arial"/>
                <w:color w:val="006600"/>
                <w:sz w:val="20"/>
                <w:szCs w:val="20"/>
              </w:rPr>
              <w:t>small towns, and regardless of whether your parents are rich or poor. This report makes</w:t>
            </w:r>
            <w:r>
              <w:rPr>
                <w:rFonts w:ascii="Arial" w:hAnsi="Arial" w:cs="Arial"/>
                <w:color w:val="006600"/>
                <w:sz w:val="20"/>
                <w:szCs w:val="20"/>
              </w:rPr>
              <w:t xml:space="preserve"> </w:t>
            </w:r>
            <w:r w:rsidRPr="009054C0">
              <w:rPr>
                <w:rFonts w:ascii="Arial" w:hAnsi="Arial" w:cs="Arial"/>
                <w:color w:val="006600"/>
                <w:sz w:val="20"/>
                <w:szCs w:val="20"/>
              </w:rPr>
              <w:t>use of newly linked administrative data on all state-educated pupils born between 1986</w:t>
            </w:r>
            <w:r>
              <w:rPr>
                <w:rFonts w:ascii="Arial" w:hAnsi="Arial" w:cs="Arial"/>
                <w:color w:val="006600"/>
                <w:sz w:val="20"/>
                <w:szCs w:val="20"/>
              </w:rPr>
              <w:t xml:space="preserve"> </w:t>
            </w:r>
            <w:r w:rsidRPr="009054C0">
              <w:rPr>
                <w:rFonts w:ascii="Arial" w:hAnsi="Arial" w:cs="Arial"/>
                <w:color w:val="006600"/>
                <w:sz w:val="20"/>
                <w:szCs w:val="20"/>
              </w:rPr>
              <w:t>and</w:t>
            </w:r>
            <w:r>
              <w:rPr>
                <w:rFonts w:ascii="Arial" w:hAnsi="Arial" w:cs="Arial"/>
                <w:color w:val="006600"/>
                <w:sz w:val="20"/>
                <w:szCs w:val="20"/>
              </w:rPr>
              <w:t xml:space="preserve"> 1988 to follow a group of sons </w:t>
            </w:r>
            <w:r w:rsidRPr="009054C0">
              <w:rPr>
                <w:rFonts w:ascii="Arial" w:hAnsi="Arial" w:cs="Arial"/>
                <w:color w:val="006600"/>
                <w:sz w:val="20"/>
                <w:szCs w:val="20"/>
              </w:rPr>
              <w:t xml:space="preserve"> from where they grew up, looking at their family</w:t>
            </w:r>
            <w:r>
              <w:rPr>
                <w:rFonts w:ascii="Arial" w:hAnsi="Arial" w:cs="Arial"/>
                <w:color w:val="006600"/>
                <w:sz w:val="20"/>
                <w:szCs w:val="20"/>
              </w:rPr>
              <w:t xml:space="preserve"> </w:t>
            </w:r>
            <w:r w:rsidRPr="009054C0">
              <w:rPr>
                <w:rFonts w:ascii="Arial" w:hAnsi="Arial" w:cs="Arial"/>
                <w:color w:val="006600"/>
                <w:sz w:val="20"/>
                <w:szCs w:val="20"/>
              </w:rPr>
              <w:t>circumstances and their educational achievement, through to the labour market. This report finds that social mobility in England is a postcode lottery, with large differences across areas in both the adult pay of disadvantaged adults, and the size of the pay gap for those from deprived families, relative to those from affluent families. It also finds inequalities in infant health outcomes and mental health in areas with average lower pay.</w:t>
            </w:r>
          </w:p>
          <w:p w14:paraId="6D5557D0" w14:textId="77777777" w:rsidR="009054C0" w:rsidRDefault="009054C0" w:rsidP="009054C0">
            <w:pPr>
              <w:rPr>
                <w:rFonts w:ascii="Arial" w:hAnsi="Arial" w:cs="Arial"/>
                <w:color w:val="006600"/>
                <w:sz w:val="20"/>
                <w:szCs w:val="20"/>
              </w:rPr>
            </w:pPr>
          </w:p>
          <w:p w14:paraId="7E16B022" w14:textId="171D95D3" w:rsidR="009054C0" w:rsidRDefault="00EE2229" w:rsidP="009054C0">
            <w:pPr>
              <w:rPr>
                <w:rFonts w:ascii="Arial" w:hAnsi="Arial" w:cs="Arial"/>
                <w:color w:val="006600"/>
                <w:sz w:val="20"/>
                <w:szCs w:val="20"/>
              </w:rPr>
            </w:pPr>
            <w:hyperlink r:id="rId10" w:history="1">
              <w:r w:rsidR="009054C0" w:rsidRPr="009054C0">
                <w:rPr>
                  <w:rStyle w:val="Hyperlink"/>
                  <w:rFonts w:ascii="Arial" w:hAnsi="Arial" w:cs="Arial"/>
                  <w:sz w:val="20"/>
                  <w:szCs w:val="20"/>
                </w:rPr>
                <w:t>Report</w:t>
              </w:r>
            </w:hyperlink>
          </w:p>
          <w:p w14:paraId="523D4653" w14:textId="777B1E49" w:rsidR="009054C0" w:rsidRDefault="009054C0" w:rsidP="009054C0">
            <w:pPr>
              <w:rPr>
                <w:rFonts w:ascii="Arial" w:hAnsi="Arial" w:cs="Arial"/>
                <w:color w:val="006600"/>
                <w:sz w:val="20"/>
                <w:szCs w:val="20"/>
              </w:rPr>
            </w:pPr>
          </w:p>
        </w:tc>
      </w:tr>
      <w:tr w:rsidR="00DF2DD6" w14:paraId="6EC3E6EB" w14:textId="77777777" w:rsidTr="00EE2229">
        <w:tc>
          <w:tcPr>
            <w:tcW w:w="19319" w:type="dxa"/>
          </w:tcPr>
          <w:p w14:paraId="08515798" w14:textId="32E7F90F" w:rsidR="0060654C" w:rsidRDefault="0060654C" w:rsidP="0060654C">
            <w:pPr>
              <w:rPr>
                <w:rFonts w:ascii="Arial" w:hAnsi="Arial" w:cs="Arial"/>
                <w:color w:val="006600"/>
                <w:sz w:val="20"/>
                <w:szCs w:val="20"/>
              </w:rPr>
            </w:pPr>
          </w:p>
          <w:p w14:paraId="6237D3BE" w14:textId="0EF2BED3" w:rsidR="0060654C" w:rsidRPr="0060654C" w:rsidRDefault="0060654C" w:rsidP="0060654C">
            <w:pPr>
              <w:rPr>
                <w:rFonts w:ascii="Arial" w:hAnsi="Arial" w:cs="Arial"/>
                <w:b/>
                <w:color w:val="006600"/>
                <w:sz w:val="22"/>
                <w:szCs w:val="20"/>
              </w:rPr>
            </w:pPr>
            <w:r w:rsidRPr="0060654C">
              <w:rPr>
                <w:rFonts w:ascii="Arial" w:hAnsi="Arial" w:cs="Arial"/>
                <w:b/>
                <w:color w:val="006600"/>
                <w:sz w:val="22"/>
                <w:szCs w:val="20"/>
              </w:rPr>
              <w:t>A Family Stimulus: Supporting Children, Fa</w:t>
            </w:r>
            <w:r>
              <w:rPr>
                <w:rFonts w:ascii="Arial" w:hAnsi="Arial" w:cs="Arial"/>
                <w:b/>
                <w:color w:val="006600"/>
                <w:sz w:val="22"/>
                <w:szCs w:val="20"/>
              </w:rPr>
              <w:t>milies and the Economy Through t</w:t>
            </w:r>
            <w:r w:rsidRPr="0060654C">
              <w:rPr>
                <w:rFonts w:ascii="Arial" w:hAnsi="Arial" w:cs="Arial"/>
                <w:b/>
                <w:color w:val="006600"/>
                <w:sz w:val="22"/>
                <w:szCs w:val="20"/>
              </w:rPr>
              <w:t>he Pandemic</w:t>
            </w:r>
          </w:p>
          <w:p w14:paraId="12C306AE" w14:textId="7156E5E8" w:rsidR="0060654C" w:rsidRPr="0060654C" w:rsidRDefault="0060654C" w:rsidP="0060654C">
            <w:pPr>
              <w:rPr>
                <w:rFonts w:ascii="Arial" w:hAnsi="Arial" w:cs="Arial"/>
                <w:color w:val="006600"/>
                <w:sz w:val="20"/>
                <w:szCs w:val="20"/>
              </w:rPr>
            </w:pPr>
            <w:r w:rsidRPr="0060654C">
              <w:rPr>
                <w:rFonts w:ascii="Arial" w:hAnsi="Arial" w:cs="Arial"/>
                <w:color w:val="006600"/>
                <w:sz w:val="20"/>
                <w:szCs w:val="20"/>
              </w:rPr>
              <w:t>Families in Britain are struggling. Although the job retention scheme and its scaled down successor, the job support scheme, have and will spare some job losses – without significant further government action next year, unemployment could more than double from pre-Covid-19 levels.</w:t>
            </w:r>
            <w:r>
              <w:t xml:space="preserve"> </w:t>
            </w:r>
            <w:r w:rsidRPr="0060654C">
              <w:rPr>
                <w:rFonts w:ascii="Arial" w:hAnsi="Arial" w:cs="Arial"/>
                <w:color w:val="006600"/>
                <w:sz w:val="20"/>
                <w:szCs w:val="20"/>
              </w:rPr>
              <w:t>Childcare services have been heavily hit by the pandemic and the future viability</w:t>
            </w:r>
            <w:r>
              <w:rPr>
                <w:rFonts w:ascii="Arial" w:hAnsi="Arial" w:cs="Arial"/>
                <w:color w:val="006600"/>
                <w:sz w:val="20"/>
                <w:szCs w:val="20"/>
              </w:rPr>
              <w:t xml:space="preserve"> </w:t>
            </w:r>
            <w:r w:rsidRPr="0060654C">
              <w:rPr>
                <w:rFonts w:ascii="Arial" w:hAnsi="Arial" w:cs="Arial"/>
                <w:color w:val="006600"/>
                <w:sz w:val="20"/>
                <w:szCs w:val="20"/>
              </w:rPr>
              <w:t>of the sector is under threat. Recognising the strategic importance of the sector</w:t>
            </w:r>
            <w:r>
              <w:rPr>
                <w:rFonts w:ascii="Arial" w:hAnsi="Arial" w:cs="Arial"/>
                <w:color w:val="006600"/>
                <w:sz w:val="20"/>
                <w:szCs w:val="20"/>
              </w:rPr>
              <w:t xml:space="preserve"> </w:t>
            </w:r>
            <w:r w:rsidRPr="0060654C">
              <w:rPr>
                <w:rFonts w:ascii="Arial" w:hAnsi="Arial" w:cs="Arial"/>
                <w:color w:val="006600"/>
                <w:sz w:val="20"/>
                <w:szCs w:val="20"/>
              </w:rPr>
              <w:t>for our economy, as well as for children’s attainment and reducing the educational</w:t>
            </w:r>
            <w:r>
              <w:rPr>
                <w:rFonts w:ascii="Arial" w:hAnsi="Arial" w:cs="Arial"/>
                <w:color w:val="006600"/>
                <w:sz w:val="20"/>
                <w:szCs w:val="20"/>
              </w:rPr>
              <w:t xml:space="preserve"> </w:t>
            </w:r>
            <w:r w:rsidRPr="0060654C">
              <w:rPr>
                <w:rFonts w:ascii="Arial" w:hAnsi="Arial" w:cs="Arial"/>
                <w:color w:val="006600"/>
                <w:sz w:val="20"/>
                <w:szCs w:val="20"/>
              </w:rPr>
              <w:t>disadvantage gap, the government must support the sector by providing</w:t>
            </w:r>
            <w:r>
              <w:rPr>
                <w:rFonts w:ascii="Arial" w:hAnsi="Arial" w:cs="Arial"/>
                <w:color w:val="006600"/>
                <w:sz w:val="20"/>
                <w:szCs w:val="20"/>
              </w:rPr>
              <w:t xml:space="preserve"> </w:t>
            </w:r>
            <w:r w:rsidRPr="0060654C">
              <w:rPr>
                <w:rFonts w:ascii="Arial" w:hAnsi="Arial" w:cs="Arial"/>
                <w:color w:val="006600"/>
                <w:sz w:val="20"/>
                <w:szCs w:val="20"/>
              </w:rPr>
              <w:t>transitional funding. It should follow other countries by ramping up public</w:t>
            </w:r>
            <w:r>
              <w:rPr>
                <w:rFonts w:ascii="Arial" w:hAnsi="Arial" w:cs="Arial"/>
                <w:color w:val="006600"/>
                <w:sz w:val="20"/>
                <w:szCs w:val="20"/>
              </w:rPr>
              <w:t xml:space="preserve"> </w:t>
            </w:r>
            <w:r w:rsidRPr="0060654C">
              <w:rPr>
                <w:rFonts w:ascii="Arial" w:hAnsi="Arial" w:cs="Arial"/>
                <w:color w:val="006600"/>
                <w:sz w:val="20"/>
                <w:szCs w:val="20"/>
              </w:rPr>
              <w:t>investment in childcare, recognising it for what it is – a key social investment with</w:t>
            </w:r>
            <w:r>
              <w:rPr>
                <w:rFonts w:ascii="Arial" w:hAnsi="Arial" w:cs="Arial"/>
                <w:color w:val="006600"/>
                <w:sz w:val="20"/>
                <w:szCs w:val="20"/>
              </w:rPr>
              <w:t xml:space="preserve"> </w:t>
            </w:r>
            <w:r w:rsidRPr="0060654C">
              <w:rPr>
                <w:rFonts w:ascii="Arial" w:hAnsi="Arial" w:cs="Arial"/>
                <w:color w:val="006600"/>
                <w:sz w:val="20"/>
                <w:szCs w:val="20"/>
              </w:rPr>
              <w:t>huge job creation potential.</w:t>
            </w:r>
          </w:p>
          <w:p w14:paraId="5EE3EED7" w14:textId="77777777" w:rsidR="0060654C" w:rsidRPr="0060654C" w:rsidRDefault="0060654C" w:rsidP="0060654C">
            <w:pPr>
              <w:rPr>
                <w:rFonts w:ascii="Arial" w:hAnsi="Arial" w:cs="Arial"/>
                <w:color w:val="006600"/>
                <w:sz w:val="20"/>
                <w:szCs w:val="20"/>
              </w:rPr>
            </w:pPr>
          </w:p>
          <w:p w14:paraId="118F68B1" w14:textId="3DC41101" w:rsidR="00DF2DD6" w:rsidRDefault="0060654C" w:rsidP="0060654C">
            <w:pPr>
              <w:rPr>
                <w:rFonts w:ascii="Arial" w:hAnsi="Arial" w:cs="Arial"/>
                <w:color w:val="006600"/>
                <w:sz w:val="20"/>
                <w:szCs w:val="20"/>
              </w:rPr>
            </w:pPr>
            <w:r w:rsidRPr="0060654C">
              <w:rPr>
                <w:rFonts w:ascii="Arial" w:hAnsi="Arial" w:cs="Arial"/>
                <w:color w:val="006600"/>
                <w:sz w:val="20"/>
                <w:szCs w:val="20"/>
              </w:rPr>
              <w:t>This paper makes the case for a “family stimulus” – a much-needed boost to the income of hard-hit families through the social security system and targeted investment in childcare to ensure the continued functioning of the sector.</w:t>
            </w:r>
            <w:r>
              <w:t xml:space="preserve"> </w:t>
            </w:r>
            <w:r w:rsidRPr="0060654C">
              <w:rPr>
                <w:rFonts w:ascii="Arial" w:hAnsi="Arial" w:cs="Arial"/>
                <w:color w:val="006600"/>
                <w:sz w:val="20"/>
                <w:szCs w:val="20"/>
              </w:rPr>
              <w:t>Families have and will continue to struggle through the pandemic. To limit the</w:t>
            </w:r>
            <w:r>
              <w:rPr>
                <w:rFonts w:ascii="Arial" w:hAnsi="Arial" w:cs="Arial"/>
                <w:color w:val="006600"/>
                <w:sz w:val="20"/>
                <w:szCs w:val="20"/>
              </w:rPr>
              <w:t xml:space="preserve"> </w:t>
            </w:r>
            <w:r w:rsidRPr="0060654C">
              <w:rPr>
                <w:rFonts w:ascii="Arial" w:hAnsi="Arial" w:cs="Arial"/>
                <w:color w:val="006600"/>
                <w:sz w:val="20"/>
                <w:szCs w:val="20"/>
              </w:rPr>
              <w:t>damage, urgent uplifts should be applied to the significantly weakened social</w:t>
            </w:r>
            <w:r>
              <w:rPr>
                <w:rFonts w:ascii="Arial" w:hAnsi="Arial" w:cs="Arial"/>
                <w:color w:val="006600"/>
                <w:sz w:val="20"/>
                <w:szCs w:val="20"/>
              </w:rPr>
              <w:t xml:space="preserve"> </w:t>
            </w:r>
            <w:r w:rsidRPr="0060654C">
              <w:rPr>
                <w:rFonts w:ascii="Arial" w:hAnsi="Arial" w:cs="Arial"/>
                <w:color w:val="006600"/>
                <w:sz w:val="20"/>
                <w:szCs w:val="20"/>
              </w:rPr>
              <w:t>security system for families with children. Such payments will reduce child poverty,</w:t>
            </w:r>
            <w:r>
              <w:rPr>
                <w:rFonts w:ascii="Arial" w:hAnsi="Arial" w:cs="Arial"/>
                <w:color w:val="006600"/>
                <w:sz w:val="20"/>
                <w:szCs w:val="20"/>
              </w:rPr>
              <w:t xml:space="preserve"> </w:t>
            </w:r>
            <w:r w:rsidRPr="0060654C">
              <w:rPr>
                <w:rFonts w:ascii="Arial" w:hAnsi="Arial" w:cs="Arial"/>
                <w:color w:val="006600"/>
                <w:sz w:val="20"/>
                <w:szCs w:val="20"/>
              </w:rPr>
              <w:t>whilst also stimulating the economy. Although our proposed UC and child tax</w:t>
            </w:r>
            <w:r>
              <w:rPr>
                <w:rFonts w:ascii="Arial" w:hAnsi="Arial" w:cs="Arial"/>
                <w:color w:val="006600"/>
                <w:sz w:val="20"/>
                <w:szCs w:val="20"/>
              </w:rPr>
              <w:t xml:space="preserve"> </w:t>
            </w:r>
            <w:r w:rsidRPr="0060654C">
              <w:rPr>
                <w:rFonts w:ascii="Arial" w:hAnsi="Arial" w:cs="Arial"/>
                <w:color w:val="006600"/>
                <w:sz w:val="20"/>
                <w:szCs w:val="20"/>
              </w:rPr>
              <w:t>credit reforms (including removal of the two child limit) may be more efficient per</w:t>
            </w:r>
            <w:r>
              <w:rPr>
                <w:rFonts w:ascii="Arial" w:hAnsi="Arial" w:cs="Arial"/>
                <w:color w:val="006600"/>
                <w:sz w:val="20"/>
                <w:szCs w:val="20"/>
              </w:rPr>
              <w:t xml:space="preserve"> </w:t>
            </w:r>
            <w:r w:rsidRPr="0060654C">
              <w:rPr>
                <w:rFonts w:ascii="Arial" w:hAnsi="Arial" w:cs="Arial"/>
                <w:color w:val="006600"/>
                <w:sz w:val="20"/>
                <w:szCs w:val="20"/>
              </w:rPr>
              <w:t>pound spent than child benefit increases, wider considerations should weigh in</w:t>
            </w:r>
            <w:r>
              <w:rPr>
                <w:rFonts w:ascii="Arial" w:hAnsi="Arial" w:cs="Arial"/>
                <w:color w:val="006600"/>
                <w:sz w:val="20"/>
                <w:szCs w:val="20"/>
              </w:rPr>
              <w:t xml:space="preserve"> </w:t>
            </w:r>
            <w:r w:rsidRPr="0060654C">
              <w:rPr>
                <w:rFonts w:ascii="Arial" w:hAnsi="Arial" w:cs="Arial"/>
                <w:color w:val="006600"/>
                <w:sz w:val="20"/>
                <w:szCs w:val="20"/>
              </w:rPr>
              <w:t>as to the right approach. The figures involved are relatively modest in relation to</w:t>
            </w:r>
            <w:r>
              <w:rPr>
                <w:rFonts w:ascii="Arial" w:hAnsi="Arial" w:cs="Arial"/>
                <w:color w:val="006600"/>
                <w:sz w:val="20"/>
                <w:szCs w:val="20"/>
              </w:rPr>
              <w:t xml:space="preserve"> </w:t>
            </w:r>
            <w:r w:rsidRPr="0060654C">
              <w:rPr>
                <w:rFonts w:ascii="Arial" w:hAnsi="Arial" w:cs="Arial"/>
                <w:color w:val="006600"/>
                <w:sz w:val="20"/>
                <w:szCs w:val="20"/>
              </w:rPr>
              <w:t>the government’s response so far, but could make a huge difference to the lives of</w:t>
            </w:r>
            <w:r>
              <w:rPr>
                <w:rFonts w:ascii="Arial" w:hAnsi="Arial" w:cs="Arial"/>
                <w:color w:val="006600"/>
                <w:sz w:val="20"/>
                <w:szCs w:val="20"/>
              </w:rPr>
              <w:t xml:space="preserve"> </w:t>
            </w:r>
            <w:r w:rsidRPr="0060654C">
              <w:rPr>
                <w:rFonts w:ascii="Arial" w:hAnsi="Arial" w:cs="Arial"/>
                <w:color w:val="006600"/>
                <w:sz w:val="20"/>
                <w:szCs w:val="20"/>
              </w:rPr>
              <w:t>millions of people.</w:t>
            </w:r>
          </w:p>
          <w:p w14:paraId="45AFFF14" w14:textId="77777777" w:rsidR="0060654C" w:rsidRDefault="0060654C" w:rsidP="0060654C">
            <w:pPr>
              <w:rPr>
                <w:rFonts w:ascii="Arial" w:hAnsi="Arial" w:cs="Arial"/>
                <w:color w:val="006600"/>
                <w:sz w:val="20"/>
                <w:szCs w:val="20"/>
              </w:rPr>
            </w:pPr>
          </w:p>
          <w:p w14:paraId="0BD985A0" w14:textId="13225EE3" w:rsidR="0060654C" w:rsidRDefault="00EE2229" w:rsidP="0060654C">
            <w:pPr>
              <w:rPr>
                <w:rFonts w:ascii="Arial" w:hAnsi="Arial" w:cs="Arial"/>
                <w:color w:val="006600"/>
                <w:sz w:val="20"/>
                <w:szCs w:val="20"/>
              </w:rPr>
            </w:pPr>
            <w:hyperlink r:id="rId11" w:history="1">
              <w:r w:rsidR="0060654C" w:rsidRPr="0060654C">
                <w:rPr>
                  <w:rStyle w:val="Hyperlink"/>
                  <w:rFonts w:ascii="Arial" w:hAnsi="Arial" w:cs="Arial"/>
                  <w:sz w:val="20"/>
                  <w:szCs w:val="20"/>
                </w:rPr>
                <w:t>Paper</w:t>
              </w:r>
            </w:hyperlink>
          </w:p>
          <w:p w14:paraId="41DA4CDF" w14:textId="694E9FB2" w:rsidR="0060654C" w:rsidRDefault="0060654C" w:rsidP="0060654C">
            <w:pPr>
              <w:rPr>
                <w:rFonts w:ascii="Arial" w:hAnsi="Arial" w:cs="Arial"/>
                <w:color w:val="006600"/>
                <w:sz w:val="20"/>
                <w:szCs w:val="20"/>
              </w:rPr>
            </w:pPr>
          </w:p>
        </w:tc>
      </w:tr>
      <w:tr w:rsidR="0050474D" w14:paraId="629F0A0D" w14:textId="77777777" w:rsidTr="00EE2229">
        <w:tc>
          <w:tcPr>
            <w:tcW w:w="19319" w:type="dxa"/>
          </w:tcPr>
          <w:p w14:paraId="6CFC16F6" w14:textId="77777777" w:rsidR="00EF23C3" w:rsidRDefault="00EF23C3" w:rsidP="00EF23C3">
            <w:pPr>
              <w:rPr>
                <w:rFonts w:ascii="Arial" w:hAnsi="Arial" w:cs="Arial"/>
                <w:color w:val="006600"/>
                <w:sz w:val="20"/>
                <w:szCs w:val="20"/>
              </w:rPr>
            </w:pPr>
          </w:p>
          <w:p w14:paraId="1E09D3C8" w14:textId="53045D25" w:rsidR="00283AAB" w:rsidRPr="00283AAB" w:rsidRDefault="00283AAB" w:rsidP="00283AAB">
            <w:pPr>
              <w:rPr>
                <w:rFonts w:ascii="Arial" w:hAnsi="Arial" w:cs="Arial"/>
                <w:b/>
                <w:color w:val="006600"/>
                <w:sz w:val="20"/>
                <w:szCs w:val="20"/>
              </w:rPr>
            </w:pPr>
            <w:r w:rsidRPr="00EE2229">
              <w:rPr>
                <w:rFonts w:ascii="Arial" w:hAnsi="Arial" w:cs="Arial"/>
                <w:b/>
                <w:color w:val="006600"/>
                <w:sz w:val="22"/>
                <w:szCs w:val="20"/>
              </w:rPr>
              <w:t>An Intergenerational Audit for the UK</w:t>
            </w:r>
          </w:p>
          <w:p w14:paraId="541BB3A5" w14:textId="4C7AF161" w:rsidR="00283AAB" w:rsidRDefault="00283AAB" w:rsidP="00283AAB">
            <w:pPr>
              <w:rPr>
                <w:rFonts w:ascii="Arial" w:hAnsi="Arial" w:cs="Arial"/>
                <w:color w:val="006600"/>
                <w:sz w:val="20"/>
                <w:szCs w:val="20"/>
              </w:rPr>
            </w:pPr>
            <w:r w:rsidRPr="00283AAB">
              <w:rPr>
                <w:rFonts w:ascii="Arial" w:hAnsi="Arial" w:cs="Arial"/>
                <w:color w:val="006600"/>
                <w:sz w:val="20"/>
                <w:szCs w:val="20"/>
              </w:rPr>
              <w:t>No family or individual has been unaffected by the impact of</w:t>
            </w:r>
            <w:r>
              <w:rPr>
                <w:rFonts w:ascii="Arial" w:hAnsi="Arial" w:cs="Arial"/>
                <w:color w:val="006600"/>
                <w:sz w:val="20"/>
                <w:szCs w:val="20"/>
              </w:rPr>
              <w:t xml:space="preserve"> </w:t>
            </w:r>
            <w:r w:rsidRPr="00283AAB">
              <w:rPr>
                <w:rFonts w:ascii="Arial" w:hAnsi="Arial" w:cs="Arial"/>
                <w:color w:val="006600"/>
                <w:sz w:val="20"/>
                <w:szCs w:val="20"/>
              </w:rPr>
              <w:t>COVID-19 and some have been particularly hard-hit. Thousands</w:t>
            </w:r>
            <w:r>
              <w:rPr>
                <w:rFonts w:ascii="Arial" w:hAnsi="Arial" w:cs="Arial"/>
                <w:color w:val="006600"/>
                <w:sz w:val="20"/>
                <w:szCs w:val="20"/>
              </w:rPr>
              <w:t xml:space="preserve"> </w:t>
            </w:r>
            <w:r w:rsidRPr="00283AAB">
              <w:rPr>
                <w:rFonts w:ascii="Arial" w:hAnsi="Arial" w:cs="Arial"/>
                <w:color w:val="006600"/>
                <w:sz w:val="20"/>
                <w:szCs w:val="20"/>
              </w:rPr>
              <w:t>of people have lost friends or loved ones, while others have lost</w:t>
            </w:r>
            <w:r>
              <w:rPr>
                <w:rFonts w:ascii="Arial" w:hAnsi="Arial" w:cs="Arial"/>
                <w:color w:val="006600"/>
                <w:sz w:val="20"/>
                <w:szCs w:val="20"/>
              </w:rPr>
              <w:t xml:space="preserve"> </w:t>
            </w:r>
            <w:r w:rsidRPr="00283AAB">
              <w:rPr>
                <w:rFonts w:ascii="Arial" w:hAnsi="Arial" w:cs="Arial"/>
                <w:color w:val="006600"/>
                <w:sz w:val="20"/>
                <w:szCs w:val="20"/>
              </w:rPr>
              <w:t>their jobs and had to look to the state for financial support –</w:t>
            </w:r>
            <w:r>
              <w:rPr>
                <w:rFonts w:ascii="Arial" w:hAnsi="Arial" w:cs="Arial"/>
                <w:color w:val="006600"/>
                <w:sz w:val="20"/>
                <w:szCs w:val="20"/>
              </w:rPr>
              <w:t xml:space="preserve"> </w:t>
            </w:r>
            <w:r w:rsidRPr="00283AAB">
              <w:rPr>
                <w:rFonts w:ascii="Arial" w:hAnsi="Arial" w:cs="Arial"/>
                <w:color w:val="006600"/>
                <w:sz w:val="20"/>
                <w:szCs w:val="20"/>
              </w:rPr>
              <w:t>perhaps for the first time. Still more fear for the security of</w:t>
            </w:r>
            <w:r>
              <w:rPr>
                <w:rFonts w:ascii="Arial" w:hAnsi="Arial" w:cs="Arial"/>
                <w:color w:val="006600"/>
                <w:sz w:val="20"/>
                <w:szCs w:val="20"/>
              </w:rPr>
              <w:t xml:space="preserve"> </w:t>
            </w:r>
            <w:r w:rsidRPr="00283AAB">
              <w:rPr>
                <w:rFonts w:ascii="Arial" w:hAnsi="Arial" w:cs="Arial"/>
                <w:color w:val="006600"/>
                <w:sz w:val="20"/>
                <w:szCs w:val="20"/>
              </w:rPr>
              <w:t>their future employment as government-funded employment</w:t>
            </w:r>
            <w:r>
              <w:rPr>
                <w:rFonts w:ascii="Arial" w:hAnsi="Arial" w:cs="Arial"/>
                <w:color w:val="006600"/>
                <w:sz w:val="20"/>
                <w:szCs w:val="20"/>
              </w:rPr>
              <w:t xml:space="preserve"> </w:t>
            </w:r>
            <w:r w:rsidRPr="00283AAB">
              <w:rPr>
                <w:rFonts w:ascii="Arial" w:hAnsi="Arial" w:cs="Arial"/>
                <w:color w:val="006600"/>
                <w:sz w:val="20"/>
                <w:szCs w:val="20"/>
              </w:rPr>
              <w:t>schemes end and a long and extended economic recovery period</w:t>
            </w:r>
            <w:r>
              <w:rPr>
                <w:rFonts w:ascii="Arial" w:hAnsi="Arial" w:cs="Arial"/>
                <w:color w:val="006600"/>
                <w:sz w:val="20"/>
                <w:szCs w:val="20"/>
              </w:rPr>
              <w:t xml:space="preserve"> </w:t>
            </w:r>
            <w:r w:rsidRPr="00283AAB">
              <w:rPr>
                <w:rFonts w:ascii="Arial" w:hAnsi="Arial" w:cs="Arial"/>
                <w:color w:val="006600"/>
                <w:sz w:val="20"/>
                <w:szCs w:val="20"/>
              </w:rPr>
              <w:t>looms.</w:t>
            </w:r>
          </w:p>
          <w:p w14:paraId="25D78432" w14:textId="77777777" w:rsidR="00283AAB" w:rsidRDefault="00283AAB" w:rsidP="00EF23C3">
            <w:pPr>
              <w:rPr>
                <w:rFonts w:ascii="Arial" w:hAnsi="Arial" w:cs="Arial"/>
                <w:color w:val="006600"/>
                <w:sz w:val="20"/>
                <w:szCs w:val="20"/>
              </w:rPr>
            </w:pPr>
          </w:p>
          <w:p w14:paraId="7A0E4F3C" w14:textId="3B5EEDA8" w:rsidR="00283AAB" w:rsidRDefault="00283AAB" w:rsidP="00EF23C3">
            <w:pPr>
              <w:rPr>
                <w:rFonts w:ascii="Arial" w:hAnsi="Arial" w:cs="Arial"/>
                <w:color w:val="006600"/>
                <w:sz w:val="20"/>
                <w:szCs w:val="20"/>
              </w:rPr>
            </w:pPr>
            <w:r>
              <w:rPr>
                <w:rFonts w:ascii="Arial" w:hAnsi="Arial" w:cs="Arial"/>
                <w:color w:val="006600"/>
                <w:sz w:val="20"/>
                <w:szCs w:val="20"/>
              </w:rPr>
              <w:t>T</w:t>
            </w:r>
            <w:r w:rsidRPr="00283AAB">
              <w:rPr>
                <w:rFonts w:ascii="Arial" w:hAnsi="Arial" w:cs="Arial"/>
                <w:color w:val="006600"/>
                <w:sz w:val="20"/>
                <w:szCs w:val="20"/>
              </w:rPr>
              <w:t>his intergenerational audit</w:t>
            </w:r>
            <w:r>
              <w:rPr>
                <w:rFonts w:ascii="Arial" w:hAnsi="Arial" w:cs="Arial"/>
                <w:color w:val="006600"/>
                <w:sz w:val="20"/>
                <w:szCs w:val="20"/>
              </w:rPr>
              <w:t xml:space="preserve"> focuses</w:t>
            </w:r>
            <w:r w:rsidRPr="00283AAB">
              <w:rPr>
                <w:rFonts w:ascii="Arial" w:hAnsi="Arial" w:cs="Arial"/>
                <w:color w:val="006600"/>
                <w:sz w:val="20"/>
                <w:szCs w:val="20"/>
              </w:rPr>
              <w:t xml:space="preserve"> on economic living standards in Britain. It considers living standards within four domains: jobs, skills and pay; housing costs and security; taxes, benefits and household income; and wealth and assets. It finds that coronavirus has impacted on physical health and social interaction across cohorts, while the nature of the pre-pandemic economy has largely driven the impacts on living standards. This has manifested itself in physical health risks to older adults, and a clear distinction between the economic experiences of pensioners and working-age families during the lockdown.</w:t>
            </w:r>
          </w:p>
          <w:p w14:paraId="43D0092B" w14:textId="77777777" w:rsidR="00283AAB" w:rsidRDefault="00283AAB" w:rsidP="00EF23C3">
            <w:pPr>
              <w:rPr>
                <w:rFonts w:ascii="Arial" w:hAnsi="Arial" w:cs="Arial"/>
                <w:color w:val="006600"/>
                <w:sz w:val="20"/>
                <w:szCs w:val="20"/>
              </w:rPr>
            </w:pPr>
          </w:p>
          <w:p w14:paraId="1EFC86DF" w14:textId="595B2875" w:rsidR="00283AAB" w:rsidRDefault="00EE2229" w:rsidP="00EF23C3">
            <w:pPr>
              <w:rPr>
                <w:rFonts w:ascii="Arial" w:hAnsi="Arial" w:cs="Arial"/>
                <w:color w:val="006600"/>
                <w:sz w:val="20"/>
                <w:szCs w:val="20"/>
              </w:rPr>
            </w:pPr>
            <w:hyperlink r:id="rId12" w:history="1">
              <w:r w:rsidR="00283AAB" w:rsidRPr="00283AAB">
                <w:rPr>
                  <w:rStyle w:val="Hyperlink"/>
                  <w:rFonts w:ascii="Arial" w:hAnsi="Arial" w:cs="Arial"/>
                  <w:sz w:val="20"/>
                  <w:szCs w:val="20"/>
                </w:rPr>
                <w:t>Report</w:t>
              </w:r>
            </w:hyperlink>
          </w:p>
          <w:p w14:paraId="39DCB1D5" w14:textId="7E956329" w:rsidR="00283AAB" w:rsidRDefault="00283AAB" w:rsidP="00EF23C3">
            <w:pPr>
              <w:rPr>
                <w:rFonts w:ascii="Arial" w:hAnsi="Arial" w:cs="Arial"/>
                <w:color w:val="006600"/>
                <w:sz w:val="20"/>
                <w:szCs w:val="20"/>
              </w:rPr>
            </w:pPr>
          </w:p>
        </w:tc>
      </w:tr>
      <w:tr w:rsidR="00E210DE" w14:paraId="1C9B2B48" w14:textId="77777777" w:rsidTr="00EE2229">
        <w:tc>
          <w:tcPr>
            <w:tcW w:w="19319" w:type="dxa"/>
          </w:tcPr>
          <w:p w14:paraId="4FF27FAB" w14:textId="77777777" w:rsidR="00562827" w:rsidRDefault="00562827" w:rsidP="00562827">
            <w:pPr>
              <w:rPr>
                <w:rFonts w:ascii="Arial" w:hAnsi="Arial" w:cs="Arial"/>
                <w:color w:val="006600"/>
                <w:sz w:val="20"/>
                <w:szCs w:val="20"/>
              </w:rPr>
            </w:pPr>
          </w:p>
          <w:p w14:paraId="2CFBC17D" w14:textId="7DB27B27" w:rsidR="00562827" w:rsidRPr="00562827" w:rsidRDefault="00562827" w:rsidP="00562827">
            <w:pPr>
              <w:rPr>
                <w:rFonts w:ascii="Arial" w:hAnsi="Arial" w:cs="Arial"/>
                <w:b/>
                <w:color w:val="006600"/>
                <w:sz w:val="22"/>
                <w:szCs w:val="20"/>
              </w:rPr>
            </w:pPr>
            <w:r w:rsidRPr="00562827">
              <w:rPr>
                <w:rFonts w:ascii="Arial" w:hAnsi="Arial" w:cs="Arial"/>
                <w:b/>
                <w:color w:val="006600"/>
                <w:sz w:val="22"/>
                <w:szCs w:val="20"/>
              </w:rPr>
              <w:t>Levelling Up Communities</w:t>
            </w:r>
          </w:p>
          <w:p w14:paraId="3D3050B2" w14:textId="77777777" w:rsidR="00335932" w:rsidRDefault="00562827" w:rsidP="00562827">
            <w:pPr>
              <w:rPr>
                <w:rFonts w:ascii="Arial" w:hAnsi="Arial" w:cs="Arial"/>
                <w:color w:val="006600"/>
                <w:sz w:val="20"/>
                <w:szCs w:val="20"/>
              </w:rPr>
            </w:pPr>
            <w:r w:rsidRPr="00562827">
              <w:rPr>
                <w:rFonts w:ascii="Arial" w:hAnsi="Arial" w:cs="Arial"/>
                <w:color w:val="006600"/>
                <w:sz w:val="20"/>
                <w:szCs w:val="20"/>
              </w:rPr>
              <w:t>The Covid</w:t>
            </w:r>
            <w:r>
              <w:rPr>
                <w:rFonts w:ascii="Arial" w:hAnsi="Arial" w:cs="Arial"/>
                <w:color w:val="006600"/>
                <w:sz w:val="20"/>
                <w:szCs w:val="20"/>
              </w:rPr>
              <w:t>-19</w:t>
            </w:r>
            <w:r w:rsidRPr="00562827">
              <w:rPr>
                <w:rFonts w:ascii="Arial" w:hAnsi="Arial" w:cs="Arial"/>
                <w:color w:val="006600"/>
                <w:sz w:val="20"/>
                <w:szCs w:val="20"/>
              </w:rPr>
              <w:t xml:space="preserve"> Recovery Commission was formed in July 2020. The independent Commission brings together some of the UK’s most prominent business figures and entrepreneurs. The Commission will release three short papers before the end of 2020 and a final report in February 2021. This first report presents the Commission’s initial analysis on how inequality impacts on individuals, neighbourhoods and communities right across the UK, and how these inequalities have been impacted by the Covid-19 pandemic. It argues that a new approach to levelling up is needed to tackle these inequalities. This should focus on local impacts and use a comprehensive strategy, wider than simply rebalancing economic fortunes, to ensure the UK economy and society is fairer in the post-Covid-19 world than it was before.</w:t>
            </w:r>
          </w:p>
          <w:p w14:paraId="01947F48" w14:textId="619385CA" w:rsidR="00562827" w:rsidRPr="00562827" w:rsidRDefault="00562827" w:rsidP="00562827">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"https://covidrecoverycommission.co.uk/wp-content/uploads/2020/10/Levelling-up-communities.pdf?utm_source=The%20King%27s%20Fund%20newsletters%20%28main%20account%29&amp;utm_medium=email&amp;utm_campaign=11898514_NEWSL_HWB_2020-10-26&amp;dm_i=21A8,730YA,FLWQCU,SMBLP,1" </w:instrText>
            </w:r>
            <w:r>
              <w:rPr>
                <w:rFonts w:ascii="Arial" w:hAnsi="Arial" w:cs="Arial"/>
                <w:color w:val="006600"/>
                <w:sz w:val="20"/>
                <w:szCs w:val="20"/>
              </w:rPr>
              <w:fldChar w:fldCharType="separate"/>
            </w:r>
          </w:p>
          <w:p w14:paraId="38E38CA0" w14:textId="3B604AB5" w:rsidR="00562827" w:rsidRDefault="00562827" w:rsidP="00562827">
            <w:pPr>
              <w:rPr>
                <w:rFonts w:ascii="Arial" w:hAnsi="Arial" w:cs="Arial"/>
                <w:color w:val="006600"/>
                <w:sz w:val="20"/>
                <w:szCs w:val="20"/>
              </w:rPr>
            </w:pPr>
            <w:r w:rsidRPr="00562827">
              <w:rPr>
                <w:rStyle w:val="Hyperlink"/>
                <w:rFonts w:ascii="Arial" w:hAnsi="Arial" w:cs="Arial"/>
                <w:sz w:val="20"/>
                <w:szCs w:val="20"/>
              </w:rPr>
              <w:t>Report</w:t>
            </w:r>
            <w:r>
              <w:rPr>
                <w:rFonts w:ascii="Arial" w:hAnsi="Arial" w:cs="Arial"/>
                <w:color w:val="006600"/>
                <w:sz w:val="20"/>
                <w:szCs w:val="20"/>
              </w:rPr>
              <w:fldChar w:fldCharType="end"/>
            </w:r>
          </w:p>
          <w:p w14:paraId="0F286AF0" w14:textId="2518A2F5" w:rsidR="00562827" w:rsidRPr="00F83137" w:rsidRDefault="00562827" w:rsidP="00562827">
            <w:pPr>
              <w:rPr>
                <w:rFonts w:ascii="Arial" w:hAnsi="Arial" w:cs="Arial"/>
                <w:color w:val="006600"/>
                <w:sz w:val="20"/>
                <w:szCs w:val="20"/>
              </w:rPr>
            </w:pPr>
          </w:p>
        </w:tc>
      </w:tr>
      <w:tr w:rsidR="00E93912" w14:paraId="4B4674FE" w14:textId="77777777" w:rsidTr="00EE2229">
        <w:tc>
          <w:tcPr>
            <w:tcW w:w="19319" w:type="dxa"/>
          </w:tcPr>
          <w:p w14:paraId="3DB3DA90" w14:textId="77777777" w:rsidR="006102BA" w:rsidRDefault="006102BA" w:rsidP="00F90979">
            <w:pPr>
              <w:rPr>
                <w:rFonts w:ascii="Arial" w:hAnsi="Arial" w:cs="Arial"/>
                <w:color w:val="006600"/>
                <w:sz w:val="20"/>
                <w:szCs w:val="20"/>
              </w:rPr>
            </w:pPr>
          </w:p>
          <w:p w14:paraId="73290E4D" w14:textId="608EADC8" w:rsidR="006102BA" w:rsidRPr="006102BA" w:rsidRDefault="006102BA" w:rsidP="006102BA">
            <w:pPr>
              <w:rPr>
                <w:rFonts w:ascii="Arial" w:hAnsi="Arial" w:cs="Arial"/>
                <w:b/>
                <w:color w:val="006600"/>
                <w:sz w:val="22"/>
                <w:szCs w:val="20"/>
              </w:rPr>
            </w:pPr>
            <w:r w:rsidRPr="006102BA">
              <w:rPr>
                <w:rFonts w:ascii="Arial" w:hAnsi="Arial" w:cs="Arial"/>
                <w:b/>
                <w:color w:val="006600"/>
                <w:sz w:val="22"/>
                <w:szCs w:val="20"/>
              </w:rPr>
              <w:t>Reducing Parental Conflict: Outcomes Framework</w:t>
            </w:r>
          </w:p>
          <w:p w14:paraId="29D64161" w14:textId="77777777" w:rsidR="006102BA" w:rsidRDefault="006102BA" w:rsidP="006102BA">
            <w:pPr>
              <w:rPr>
                <w:rFonts w:ascii="Arial" w:hAnsi="Arial" w:cs="Arial"/>
                <w:color w:val="006600"/>
                <w:sz w:val="20"/>
                <w:szCs w:val="20"/>
              </w:rPr>
            </w:pPr>
            <w:r>
              <w:rPr>
                <w:rFonts w:ascii="Arial" w:hAnsi="Arial" w:cs="Arial"/>
                <w:color w:val="006600"/>
                <w:sz w:val="20"/>
                <w:szCs w:val="20"/>
              </w:rPr>
              <w:t>L</w:t>
            </w:r>
            <w:r w:rsidRPr="006102BA">
              <w:rPr>
                <w:rFonts w:ascii="Arial" w:hAnsi="Arial" w:cs="Arial"/>
                <w:color w:val="006600"/>
                <w:sz w:val="20"/>
                <w:szCs w:val="20"/>
              </w:rPr>
              <w:t xml:space="preserve">ocal authorities </w:t>
            </w:r>
            <w:r>
              <w:rPr>
                <w:rFonts w:ascii="Arial" w:hAnsi="Arial" w:cs="Arial"/>
                <w:color w:val="006600"/>
                <w:sz w:val="20"/>
                <w:szCs w:val="20"/>
              </w:rPr>
              <w:t xml:space="preserve">are </w:t>
            </w:r>
            <w:r w:rsidRPr="006102BA">
              <w:rPr>
                <w:rFonts w:ascii="Arial" w:hAnsi="Arial" w:cs="Arial"/>
                <w:color w:val="006600"/>
                <w:sz w:val="20"/>
                <w:szCs w:val="20"/>
              </w:rPr>
              <w:t>reporting a rise in parental conflict during the coronavirus pandemic, responding to conflict between parents has become an urgent issue in the UK</w:t>
            </w:r>
            <w:r>
              <w:rPr>
                <w:rFonts w:ascii="Arial" w:hAnsi="Arial" w:cs="Arial"/>
                <w:color w:val="006600"/>
                <w:sz w:val="20"/>
                <w:szCs w:val="20"/>
              </w:rPr>
              <w:t>.</w:t>
            </w:r>
            <w:r w:rsidRPr="006102BA">
              <w:rPr>
                <w:rFonts w:ascii="Arial" w:hAnsi="Arial" w:cs="Arial"/>
                <w:color w:val="006600"/>
                <w:sz w:val="20"/>
                <w:szCs w:val="20"/>
              </w:rPr>
              <w:t xml:space="preserve"> </w:t>
            </w:r>
            <w:r>
              <w:rPr>
                <w:rFonts w:ascii="Arial" w:hAnsi="Arial" w:cs="Arial"/>
                <w:color w:val="006600"/>
                <w:sz w:val="20"/>
                <w:szCs w:val="20"/>
              </w:rPr>
              <w:t>This report and framework highlights</w:t>
            </w:r>
            <w:r w:rsidRPr="006102BA">
              <w:rPr>
                <w:rFonts w:ascii="Arial" w:hAnsi="Arial" w:cs="Arial"/>
                <w:color w:val="006600"/>
                <w:sz w:val="20"/>
                <w:szCs w:val="20"/>
              </w:rPr>
              <w:t xml:space="preserve"> the relationships between different outcomes, including the links between parental conflict and outcomes for parents, children and the wider family. At the heart of the framework is children’s exposure to inter</w:t>
            </w:r>
            <w:r>
              <w:rPr>
                <w:rFonts w:ascii="Arial" w:hAnsi="Arial" w:cs="Arial"/>
                <w:color w:val="006600"/>
                <w:sz w:val="20"/>
                <w:szCs w:val="20"/>
              </w:rPr>
              <w:t>-</w:t>
            </w:r>
            <w:r w:rsidRPr="006102BA">
              <w:rPr>
                <w:rFonts w:ascii="Arial" w:hAnsi="Arial" w:cs="Arial"/>
                <w:color w:val="006600"/>
                <w:sz w:val="20"/>
                <w:szCs w:val="20"/>
              </w:rPr>
              <w:t>parental conflict. This is a key element to target in order to improve outcomes for children, as evidence suggests that parental conflict exerts its major effects on children through such exposure, which can lead to the development of negative emotions, cognitions and representations of family relationships.</w:t>
            </w:r>
          </w:p>
          <w:p w14:paraId="1B96F78A" w14:textId="77777777" w:rsidR="006102BA" w:rsidRDefault="006102BA" w:rsidP="006102BA">
            <w:pPr>
              <w:rPr>
                <w:rFonts w:ascii="Arial" w:hAnsi="Arial" w:cs="Arial"/>
                <w:color w:val="006600"/>
                <w:sz w:val="20"/>
                <w:szCs w:val="20"/>
              </w:rPr>
            </w:pPr>
          </w:p>
          <w:p w14:paraId="3A4347E5" w14:textId="77777777" w:rsidR="006102BA" w:rsidRDefault="006102BA" w:rsidP="00A213EB">
            <w:pPr>
              <w:rPr>
                <w:rFonts w:ascii="Arial" w:hAnsi="Arial" w:cs="Arial"/>
                <w:color w:val="006600"/>
                <w:sz w:val="20"/>
                <w:szCs w:val="20"/>
              </w:rPr>
            </w:pPr>
            <w:r>
              <w:rPr>
                <w:rFonts w:ascii="Arial" w:hAnsi="Arial" w:cs="Arial"/>
                <w:color w:val="006600"/>
                <w:sz w:val="20"/>
                <w:szCs w:val="20"/>
              </w:rPr>
              <w:t>The authors of this framework believe i</w:t>
            </w:r>
            <w:r w:rsidRPr="006102BA">
              <w:rPr>
                <w:rFonts w:ascii="Arial" w:hAnsi="Arial" w:cs="Arial"/>
                <w:color w:val="006600"/>
                <w:sz w:val="20"/>
                <w:szCs w:val="20"/>
              </w:rPr>
              <w:t>t can hel</w:t>
            </w:r>
            <w:r>
              <w:rPr>
                <w:rFonts w:ascii="Arial" w:hAnsi="Arial" w:cs="Arial"/>
                <w:color w:val="006600"/>
                <w:sz w:val="20"/>
                <w:szCs w:val="20"/>
              </w:rPr>
              <w:t xml:space="preserve">p local areas </w:t>
            </w:r>
            <w:r w:rsidRPr="006102BA">
              <w:rPr>
                <w:rFonts w:ascii="Arial" w:hAnsi="Arial" w:cs="Arial"/>
                <w:color w:val="006600"/>
                <w:sz w:val="20"/>
                <w:szCs w:val="20"/>
              </w:rPr>
              <w:t xml:space="preserve">think about </w:t>
            </w:r>
            <w:r>
              <w:rPr>
                <w:rFonts w:ascii="Arial" w:hAnsi="Arial" w:cs="Arial"/>
                <w:color w:val="006600"/>
                <w:sz w:val="20"/>
                <w:szCs w:val="20"/>
              </w:rPr>
              <w:t>the</w:t>
            </w:r>
            <w:r w:rsidRPr="006102BA">
              <w:rPr>
                <w:rFonts w:ascii="Arial" w:hAnsi="Arial" w:cs="Arial"/>
                <w:color w:val="006600"/>
                <w:sz w:val="20"/>
                <w:szCs w:val="20"/>
              </w:rPr>
              <w:t xml:space="preserve"> risk factors</w:t>
            </w:r>
            <w:r>
              <w:rPr>
                <w:rFonts w:ascii="Arial" w:hAnsi="Arial" w:cs="Arial"/>
                <w:color w:val="006600"/>
                <w:sz w:val="20"/>
                <w:szCs w:val="20"/>
              </w:rPr>
              <w:t xml:space="preserve"> that </w:t>
            </w:r>
            <w:r w:rsidRPr="006102BA">
              <w:rPr>
                <w:rFonts w:ascii="Arial" w:hAnsi="Arial" w:cs="Arial"/>
                <w:color w:val="006600"/>
                <w:sz w:val="20"/>
                <w:szCs w:val="20"/>
              </w:rPr>
              <w:t xml:space="preserve">can influence parental conflict and child outcomes, but it is not designed to be a practical tool that local leaders can simply integrate as part of a local needs assessment, a local performance or data dashboard, or as part of service evaluation. </w:t>
            </w:r>
            <w:r w:rsidR="00A213EB">
              <w:rPr>
                <w:rFonts w:ascii="Arial" w:hAnsi="Arial" w:cs="Arial"/>
                <w:color w:val="006600"/>
                <w:sz w:val="20"/>
                <w:szCs w:val="20"/>
              </w:rPr>
              <w:t>However, it can help to</w:t>
            </w:r>
            <w:r w:rsidRPr="006102BA">
              <w:rPr>
                <w:rFonts w:ascii="Arial" w:hAnsi="Arial" w:cs="Arial"/>
                <w:color w:val="006600"/>
                <w:sz w:val="20"/>
                <w:szCs w:val="20"/>
              </w:rPr>
              <w:t xml:space="preserve"> bring </w:t>
            </w:r>
            <w:r w:rsidR="00A213EB">
              <w:rPr>
                <w:rFonts w:ascii="Arial" w:hAnsi="Arial" w:cs="Arial"/>
                <w:color w:val="006600"/>
                <w:sz w:val="20"/>
                <w:szCs w:val="20"/>
              </w:rPr>
              <w:t xml:space="preserve">policy and </w:t>
            </w:r>
            <w:r w:rsidRPr="006102BA">
              <w:rPr>
                <w:rFonts w:ascii="Arial" w:hAnsi="Arial" w:cs="Arial"/>
                <w:color w:val="006600"/>
                <w:sz w:val="20"/>
                <w:szCs w:val="20"/>
              </w:rPr>
              <w:t>practice</w:t>
            </w:r>
            <w:r w:rsidR="00A213EB">
              <w:rPr>
                <w:rFonts w:ascii="Arial" w:hAnsi="Arial" w:cs="Arial"/>
                <w:color w:val="006600"/>
                <w:sz w:val="20"/>
                <w:szCs w:val="20"/>
              </w:rPr>
              <w:t xml:space="preserve"> closer together</w:t>
            </w:r>
            <w:r w:rsidRPr="006102BA">
              <w:rPr>
                <w:rFonts w:ascii="Arial" w:hAnsi="Arial" w:cs="Arial"/>
                <w:color w:val="006600"/>
                <w:sz w:val="20"/>
                <w:szCs w:val="20"/>
              </w:rPr>
              <w:t xml:space="preserve"> </w:t>
            </w:r>
            <w:r w:rsidR="00A213EB">
              <w:rPr>
                <w:rFonts w:ascii="Arial" w:hAnsi="Arial" w:cs="Arial"/>
                <w:color w:val="006600"/>
                <w:sz w:val="20"/>
                <w:szCs w:val="20"/>
              </w:rPr>
              <w:t>which will help</w:t>
            </w:r>
            <w:r w:rsidRPr="006102BA">
              <w:rPr>
                <w:rFonts w:ascii="Arial" w:hAnsi="Arial" w:cs="Arial"/>
                <w:color w:val="006600"/>
                <w:sz w:val="20"/>
                <w:szCs w:val="20"/>
              </w:rPr>
              <w:t xml:space="preserve"> develop more practical tools to support the framework.</w:t>
            </w:r>
          </w:p>
          <w:p w14:paraId="4229FD26" w14:textId="77777777" w:rsidR="00A213EB" w:rsidRDefault="00A213EB" w:rsidP="00A213EB">
            <w:pPr>
              <w:rPr>
                <w:rFonts w:ascii="Arial" w:hAnsi="Arial" w:cs="Arial"/>
                <w:color w:val="006600"/>
                <w:sz w:val="20"/>
                <w:szCs w:val="20"/>
              </w:rPr>
            </w:pPr>
          </w:p>
          <w:p w14:paraId="5FE1764A" w14:textId="34D195ED" w:rsidR="00A213EB" w:rsidRDefault="00EE2229" w:rsidP="00A213EB">
            <w:pPr>
              <w:rPr>
                <w:rFonts w:ascii="Arial" w:hAnsi="Arial" w:cs="Arial"/>
                <w:color w:val="006600"/>
                <w:sz w:val="20"/>
                <w:szCs w:val="20"/>
              </w:rPr>
            </w:pPr>
            <w:hyperlink r:id="rId13" w:history="1">
              <w:r w:rsidR="00A213EB" w:rsidRPr="00A213EB">
                <w:rPr>
                  <w:rStyle w:val="Hyperlink"/>
                  <w:rFonts w:ascii="Arial" w:hAnsi="Arial" w:cs="Arial"/>
                  <w:sz w:val="20"/>
                  <w:szCs w:val="20"/>
                </w:rPr>
                <w:t>Framework</w:t>
              </w:r>
            </w:hyperlink>
          </w:p>
          <w:p w14:paraId="49688F18" w14:textId="25D367D6" w:rsidR="00A213EB" w:rsidRPr="00F83137" w:rsidRDefault="00A213EB" w:rsidP="00A213EB">
            <w:pPr>
              <w:rPr>
                <w:rFonts w:ascii="Arial" w:hAnsi="Arial" w:cs="Arial"/>
                <w:color w:val="006600"/>
                <w:sz w:val="20"/>
                <w:szCs w:val="20"/>
              </w:rPr>
            </w:pPr>
          </w:p>
        </w:tc>
      </w:tr>
      <w:tr w:rsidR="00904C31" w14:paraId="3CB66D33" w14:textId="77777777" w:rsidTr="00EE2229">
        <w:tc>
          <w:tcPr>
            <w:tcW w:w="19319" w:type="dxa"/>
          </w:tcPr>
          <w:p w14:paraId="4692DB66" w14:textId="77777777" w:rsidR="005F3E9C" w:rsidRDefault="005F3E9C" w:rsidP="005F3E9C">
            <w:pPr>
              <w:rPr>
                <w:rFonts w:ascii="Arial" w:hAnsi="Arial" w:cs="Arial"/>
                <w:color w:val="006600"/>
                <w:sz w:val="20"/>
                <w:szCs w:val="20"/>
              </w:rPr>
            </w:pPr>
          </w:p>
          <w:p w14:paraId="0AF7C408" w14:textId="5BB16EDB" w:rsidR="00B66F54" w:rsidRPr="00B66F54" w:rsidRDefault="00B66F54" w:rsidP="005F3E9C">
            <w:pPr>
              <w:rPr>
                <w:rFonts w:ascii="Arial" w:hAnsi="Arial" w:cs="Arial"/>
                <w:b/>
                <w:color w:val="006600"/>
                <w:sz w:val="22"/>
                <w:szCs w:val="20"/>
              </w:rPr>
            </w:pPr>
            <w:r w:rsidRPr="00B66F54">
              <w:rPr>
                <w:rFonts w:ascii="Arial" w:hAnsi="Arial" w:cs="Arial"/>
                <w:b/>
                <w:color w:val="006600"/>
                <w:sz w:val="22"/>
                <w:szCs w:val="20"/>
              </w:rPr>
              <w:t xml:space="preserve">Tackling </w:t>
            </w:r>
            <w:r>
              <w:rPr>
                <w:rFonts w:ascii="Arial" w:hAnsi="Arial" w:cs="Arial"/>
                <w:b/>
                <w:color w:val="006600"/>
                <w:sz w:val="22"/>
                <w:szCs w:val="20"/>
              </w:rPr>
              <w:t>Health Inequalities f</w:t>
            </w:r>
            <w:r w:rsidRPr="00B66F54">
              <w:rPr>
                <w:rFonts w:ascii="Arial" w:hAnsi="Arial" w:cs="Arial"/>
                <w:b/>
                <w:color w:val="006600"/>
                <w:sz w:val="22"/>
                <w:szCs w:val="20"/>
              </w:rPr>
              <w:t xml:space="preserve">or Black, Asian </w:t>
            </w:r>
            <w:r>
              <w:rPr>
                <w:rFonts w:ascii="Arial" w:hAnsi="Arial" w:cs="Arial"/>
                <w:b/>
                <w:color w:val="006600"/>
                <w:sz w:val="22"/>
                <w:szCs w:val="20"/>
              </w:rPr>
              <w:t>and Minority Ethnic Communities a</w:t>
            </w:r>
            <w:r w:rsidRPr="00B66F54">
              <w:rPr>
                <w:rFonts w:ascii="Arial" w:hAnsi="Arial" w:cs="Arial"/>
                <w:b/>
                <w:color w:val="006600"/>
                <w:sz w:val="22"/>
                <w:szCs w:val="20"/>
              </w:rPr>
              <w:t>nd Colleagues</w:t>
            </w:r>
          </w:p>
          <w:p w14:paraId="6C0F09F2" w14:textId="77777777" w:rsidR="00B66F54" w:rsidRPr="00B66F54" w:rsidRDefault="00B66F54" w:rsidP="00B66F54">
            <w:pPr>
              <w:rPr>
                <w:rFonts w:ascii="Arial" w:hAnsi="Arial" w:cs="Arial"/>
                <w:color w:val="006600"/>
                <w:sz w:val="20"/>
                <w:szCs w:val="20"/>
              </w:rPr>
            </w:pPr>
            <w:r w:rsidRPr="00B66F54">
              <w:rPr>
                <w:rFonts w:ascii="Arial" w:hAnsi="Arial" w:cs="Arial"/>
                <w:color w:val="006600"/>
                <w:sz w:val="20"/>
                <w:szCs w:val="20"/>
              </w:rPr>
              <w:t>Everyone deserves the same opportunities to lead a healthy life, no matter where they live or who they are. Yet, evidence shows that people from Black, Asian and minority ethnic (BAME) communities continue to face health inequalities, discrimination in the workplace and are more likely to develop coronavirus (COVID-19) and die as a result of it.</w:t>
            </w:r>
          </w:p>
          <w:p w14:paraId="17FD714B" w14:textId="77777777" w:rsidR="00B66F54" w:rsidRPr="00B66F54" w:rsidRDefault="00B66F54" w:rsidP="00B66F54">
            <w:pPr>
              <w:rPr>
                <w:rFonts w:ascii="Arial" w:hAnsi="Arial" w:cs="Arial"/>
                <w:color w:val="006600"/>
                <w:sz w:val="20"/>
                <w:szCs w:val="20"/>
              </w:rPr>
            </w:pPr>
          </w:p>
          <w:p w14:paraId="70EFFEC5" w14:textId="77777777" w:rsidR="00B66F54" w:rsidRPr="00B66F54" w:rsidRDefault="00B66F54" w:rsidP="00B66F54">
            <w:pPr>
              <w:rPr>
                <w:rFonts w:ascii="Arial" w:hAnsi="Arial" w:cs="Arial"/>
                <w:color w:val="006600"/>
                <w:sz w:val="20"/>
                <w:szCs w:val="20"/>
              </w:rPr>
            </w:pPr>
            <w:r w:rsidRPr="00B66F54">
              <w:rPr>
                <w:rFonts w:ascii="Arial" w:hAnsi="Arial" w:cs="Arial"/>
                <w:color w:val="006600"/>
                <w:sz w:val="20"/>
                <w:szCs w:val="20"/>
              </w:rPr>
              <w:t>The COVID-19 pandemic has affected every child, adult, family and community in West Yorkshire and Harrogate, with some of the biggest impacts experienced by the most economically disadvantaged and those from BAME communities.</w:t>
            </w:r>
          </w:p>
          <w:p w14:paraId="420DB212" w14:textId="77777777" w:rsidR="00B66F54" w:rsidRPr="00B66F54" w:rsidRDefault="00B66F54" w:rsidP="00B66F54">
            <w:pPr>
              <w:rPr>
                <w:rFonts w:ascii="Arial" w:hAnsi="Arial" w:cs="Arial"/>
                <w:color w:val="006600"/>
                <w:sz w:val="20"/>
                <w:szCs w:val="20"/>
              </w:rPr>
            </w:pPr>
          </w:p>
          <w:p w14:paraId="02BD1B0E" w14:textId="77777777" w:rsidR="00B66F54" w:rsidRDefault="00B66F54" w:rsidP="00B66F54">
            <w:pPr>
              <w:rPr>
                <w:rFonts w:ascii="Arial" w:hAnsi="Arial" w:cs="Arial"/>
                <w:color w:val="006600"/>
                <w:sz w:val="20"/>
                <w:szCs w:val="20"/>
              </w:rPr>
            </w:pPr>
            <w:r w:rsidRPr="00B66F54">
              <w:rPr>
                <w:rFonts w:ascii="Arial" w:hAnsi="Arial" w:cs="Arial"/>
                <w:color w:val="006600"/>
                <w:sz w:val="20"/>
                <w:szCs w:val="20"/>
              </w:rPr>
              <w:t>This review specifically aimed to understand this impact on BAME communities and staff. The aim was to review existing work, to explore if this work was sufficient to address this impact and to identify recommendations for action to reduce this impact.</w:t>
            </w:r>
          </w:p>
          <w:p w14:paraId="2BC3A8E7" w14:textId="77777777" w:rsidR="00B66F54" w:rsidRDefault="00B66F54" w:rsidP="00B66F54">
            <w:pPr>
              <w:rPr>
                <w:rFonts w:ascii="Arial" w:hAnsi="Arial" w:cs="Arial"/>
                <w:color w:val="006600"/>
                <w:sz w:val="20"/>
                <w:szCs w:val="20"/>
              </w:rPr>
            </w:pPr>
          </w:p>
          <w:p w14:paraId="0C335DF8" w14:textId="0ED235E1" w:rsidR="00B66F54" w:rsidRDefault="00EE2229" w:rsidP="00B66F54">
            <w:pPr>
              <w:rPr>
                <w:rFonts w:ascii="Arial" w:hAnsi="Arial" w:cs="Arial"/>
                <w:color w:val="006600"/>
                <w:sz w:val="20"/>
                <w:szCs w:val="20"/>
              </w:rPr>
            </w:pPr>
            <w:hyperlink r:id="rId14" w:history="1">
              <w:r w:rsidR="00B66F54" w:rsidRPr="00B66F54">
                <w:rPr>
                  <w:rStyle w:val="Hyperlink"/>
                  <w:rFonts w:ascii="Arial" w:hAnsi="Arial" w:cs="Arial"/>
                  <w:sz w:val="20"/>
                  <w:szCs w:val="20"/>
                </w:rPr>
                <w:t>Report</w:t>
              </w:r>
            </w:hyperlink>
          </w:p>
          <w:p w14:paraId="276DDCA5" w14:textId="22752299" w:rsidR="00B66F54" w:rsidRPr="00F83137" w:rsidRDefault="00B66F54" w:rsidP="00B66F54">
            <w:pPr>
              <w:rPr>
                <w:rFonts w:ascii="Arial" w:hAnsi="Arial" w:cs="Arial"/>
                <w:color w:val="006600"/>
                <w:sz w:val="20"/>
                <w:szCs w:val="20"/>
              </w:rPr>
            </w:pPr>
          </w:p>
        </w:tc>
      </w:tr>
      <w:tr w:rsidR="005C24C2" w14:paraId="3C26F6BA" w14:textId="77777777" w:rsidTr="00EE2229">
        <w:tc>
          <w:tcPr>
            <w:tcW w:w="19319" w:type="dxa"/>
          </w:tcPr>
          <w:p w14:paraId="6AAC5C7C" w14:textId="77777777" w:rsidR="00562827" w:rsidRDefault="00562827" w:rsidP="00562827">
            <w:pPr>
              <w:rPr>
                <w:rFonts w:ascii="Arial" w:hAnsi="Arial" w:cs="Arial"/>
                <w:color w:val="006600"/>
                <w:sz w:val="20"/>
                <w:szCs w:val="20"/>
              </w:rPr>
            </w:pPr>
          </w:p>
          <w:p w14:paraId="6FA6D69A" w14:textId="7717E990" w:rsidR="00562827" w:rsidRPr="00562827" w:rsidRDefault="00562827" w:rsidP="00562827">
            <w:pPr>
              <w:rPr>
                <w:rFonts w:ascii="Arial" w:hAnsi="Arial" w:cs="Arial"/>
                <w:b/>
                <w:color w:val="006600"/>
                <w:sz w:val="22"/>
                <w:szCs w:val="20"/>
              </w:rPr>
            </w:pPr>
            <w:r w:rsidRPr="00562827">
              <w:rPr>
                <w:rFonts w:ascii="Arial" w:hAnsi="Arial" w:cs="Arial"/>
                <w:b/>
                <w:color w:val="006600"/>
                <w:sz w:val="22"/>
                <w:szCs w:val="20"/>
              </w:rPr>
              <w:t>A Telling Experi</w:t>
            </w:r>
            <w:r>
              <w:rPr>
                <w:rFonts w:ascii="Arial" w:hAnsi="Arial" w:cs="Arial"/>
                <w:b/>
                <w:color w:val="006600"/>
                <w:sz w:val="22"/>
                <w:szCs w:val="20"/>
              </w:rPr>
              <w:t>ence: Understanding the Impact o</w:t>
            </w:r>
            <w:r w:rsidRPr="00562827">
              <w:rPr>
                <w:rFonts w:ascii="Arial" w:hAnsi="Arial" w:cs="Arial"/>
                <w:b/>
                <w:color w:val="006600"/>
                <w:sz w:val="22"/>
                <w:szCs w:val="20"/>
              </w:rPr>
              <w:t>f Covid</w:t>
            </w:r>
            <w:r>
              <w:rPr>
                <w:rFonts w:ascii="Arial" w:hAnsi="Arial" w:cs="Arial"/>
                <w:b/>
                <w:color w:val="006600"/>
                <w:sz w:val="22"/>
                <w:szCs w:val="20"/>
              </w:rPr>
              <w:t>-19 on People who Access Care a</w:t>
            </w:r>
            <w:r w:rsidRPr="00562827">
              <w:rPr>
                <w:rFonts w:ascii="Arial" w:hAnsi="Arial" w:cs="Arial"/>
                <w:b/>
                <w:color w:val="006600"/>
                <w:sz w:val="22"/>
                <w:szCs w:val="20"/>
              </w:rPr>
              <w:t>nd Sup</w:t>
            </w:r>
            <w:r>
              <w:rPr>
                <w:rFonts w:ascii="Arial" w:hAnsi="Arial" w:cs="Arial"/>
                <w:b/>
                <w:color w:val="006600"/>
                <w:sz w:val="22"/>
                <w:szCs w:val="20"/>
              </w:rPr>
              <w:t>port – A Rapid Evidence Review w</w:t>
            </w:r>
            <w:r w:rsidRPr="00562827">
              <w:rPr>
                <w:rFonts w:ascii="Arial" w:hAnsi="Arial" w:cs="Arial"/>
                <w:b/>
                <w:color w:val="006600"/>
                <w:sz w:val="22"/>
                <w:szCs w:val="20"/>
              </w:rPr>
              <w:t>ith Recommendations</w:t>
            </w:r>
          </w:p>
          <w:p w14:paraId="4E3F3A4C" w14:textId="77777777" w:rsidR="00BA36A2" w:rsidRDefault="00562827" w:rsidP="00562827">
            <w:pPr>
              <w:rPr>
                <w:rFonts w:ascii="Arial" w:hAnsi="Arial" w:cs="Arial"/>
                <w:color w:val="006600"/>
                <w:sz w:val="20"/>
                <w:szCs w:val="20"/>
              </w:rPr>
            </w:pPr>
            <w:r w:rsidRPr="00562827">
              <w:rPr>
                <w:rFonts w:ascii="Arial" w:hAnsi="Arial" w:cs="Arial"/>
                <w:color w:val="006600"/>
                <w:sz w:val="20"/>
                <w:szCs w:val="20"/>
              </w:rPr>
              <w:t>This report aims to identify what worked well, and to highlight areas that people found difficult, both generally and in relation to social care during the first phase of the coronavirus pandemic, seen through the lens of personalisation.</w:t>
            </w:r>
          </w:p>
          <w:p w14:paraId="6B683FCE" w14:textId="77777777" w:rsidR="00562827" w:rsidRDefault="00562827" w:rsidP="00562827">
            <w:pPr>
              <w:rPr>
                <w:rFonts w:ascii="Arial" w:hAnsi="Arial" w:cs="Arial"/>
                <w:color w:val="006600"/>
                <w:sz w:val="20"/>
                <w:szCs w:val="20"/>
              </w:rPr>
            </w:pPr>
          </w:p>
          <w:p w14:paraId="1964C3D7" w14:textId="30014C28" w:rsidR="00562827" w:rsidRDefault="00EE2229" w:rsidP="00562827">
            <w:pPr>
              <w:rPr>
                <w:rFonts w:ascii="Arial" w:hAnsi="Arial" w:cs="Arial"/>
                <w:color w:val="006600"/>
                <w:sz w:val="20"/>
                <w:szCs w:val="20"/>
              </w:rPr>
            </w:pPr>
            <w:hyperlink r:id="rId15" w:history="1">
              <w:r w:rsidR="00562827" w:rsidRPr="00562827">
                <w:rPr>
                  <w:rStyle w:val="Hyperlink"/>
                  <w:rFonts w:ascii="Arial" w:hAnsi="Arial" w:cs="Arial"/>
                  <w:sz w:val="20"/>
                  <w:szCs w:val="20"/>
                </w:rPr>
                <w:t>Report</w:t>
              </w:r>
            </w:hyperlink>
          </w:p>
          <w:p w14:paraId="3C665065" w14:textId="6E83B838" w:rsidR="00562827" w:rsidRDefault="00562827" w:rsidP="00562827">
            <w:pPr>
              <w:rPr>
                <w:rFonts w:ascii="Arial" w:hAnsi="Arial" w:cs="Arial"/>
                <w:color w:val="006600"/>
                <w:sz w:val="20"/>
                <w:szCs w:val="20"/>
              </w:rPr>
            </w:pPr>
          </w:p>
        </w:tc>
      </w:tr>
      <w:tr w:rsidR="001E2E06" w14:paraId="4C22DEB4" w14:textId="77777777" w:rsidTr="00EE2229">
        <w:tc>
          <w:tcPr>
            <w:tcW w:w="19319" w:type="dxa"/>
          </w:tcPr>
          <w:p w14:paraId="0042D2B1" w14:textId="77777777" w:rsidR="00874B0F" w:rsidRDefault="00874B0F" w:rsidP="00874B0F">
            <w:pPr>
              <w:rPr>
                <w:rFonts w:ascii="Arial" w:hAnsi="Arial" w:cs="Arial"/>
                <w:color w:val="006600"/>
                <w:sz w:val="20"/>
                <w:szCs w:val="20"/>
              </w:rPr>
            </w:pPr>
          </w:p>
          <w:p w14:paraId="0F9E5019" w14:textId="54FB14E1" w:rsidR="001A064A" w:rsidRPr="001A064A" w:rsidRDefault="001A064A" w:rsidP="001A064A">
            <w:pPr>
              <w:rPr>
                <w:rFonts w:ascii="Arial" w:hAnsi="Arial" w:cs="Arial"/>
                <w:b/>
                <w:color w:val="006600"/>
                <w:sz w:val="22"/>
                <w:szCs w:val="20"/>
              </w:rPr>
            </w:pPr>
            <w:r w:rsidRPr="001A064A">
              <w:rPr>
                <w:rFonts w:ascii="Arial" w:hAnsi="Arial" w:cs="Arial"/>
                <w:b/>
                <w:color w:val="006600"/>
                <w:sz w:val="22"/>
                <w:szCs w:val="20"/>
              </w:rPr>
              <w:t xml:space="preserve">Moving, Always Moving: The Normalisation </w:t>
            </w:r>
            <w:r>
              <w:rPr>
                <w:rFonts w:ascii="Arial" w:hAnsi="Arial" w:cs="Arial"/>
                <w:b/>
                <w:color w:val="006600"/>
                <w:sz w:val="22"/>
                <w:szCs w:val="20"/>
              </w:rPr>
              <w:t>o</w:t>
            </w:r>
            <w:r w:rsidRPr="001A064A">
              <w:rPr>
                <w:rFonts w:ascii="Arial" w:hAnsi="Arial" w:cs="Arial"/>
                <w:b/>
                <w:color w:val="006600"/>
                <w:sz w:val="22"/>
                <w:szCs w:val="20"/>
              </w:rPr>
              <w:t>f Housing Insecurity Among Chi</w:t>
            </w:r>
            <w:r>
              <w:rPr>
                <w:rFonts w:ascii="Arial" w:hAnsi="Arial" w:cs="Arial"/>
                <w:b/>
                <w:color w:val="006600"/>
                <w:sz w:val="22"/>
                <w:szCs w:val="20"/>
              </w:rPr>
              <w:t>ldren in Low Income Households i</w:t>
            </w:r>
            <w:r w:rsidRPr="001A064A">
              <w:rPr>
                <w:rFonts w:ascii="Arial" w:hAnsi="Arial" w:cs="Arial"/>
                <w:b/>
                <w:color w:val="006600"/>
                <w:sz w:val="22"/>
                <w:szCs w:val="20"/>
              </w:rPr>
              <w:t>n England</w:t>
            </w:r>
          </w:p>
          <w:p w14:paraId="19E2E6E1" w14:textId="77777777" w:rsidR="001A064A" w:rsidRDefault="001A064A" w:rsidP="001A064A">
            <w:pPr>
              <w:rPr>
                <w:rFonts w:ascii="Arial" w:hAnsi="Arial" w:cs="Arial"/>
                <w:color w:val="006600"/>
                <w:sz w:val="20"/>
                <w:szCs w:val="20"/>
              </w:rPr>
            </w:pPr>
            <w:r w:rsidRPr="001A064A">
              <w:rPr>
                <w:rFonts w:ascii="Arial" w:hAnsi="Arial" w:cs="Arial"/>
                <w:color w:val="006600"/>
                <w:sz w:val="20"/>
                <w:szCs w:val="20"/>
              </w:rPr>
              <w:t>England is in the grip of a housing</w:t>
            </w:r>
            <w:r>
              <w:rPr>
                <w:rFonts w:ascii="Arial" w:hAnsi="Arial" w:cs="Arial"/>
                <w:color w:val="006600"/>
                <w:sz w:val="20"/>
                <w:szCs w:val="20"/>
              </w:rPr>
              <w:t xml:space="preserve"> </w:t>
            </w:r>
            <w:r w:rsidRPr="001A064A">
              <w:rPr>
                <w:rFonts w:ascii="Arial" w:hAnsi="Arial" w:cs="Arial"/>
                <w:color w:val="006600"/>
                <w:sz w:val="20"/>
                <w:szCs w:val="20"/>
              </w:rPr>
              <w:t>crisis. At the end of 2019, the National</w:t>
            </w:r>
            <w:r>
              <w:rPr>
                <w:rFonts w:ascii="Arial" w:hAnsi="Arial" w:cs="Arial"/>
                <w:color w:val="006600"/>
                <w:sz w:val="20"/>
                <w:szCs w:val="20"/>
              </w:rPr>
              <w:t xml:space="preserve"> </w:t>
            </w:r>
            <w:r w:rsidRPr="001A064A">
              <w:rPr>
                <w:rFonts w:ascii="Arial" w:hAnsi="Arial" w:cs="Arial"/>
                <w:color w:val="006600"/>
                <w:sz w:val="20"/>
                <w:szCs w:val="20"/>
              </w:rPr>
              <w:t>Housing Federation estimated that</w:t>
            </w:r>
            <w:r>
              <w:rPr>
                <w:rFonts w:ascii="Arial" w:hAnsi="Arial" w:cs="Arial"/>
                <w:color w:val="006600"/>
                <w:sz w:val="20"/>
                <w:szCs w:val="20"/>
              </w:rPr>
              <w:t xml:space="preserve"> </w:t>
            </w:r>
            <w:r w:rsidRPr="001A064A">
              <w:rPr>
                <w:rFonts w:ascii="Arial" w:hAnsi="Arial" w:cs="Arial"/>
                <w:color w:val="006600"/>
                <w:sz w:val="20"/>
                <w:szCs w:val="20"/>
              </w:rPr>
              <w:t>8.4 million people in the country</w:t>
            </w:r>
            <w:r>
              <w:rPr>
                <w:rFonts w:ascii="Arial" w:hAnsi="Arial" w:cs="Arial"/>
                <w:color w:val="006600"/>
                <w:sz w:val="20"/>
                <w:szCs w:val="20"/>
              </w:rPr>
              <w:t xml:space="preserve"> </w:t>
            </w:r>
            <w:r w:rsidRPr="001A064A">
              <w:rPr>
                <w:rFonts w:ascii="Arial" w:hAnsi="Arial" w:cs="Arial"/>
                <w:color w:val="006600"/>
                <w:sz w:val="20"/>
                <w:szCs w:val="20"/>
              </w:rPr>
              <w:t>were living in insecure, unsuitable or</w:t>
            </w:r>
            <w:r>
              <w:rPr>
                <w:rFonts w:ascii="Arial" w:hAnsi="Arial" w:cs="Arial"/>
                <w:color w:val="006600"/>
                <w:sz w:val="20"/>
                <w:szCs w:val="20"/>
              </w:rPr>
              <w:t xml:space="preserve"> </w:t>
            </w:r>
            <w:r w:rsidRPr="001A064A">
              <w:rPr>
                <w:rFonts w:ascii="Arial" w:hAnsi="Arial" w:cs="Arial"/>
                <w:color w:val="006600"/>
                <w:sz w:val="20"/>
                <w:szCs w:val="20"/>
              </w:rPr>
              <w:t>unaffordable homes.</w:t>
            </w:r>
            <w:r>
              <w:rPr>
                <w:rFonts w:ascii="Arial" w:hAnsi="Arial" w:cs="Arial"/>
                <w:color w:val="006600"/>
                <w:sz w:val="20"/>
                <w:szCs w:val="20"/>
              </w:rPr>
              <w:t xml:space="preserve"> </w:t>
            </w:r>
            <w:r w:rsidRPr="001A064A">
              <w:rPr>
                <w:rFonts w:ascii="Arial" w:hAnsi="Arial" w:cs="Arial"/>
                <w:color w:val="006600"/>
                <w:sz w:val="20"/>
                <w:szCs w:val="20"/>
              </w:rPr>
              <w:t>We know how</w:t>
            </w:r>
            <w:r>
              <w:rPr>
                <w:rFonts w:ascii="Arial" w:hAnsi="Arial" w:cs="Arial"/>
                <w:color w:val="006600"/>
                <w:sz w:val="20"/>
                <w:szCs w:val="20"/>
              </w:rPr>
              <w:t xml:space="preserve"> d</w:t>
            </w:r>
            <w:r w:rsidRPr="001A064A">
              <w:rPr>
                <w:rFonts w:ascii="Arial" w:hAnsi="Arial" w:cs="Arial"/>
                <w:color w:val="006600"/>
                <w:sz w:val="20"/>
                <w:szCs w:val="20"/>
              </w:rPr>
              <w:t>etrimental housing</w:t>
            </w:r>
            <w:r>
              <w:rPr>
                <w:rFonts w:ascii="Arial" w:hAnsi="Arial" w:cs="Arial"/>
                <w:color w:val="006600"/>
                <w:sz w:val="20"/>
                <w:szCs w:val="20"/>
              </w:rPr>
              <w:t xml:space="preserve"> </w:t>
            </w:r>
            <w:r w:rsidRPr="001A064A">
              <w:rPr>
                <w:rFonts w:ascii="Arial" w:hAnsi="Arial" w:cs="Arial"/>
                <w:color w:val="006600"/>
                <w:sz w:val="20"/>
                <w:szCs w:val="20"/>
              </w:rPr>
              <w:t>insecurity can be, including – and</w:t>
            </w:r>
            <w:r>
              <w:rPr>
                <w:rFonts w:ascii="Arial" w:hAnsi="Arial" w:cs="Arial"/>
                <w:color w:val="006600"/>
                <w:sz w:val="20"/>
                <w:szCs w:val="20"/>
              </w:rPr>
              <w:t xml:space="preserve"> </w:t>
            </w:r>
            <w:r w:rsidRPr="001A064A">
              <w:rPr>
                <w:rFonts w:ascii="Arial" w:hAnsi="Arial" w:cs="Arial"/>
                <w:color w:val="006600"/>
                <w:sz w:val="20"/>
                <w:szCs w:val="20"/>
              </w:rPr>
              <w:t>perhaps especially – for the children</w:t>
            </w:r>
            <w:r>
              <w:rPr>
                <w:rFonts w:ascii="Arial" w:hAnsi="Arial" w:cs="Arial"/>
                <w:color w:val="006600"/>
                <w:sz w:val="20"/>
                <w:szCs w:val="20"/>
              </w:rPr>
              <w:t xml:space="preserve"> </w:t>
            </w:r>
            <w:r w:rsidRPr="001A064A">
              <w:rPr>
                <w:rFonts w:ascii="Arial" w:hAnsi="Arial" w:cs="Arial"/>
                <w:color w:val="006600"/>
                <w:sz w:val="20"/>
                <w:szCs w:val="20"/>
              </w:rPr>
              <w:t>who experience it in their formative</w:t>
            </w:r>
            <w:r>
              <w:rPr>
                <w:rFonts w:ascii="Arial" w:hAnsi="Arial" w:cs="Arial"/>
                <w:color w:val="006600"/>
                <w:sz w:val="20"/>
                <w:szCs w:val="20"/>
              </w:rPr>
              <w:t xml:space="preserve"> </w:t>
            </w:r>
            <w:r w:rsidRPr="001A064A">
              <w:rPr>
                <w:rFonts w:ascii="Arial" w:hAnsi="Arial" w:cs="Arial"/>
                <w:color w:val="006600"/>
                <w:sz w:val="20"/>
                <w:szCs w:val="20"/>
              </w:rPr>
              <w:t>years. Studies exploring its links to a</w:t>
            </w:r>
            <w:r>
              <w:rPr>
                <w:rFonts w:ascii="Arial" w:hAnsi="Arial" w:cs="Arial"/>
                <w:color w:val="006600"/>
                <w:sz w:val="20"/>
                <w:szCs w:val="20"/>
              </w:rPr>
              <w:t xml:space="preserve"> </w:t>
            </w:r>
            <w:r w:rsidRPr="001A064A">
              <w:rPr>
                <w:rFonts w:ascii="Arial" w:hAnsi="Arial" w:cs="Arial"/>
                <w:color w:val="006600"/>
                <w:sz w:val="20"/>
                <w:szCs w:val="20"/>
              </w:rPr>
              <w:t>number of different outcomes have</w:t>
            </w:r>
            <w:r>
              <w:rPr>
                <w:rFonts w:ascii="Arial" w:hAnsi="Arial" w:cs="Arial"/>
                <w:color w:val="006600"/>
                <w:sz w:val="20"/>
                <w:szCs w:val="20"/>
              </w:rPr>
              <w:t xml:space="preserve"> </w:t>
            </w:r>
            <w:r w:rsidRPr="001A064A">
              <w:rPr>
                <w:rFonts w:ascii="Arial" w:hAnsi="Arial" w:cs="Arial"/>
                <w:color w:val="006600"/>
                <w:sz w:val="20"/>
                <w:szCs w:val="20"/>
              </w:rPr>
              <w:t>already shown that those who grow up</w:t>
            </w:r>
            <w:r>
              <w:rPr>
                <w:rFonts w:ascii="Arial" w:hAnsi="Arial" w:cs="Arial"/>
                <w:color w:val="006600"/>
                <w:sz w:val="20"/>
                <w:szCs w:val="20"/>
              </w:rPr>
              <w:t xml:space="preserve"> </w:t>
            </w:r>
            <w:r w:rsidRPr="001A064A">
              <w:rPr>
                <w:rFonts w:ascii="Arial" w:hAnsi="Arial" w:cs="Arial"/>
                <w:color w:val="006600"/>
                <w:sz w:val="20"/>
                <w:szCs w:val="20"/>
              </w:rPr>
              <w:t>with nowhere to call home are worse off</w:t>
            </w:r>
            <w:r>
              <w:rPr>
                <w:rFonts w:ascii="Arial" w:hAnsi="Arial" w:cs="Arial"/>
                <w:color w:val="006600"/>
                <w:sz w:val="20"/>
                <w:szCs w:val="20"/>
              </w:rPr>
              <w:t xml:space="preserve"> </w:t>
            </w:r>
            <w:r w:rsidRPr="001A064A">
              <w:rPr>
                <w:rFonts w:ascii="Arial" w:hAnsi="Arial" w:cs="Arial"/>
                <w:color w:val="006600"/>
                <w:sz w:val="20"/>
                <w:szCs w:val="20"/>
              </w:rPr>
              <w:t>psychologically, health-wise, socially,</w:t>
            </w:r>
            <w:r>
              <w:rPr>
                <w:rFonts w:ascii="Arial" w:hAnsi="Arial" w:cs="Arial"/>
                <w:color w:val="006600"/>
                <w:sz w:val="20"/>
                <w:szCs w:val="20"/>
              </w:rPr>
              <w:t xml:space="preserve"> </w:t>
            </w:r>
            <w:r w:rsidRPr="001A064A">
              <w:rPr>
                <w:rFonts w:ascii="Arial" w:hAnsi="Arial" w:cs="Arial"/>
                <w:color w:val="006600"/>
                <w:sz w:val="20"/>
                <w:szCs w:val="20"/>
              </w:rPr>
              <w:t>educationally and behaviourally, than</w:t>
            </w:r>
            <w:r>
              <w:rPr>
                <w:rFonts w:ascii="Arial" w:hAnsi="Arial" w:cs="Arial"/>
                <w:color w:val="006600"/>
                <w:sz w:val="20"/>
                <w:szCs w:val="20"/>
              </w:rPr>
              <w:t xml:space="preserve"> </w:t>
            </w:r>
            <w:r w:rsidRPr="001A064A">
              <w:rPr>
                <w:rFonts w:ascii="Arial" w:hAnsi="Arial" w:cs="Arial"/>
                <w:color w:val="006600"/>
                <w:sz w:val="20"/>
                <w:szCs w:val="20"/>
              </w:rPr>
              <w:t>those who have grown up in stable</w:t>
            </w:r>
            <w:r>
              <w:rPr>
                <w:rFonts w:ascii="Arial" w:hAnsi="Arial" w:cs="Arial"/>
                <w:color w:val="006600"/>
                <w:sz w:val="20"/>
                <w:szCs w:val="20"/>
              </w:rPr>
              <w:t xml:space="preserve"> </w:t>
            </w:r>
            <w:r w:rsidRPr="001A064A">
              <w:rPr>
                <w:rFonts w:ascii="Arial" w:hAnsi="Arial" w:cs="Arial"/>
                <w:color w:val="006600"/>
                <w:sz w:val="20"/>
                <w:szCs w:val="20"/>
              </w:rPr>
              <w:t>housing.</w:t>
            </w:r>
          </w:p>
          <w:p w14:paraId="521E69C0" w14:textId="77777777" w:rsidR="001A064A" w:rsidRDefault="001A064A" w:rsidP="001A064A">
            <w:pPr>
              <w:rPr>
                <w:rFonts w:ascii="Arial" w:hAnsi="Arial" w:cs="Arial"/>
                <w:color w:val="006600"/>
                <w:sz w:val="20"/>
                <w:szCs w:val="20"/>
              </w:rPr>
            </w:pPr>
          </w:p>
          <w:p w14:paraId="1E9974CB" w14:textId="30C008CD" w:rsidR="001A064A" w:rsidRDefault="001A064A" w:rsidP="001A064A">
            <w:pPr>
              <w:rPr>
                <w:rFonts w:ascii="Arial" w:hAnsi="Arial" w:cs="Arial"/>
                <w:color w:val="006600"/>
                <w:sz w:val="20"/>
                <w:szCs w:val="20"/>
              </w:rPr>
            </w:pPr>
            <w:r w:rsidRPr="001A064A">
              <w:rPr>
                <w:rFonts w:ascii="Arial" w:hAnsi="Arial" w:cs="Arial"/>
                <w:color w:val="006600"/>
                <w:sz w:val="20"/>
                <w:szCs w:val="20"/>
              </w:rPr>
              <w:t>This report looks at the impact of insecure housing on children and young people. It reviews previous studies on the impact on health and finds that children who frequently move home are likely to have worse health outcomes (both physical and mental) and that this can follow through to adulthood.</w:t>
            </w:r>
          </w:p>
          <w:p w14:paraId="002254D6" w14:textId="77777777" w:rsidR="001A064A" w:rsidRDefault="001A064A" w:rsidP="00874B0F">
            <w:pPr>
              <w:rPr>
                <w:rFonts w:ascii="Arial" w:hAnsi="Arial" w:cs="Arial"/>
                <w:color w:val="006600"/>
                <w:sz w:val="20"/>
                <w:szCs w:val="20"/>
              </w:rPr>
            </w:pPr>
          </w:p>
          <w:p w14:paraId="73CBDD50" w14:textId="075A02D3" w:rsidR="001A064A" w:rsidRDefault="00EE2229" w:rsidP="00874B0F">
            <w:pPr>
              <w:rPr>
                <w:rFonts w:ascii="Arial" w:hAnsi="Arial" w:cs="Arial"/>
                <w:color w:val="006600"/>
                <w:sz w:val="20"/>
                <w:szCs w:val="20"/>
              </w:rPr>
            </w:pPr>
            <w:hyperlink r:id="rId16" w:history="1">
              <w:r w:rsidR="001A064A" w:rsidRPr="001A064A">
                <w:rPr>
                  <w:rStyle w:val="Hyperlink"/>
                  <w:rFonts w:ascii="Arial" w:hAnsi="Arial" w:cs="Arial"/>
                  <w:sz w:val="20"/>
                  <w:szCs w:val="20"/>
                </w:rPr>
                <w:t>Report</w:t>
              </w:r>
            </w:hyperlink>
          </w:p>
          <w:p w14:paraId="4629C978" w14:textId="13E94643" w:rsidR="001A064A" w:rsidRDefault="001A064A" w:rsidP="00874B0F">
            <w:pPr>
              <w:rPr>
                <w:rFonts w:ascii="Arial" w:hAnsi="Arial" w:cs="Arial"/>
                <w:color w:val="006600"/>
                <w:sz w:val="20"/>
                <w:szCs w:val="20"/>
              </w:rPr>
            </w:pPr>
          </w:p>
        </w:tc>
      </w:tr>
      <w:tr w:rsidR="00F45105" w14:paraId="5EDD32FA" w14:textId="77777777" w:rsidTr="00EE2229">
        <w:tc>
          <w:tcPr>
            <w:tcW w:w="19319" w:type="dxa"/>
          </w:tcPr>
          <w:p w14:paraId="25E032E0" w14:textId="2652FF80" w:rsidR="000C605E" w:rsidRDefault="000C605E" w:rsidP="000C605E">
            <w:pPr>
              <w:rPr>
                <w:rFonts w:ascii="Arial" w:hAnsi="Arial" w:cs="Arial"/>
                <w:b/>
                <w:color w:val="006600"/>
                <w:sz w:val="22"/>
                <w:szCs w:val="20"/>
              </w:rPr>
            </w:pPr>
          </w:p>
          <w:p w14:paraId="250C77D8" w14:textId="70C4B714" w:rsidR="00A77981" w:rsidRDefault="004A03A5" w:rsidP="00A77981">
            <w:pPr>
              <w:rPr>
                <w:rFonts w:ascii="Arial" w:hAnsi="Arial" w:cs="Arial"/>
                <w:b/>
                <w:color w:val="006600"/>
                <w:sz w:val="22"/>
                <w:szCs w:val="20"/>
              </w:rPr>
            </w:pPr>
            <w:r w:rsidRPr="00A77981">
              <w:rPr>
                <w:rFonts w:ascii="Arial" w:hAnsi="Arial" w:cs="Arial"/>
                <w:b/>
                <w:color w:val="006600"/>
                <w:sz w:val="22"/>
                <w:szCs w:val="20"/>
              </w:rPr>
              <w:t>An Avoidable Crisis</w:t>
            </w:r>
            <w:r>
              <w:rPr>
                <w:rFonts w:ascii="Arial" w:hAnsi="Arial" w:cs="Arial"/>
                <w:b/>
                <w:color w:val="006600"/>
                <w:sz w:val="22"/>
                <w:szCs w:val="20"/>
              </w:rPr>
              <w:t>:</w:t>
            </w:r>
            <w:r w:rsidR="00A77981">
              <w:rPr>
                <w:rFonts w:ascii="Arial" w:hAnsi="Arial" w:cs="Arial"/>
                <w:b/>
                <w:color w:val="006600"/>
                <w:sz w:val="22"/>
                <w:szCs w:val="20"/>
              </w:rPr>
              <w:t xml:space="preserve"> </w:t>
            </w:r>
            <w:r w:rsidR="00A77981" w:rsidRPr="00A77981">
              <w:rPr>
                <w:rFonts w:ascii="Arial" w:hAnsi="Arial" w:cs="Arial"/>
                <w:b/>
                <w:color w:val="006600"/>
                <w:sz w:val="22"/>
                <w:szCs w:val="20"/>
              </w:rPr>
              <w:t xml:space="preserve">The </w:t>
            </w:r>
            <w:r>
              <w:rPr>
                <w:rFonts w:ascii="Arial" w:hAnsi="Arial" w:cs="Arial"/>
                <w:b/>
                <w:color w:val="006600"/>
                <w:sz w:val="22"/>
                <w:szCs w:val="20"/>
              </w:rPr>
              <w:t>Disproportionate Impact o</w:t>
            </w:r>
            <w:r w:rsidRPr="00A77981">
              <w:rPr>
                <w:rFonts w:ascii="Arial" w:hAnsi="Arial" w:cs="Arial"/>
                <w:b/>
                <w:color w:val="006600"/>
                <w:sz w:val="22"/>
                <w:szCs w:val="20"/>
              </w:rPr>
              <w:t xml:space="preserve">f </w:t>
            </w:r>
            <w:r w:rsidR="00A77981" w:rsidRPr="00A77981">
              <w:rPr>
                <w:rFonts w:ascii="Arial" w:hAnsi="Arial" w:cs="Arial"/>
                <w:b/>
                <w:color w:val="006600"/>
                <w:sz w:val="22"/>
                <w:szCs w:val="20"/>
              </w:rPr>
              <w:t>Covid</w:t>
            </w:r>
            <w:r>
              <w:rPr>
                <w:rFonts w:ascii="Arial" w:hAnsi="Arial" w:cs="Arial"/>
                <w:b/>
                <w:color w:val="006600"/>
                <w:sz w:val="22"/>
                <w:szCs w:val="20"/>
              </w:rPr>
              <w:t>-19 o</w:t>
            </w:r>
            <w:r w:rsidRPr="00A77981">
              <w:rPr>
                <w:rFonts w:ascii="Arial" w:hAnsi="Arial" w:cs="Arial"/>
                <w:b/>
                <w:color w:val="006600"/>
                <w:sz w:val="22"/>
                <w:szCs w:val="20"/>
              </w:rPr>
              <w:t xml:space="preserve">n </w:t>
            </w:r>
            <w:r w:rsidR="00A77981" w:rsidRPr="00A77981">
              <w:rPr>
                <w:rFonts w:ascii="Arial" w:hAnsi="Arial" w:cs="Arial"/>
                <w:b/>
                <w:color w:val="006600"/>
                <w:sz w:val="22"/>
                <w:szCs w:val="20"/>
              </w:rPr>
              <w:t>Black</w:t>
            </w:r>
            <w:r w:rsidRPr="00A77981">
              <w:rPr>
                <w:rFonts w:ascii="Arial" w:hAnsi="Arial" w:cs="Arial"/>
                <w:b/>
                <w:color w:val="006600"/>
                <w:sz w:val="22"/>
                <w:szCs w:val="20"/>
              </w:rPr>
              <w:t>,</w:t>
            </w:r>
            <w:r>
              <w:rPr>
                <w:rFonts w:ascii="Arial" w:hAnsi="Arial" w:cs="Arial"/>
                <w:b/>
                <w:color w:val="006600"/>
                <w:sz w:val="22"/>
                <w:szCs w:val="20"/>
              </w:rPr>
              <w:t xml:space="preserve"> </w:t>
            </w:r>
            <w:r w:rsidR="00A77981" w:rsidRPr="00A77981">
              <w:rPr>
                <w:rFonts w:ascii="Arial" w:hAnsi="Arial" w:cs="Arial"/>
                <w:b/>
                <w:color w:val="006600"/>
                <w:sz w:val="22"/>
                <w:szCs w:val="20"/>
              </w:rPr>
              <w:t xml:space="preserve">Asian </w:t>
            </w:r>
            <w:r>
              <w:rPr>
                <w:rFonts w:ascii="Arial" w:hAnsi="Arial" w:cs="Arial"/>
                <w:b/>
                <w:color w:val="006600"/>
                <w:sz w:val="22"/>
                <w:szCs w:val="20"/>
              </w:rPr>
              <w:t>a</w:t>
            </w:r>
            <w:r w:rsidRPr="00A77981">
              <w:rPr>
                <w:rFonts w:ascii="Arial" w:hAnsi="Arial" w:cs="Arial"/>
                <w:b/>
                <w:color w:val="006600"/>
                <w:sz w:val="22"/>
                <w:szCs w:val="20"/>
              </w:rPr>
              <w:t>nd Minority Ethnic Communities</w:t>
            </w:r>
          </w:p>
          <w:p w14:paraId="45B08110" w14:textId="1053B088" w:rsidR="004A03A5" w:rsidRPr="004A03A5" w:rsidRDefault="004A03A5" w:rsidP="004A03A5">
            <w:pPr>
              <w:rPr>
                <w:rFonts w:ascii="Arial" w:hAnsi="Arial" w:cs="Arial"/>
                <w:color w:val="006600"/>
                <w:sz w:val="20"/>
                <w:szCs w:val="20"/>
              </w:rPr>
            </w:pPr>
            <w:r>
              <w:rPr>
                <w:rFonts w:ascii="Arial" w:hAnsi="Arial" w:cs="Arial"/>
                <w:color w:val="006600"/>
                <w:sz w:val="20"/>
                <w:szCs w:val="20"/>
              </w:rPr>
              <w:t xml:space="preserve">The review suggests that </w:t>
            </w:r>
            <w:r w:rsidRPr="004A03A5">
              <w:rPr>
                <w:rFonts w:ascii="Arial" w:hAnsi="Arial" w:cs="Arial"/>
                <w:color w:val="006600"/>
                <w:sz w:val="20"/>
                <w:szCs w:val="20"/>
              </w:rPr>
              <w:t>Covid-19 has thrived on long</w:t>
            </w:r>
            <w:r>
              <w:rPr>
                <w:rFonts w:ascii="Arial" w:hAnsi="Arial" w:cs="Arial"/>
                <w:color w:val="006600"/>
                <w:sz w:val="20"/>
                <w:szCs w:val="20"/>
              </w:rPr>
              <w:t xml:space="preserve"> standing </w:t>
            </w:r>
            <w:r w:rsidRPr="004A03A5">
              <w:rPr>
                <w:rFonts w:ascii="Arial" w:hAnsi="Arial" w:cs="Arial"/>
                <w:color w:val="006600"/>
                <w:sz w:val="20"/>
                <w:szCs w:val="20"/>
              </w:rPr>
              <w:t xml:space="preserve">inequalities </w:t>
            </w:r>
            <w:r>
              <w:rPr>
                <w:rFonts w:ascii="Arial" w:hAnsi="Arial" w:cs="Arial"/>
                <w:color w:val="006600"/>
                <w:sz w:val="20"/>
                <w:szCs w:val="20"/>
              </w:rPr>
              <w:t>in</w:t>
            </w:r>
            <w:r w:rsidRPr="004A03A5">
              <w:rPr>
                <w:rFonts w:ascii="Arial" w:hAnsi="Arial" w:cs="Arial"/>
                <w:color w:val="006600"/>
                <w:sz w:val="20"/>
                <w:szCs w:val="20"/>
              </w:rPr>
              <w:t xml:space="preserve"> British society. </w:t>
            </w:r>
            <w:r>
              <w:rPr>
                <w:rFonts w:ascii="Arial" w:hAnsi="Arial" w:cs="Arial"/>
                <w:color w:val="006600"/>
                <w:sz w:val="20"/>
                <w:szCs w:val="20"/>
              </w:rPr>
              <w:t xml:space="preserve">According to the widely respected analysis and data, </w:t>
            </w:r>
            <w:r w:rsidRPr="004A03A5">
              <w:rPr>
                <w:rFonts w:ascii="Arial" w:hAnsi="Arial" w:cs="Arial"/>
                <w:color w:val="006600"/>
                <w:sz w:val="20"/>
                <w:szCs w:val="20"/>
              </w:rPr>
              <w:t>Black, Asian and minority</w:t>
            </w:r>
            <w:r>
              <w:rPr>
                <w:rFonts w:ascii="Arial" w:hAnsi="Arial" w:cs="Arial"/>
                <w:color w:val="006600"/>
                <w:sz w:val="20"/>
                <w:szCs w:val="20"/>
              </w:rPr>
              <w:t xml:space="preserve"> </w:t>
            </w:r>
            <w:r w:rsidRPr="004A03A5">
              <w:rPr>
                <w:rFonts w:ascii="Arial" w:hAnsi="Arial" w:cs="Arial"/>
                <w:color w:val="006600"/>
                <w:sz w:val="20"/>
                <w:szCs w:val="20"/>
              </w:rPr>
              <w:t>ethnic people are more likely to work in frontline or</w:t>
            </w:r>
            <w:r>
              <w:rPr>
                <w:rFonts w:ascii="Arial" w:hAnsi="Arial" w:cs="Arial"/>
                <w:color w:val="006600"/>
                <w:sz w:val="20"/>
                <w:szCs w:val="20"/>
              </w:rPr>
              <w:t xml:space="preserve"> </w:t>
            </w:r>
            <w:r w:rsidRPr="004A03A5">
              <w:rPr>
                <w:rFonts w:ascii="Arial" w:hAnsi="Arial" w:cs="Arial"/>
                <w:color w:val="006600"/>
                <w:sz w:val="20"/>
                <w:szCs w:val="20"/>
              </w:rPr>
              <w:t>shutdown sectors which have been overexposed to</w:t>
            </w:r>
            <w:r>
              <w:rPr>
                <w:rFonts w:ascii="Arial" w:hAnsi="Arial" w:cs="Arial"/>
                <w:color w:val="006600"/>
                <w:sz w:val="20"/>
                <w:szCs w:val="20"/>
              </w:rPr>
              <w:t xml:space="preserve"> </w:t>
            </w:r>
            <w:r w:rsidRPr="004A03A5">
              <w:rPr>
                <w:rFonts w:ascii="Arial" w:hAnsi="Arial" w:cs="Arial"/>
                <w:color w:val="006600"/>
                <w:sz w:val="20"/>
                <w:szCs w:val="20"/>
              </w:rPr>
              <w:t>Covid-19, more likely to have co-morbidities which</w:t>
            </w:r>
            <w:r>
              <w:rPr>
                <w:rFonts w:ascii="Arial" w:hAnsi="Arial" w:cs="Arial"/>
                <w:color w:val="006600"/>
                <w:sz w:val="20"/>
                <w:szCs w:val="20"/>
              </w:rPr>
              <w:t xml:space="preserve"> </w:t>
            </w:r>
            <w:r w:rsidRPr="004A03A5">
              <w:rPr>
                <w:rFonts w:ascii="Arial" w:hAnsi="Arial" w:cs="Arial"/>
                <w:color w:val="006600"/>
                <w:sz w:val="20"/>
                <w:szCs w:val="20"/>
              </w:rPr>
              <w:t>increase the risk of serious illness and more likely</w:t>
            </w:r>
            <w:r>
              <w:rPr>
                <w:rFonts w:ascii="Arial" w:hAnsi="Arial" w:cs="Arial"/>
                <w:color w:val="006600"/>
                <w:sz w:val="20"/>
                <w:szCs w:val="20"/>
              </w:rPr>
              <w:t xml:space="preserve"> </w:t>
            </w:r>
            <w:r w:rsidRPr="004A03A5">
              <w:rPr>
                <w:rFonts w:ascii="Arial" w:hAnsi="Arial" w:cs="Arial"/>
                <w:color w:val="006600"/>
                <w:sz w:val="20"/>
                <w:szCs w:val="20"/>
              </w:rPr>
              <w:t>to face barriers to accessing healthcare. Black, Asian</w:t>
            </w:r>
            <w:r>
              <w:rPr>
                <w:rFonts w:ascii="Arial" w:hAnsi="Arial" w:cs="Arial"/>
                <w:color w:val="006600"/>
                <w:sz w:val="20"/>
                <w:szCs w:val="20"/>
              </w:rPr>
              <w:t xml:space="preserve"> </w:t>
            </w:r>
            <w:r w:rsidRPr="004A03A5">
              <w:rPr>
                <w:rFonts w:ascii="Arial" w:hAnsi="Arial" w:cs="Arial"/>
                <w:color w:val="006600"/>
                <w:sz w:val="20"/>
                <w:szCs w:val="20"/>
              </w:rPr>
              <w:t>and minority ethnic people have also been subject</w:t>
            </w:r>
            <w:r>
              <w:rPr>
                <w:rFonts w:ascii="Arial" w:hAnsi="Arial" w:cs="Arial"/>
                <w:color w:val="006600"/>
                <w:sz w:val="20"/>
                <w:szCs w:val="20"/>
              </w:rPr>
              <w:t xml:space="preserve"> </w:t>
            </w:r>
            <w:r w:rsidRPr="004A03A5">
              <w:rPr>
                <w:rFonts w:ascii="Arial" w:hAnsi="Arial" w:cs="Arial"/>
                <w:color w:val="006600"/>
                <w:sz w:val="20"/>
                <w:szCs w:val="20"/>
              </w:rPr>
              <w:t>to disgraceful racism as some have sought to blame</w:t>
            </w:r>
            <w:r>
              <w:rPr>
                <w:rFonts w:ascii="Arial" w:hAnsi="Arial" w:cs="Arial"/>
                <w:color w:val="006600"/>
                <w:sz w:val="20"/>
                <w:szCs w:val="20"/>
              </w:rPr>
              <w:t xml:space="preserve"> </w:t>
            </w:r>
            <w:r w:rsidRPr="004A03A5">
              <w:rPr>
                <w:rFonts w:ascii="Arial" w:hAnsi="Arial" w:cs="Arial"/>
                <w:color w:val="006600"/>
                <w:sz w:val="20"/>
                <w:szCs w:val="20"/>
              </w:rPr>
              <w:t>different communities for the spread of the virus.</w:t>
            </w:r>
          </w:p>
          <w:p w14:paraId="1F5413F6" w14:textId="77777777" w:rsidR="004A03A5" w:rsidRPr="004A03A5" w:rsidRDefault="004A03A5" w:rsidP="00A77981">
            <w:pPr>
              <w:rPr>
                <w:rFonts w:ascii="Arial" w:hAnsi="Arial" w:cs="Arial"/>
                <w:color w:val="006600"/>
                <w:sz w:val="20"/>
                <w:szCs w:val="20"/>
              </w:rPr>
            </w:pPr>
          </w:p>
          <w:p w14:paraId="2DFEE2E4" w14:textId="77777777" w:rsidR="00A77981" w:rsidRDefault="004A03A5" w:rsidP="004A03A5">
            <w:pPr>
              <w:rPr>
                <w:rFonts w:ascii="Arial" w:hAnsi="Arial" w:cs="Arial"/>
                <w:color w:val="006600"/>
                <w:sz w:val="20"/>
                <w:szCs w:val="20"/>
              </w:rPr>
            </w:pPr>
            <w:r w:rsidRPr="004A03A5">
              <w:rPr>
                <w:rFonts w:ascii="Arial" w:hAnsi="Arial" w:cs="Arial"/>
                <w:color w:val="006600"/>
                <w:sz w:val="20"/>
                <w:szCs w:val="20"/>
              </w:rPr>
              <w:t>The review makes both immediate and long-term recommendations to protect those most at risk and tackle structural inequalities in several key areas, including the machinery of government, health, employment and in the education system.</w:t>
            </w:r>
            <w:r>
              <w:t xml:space="preserve"> </w:t>
            </w:r>
            <w:r>
              <w:rPr>
                <w:rFonts w:ascii="Arial" w:hAnsi="Arial" w:cs="Arial"/>
                <w:color w:val="006600"/>
                <w:sz w:val="20"/>
                <w:szCs w:val="20"/>
              </w:rPr>
              <w:t>The review also suggests that the</w:t>
            </w:r>
            <w:r w:rsidRPr="004A03A5">
              <w:rPr>
                <w:rFonts w:ascii="Arial" w:hAnsi="Arial" w:cs="Arial"/>
                <w:color w:val="006600"/>
                <w:sz w:val="20"/>
                <w:szCs w:val="20"/>
              </w:rPr>
              <w:t xml:space="preserve"> virus has exposed the devastating impact of</w:t>
            </w:r>
            <w:r>
              <w:rPr>
                <w:rFonts w:ascii="Arial" w:hAnsi="Arial" w:cs="Arial"/>
                <w:color w:val="006600"/>
                <w:sz w:val="20"/>
                <w:szCs w:val="20"/>
              </w:rPr>
              <w:t xml:space="preserve"> </w:t>
            </w:r>
            <w:r w:rsidRPr="004A03A5">
              <w:rPr>
                <w:rFonts w:ascii="Arial" w:hAnsi="Arial" w:cs="Arial"/>
                <w:color w:val="006600"/>
                <w:sz w:val="20"/>
                <w:szCs w:val="20"/>
              </w:rPr>
              <w:t>structural racism</w:t>
            </w:r>
            <w:r>
              <w:rPr>
                <w:rFonts w:ascii="Arial" w:hAnsi="Arial" w:cs="Arial"/>
                <w:color w:val="006600"/>
                <w:sz w:val="20"/>
                <w:szCs w:val="20"/>
              </w:rPr>
              <w:t xml:space="preserve"> and it calls for</w:t>
            </w:r>
            <w:r w:rsidRPr="004A03A5">
              <w:rPr>
                <w:rFonts w:ascii="Arial" w:hAnsi="Arial" w:cs="Arial"/>
                <w:color w:val="006600"/>
                <w:sz w:val="20"/>
                <w:szCs w:val="20"/>
              </w:rPr>
              <w:t xml:space="preserve"> immediate action to</w:t>
            </w:r>
            <w:r>
              <w:rPr>
                <w:rFonts w:ascii="Arial" w:hAnsi="Arial" w:cs="Arial"/>
                <w:color w:val="006600"/>
                <w:sz w:val="20"/>
                <w:szCs w:val="20"/>
              </w:rPr>
              <w:t xml:space="preserve"> </w:t>
            </w:r>
            <w:r w:rsidRPr="004A03A5">
              <w:rPr>
                <w:rFonts w:ascii="Arial" w:hAnsi="Arial" w:cs="Arial"/>
                <w:color w:val="006600"/>
                <w:sz w:val="20"/>
                <w:szCs w:val="20"/>
              </w:rPr>
              <w:t>protect people this winter</w:t>
            </w:r>
            <w:r>
              <w:rPr>
                <w:rFonts w:ascii="Arial" w:hAnsi="Arial" w:cs="Arial"/>
                <w:color w:val="006600"/>
                <w:sz w:val="20"/>
                <w:szCs w:val="20"/>
              </w:rPr>
              <w:t>.</w:t>
            </w:r>
          </w:p>
          <w:p w14:paraId="59208D97" w14:textId="77777777" w:rsidR="004A03A5" w:rsidRDefault="004A03A5" w:rsidP="004A03A5">
            <w:pPr>
              <w:rPr>
                <w:rFonts w:ascii="Arial" w:hAnsi="Arial" w:cs="Arial"/>
                <w:color w:val="006600"/>
                <w:sz w:val="20"/>
                <w:szCs w:val="20"/>
              </w:rPr>
            </w:pPr>
          </w:p>
          <w:p w14:paraId="50E4CD9E" w14:textId="08ED70CF" w:rsidR="004A03A5" w:rsidRDefault="00EE2229" w:rsidP="004A03A5">
            <w:pPr>
              <w:rPr>
                <w:rFonts w:ascii="Arial" w:hAnsi="Arial" w:cs="Arial"/>
                <w:color w:val="006600"/>
                <w:sz w:val="20"/>
                <w:szCs w:val="20"/>
              </w:rPr>
            </w:pPr>
            <w:hyperlink r:id="rId17" w:history="1">
              <w:r w:rsidR="004A03A5" w:rsidRPr="004A03A5">
                <w:rPr>
                  <w:rStyle w:val="Hyperlink"/>
                  <w:rFonts w:ascii="Arial" w:hAnsi="Arial" w:cs="Arial"/>
                  <w:sz w:val="20"/>
                  <w:szCs w:val="20"/>
                </w:rPr>
                <w:t>Review</w:t>
              </w:r>
            </w:hyperlink>
          </w:p>
          <w:p w14:paraId="6B6D6589" w14:textId="1393F3DB" w:rsidR="004A03A5" w:rsidRDefault="004A03A5" w:rsidP="004A03A5">
            <w:pPr>
              <w:rPr>
                <w:rFonts w:ascii="Arial" w:hAnsi="Arial" w:cs="Arial"/>
                <w:b/>
                <w:color w:val="006600"/>
                <w:sz w:val="22"/>
                <w:szCs w:val="20"/>
              </w:rPr>
            </w:pPr>
          </w:p>
        </w:tc>
      </w:tr>
      <w:tr w:rsidR="008B68F8" w14:paraId="071C60A3" w14:textId="77777777" w:rsidTr="00EE2229">
        <w:tc>
          <w:tcPr>
            <w:tcW w:w="19319" w:type="dxa"/>
          </w:tcPr>
          <w:p w14:paraId="0642DD9A" w14:textId="6615146C" w:rsidR="005F4A1A" w:rsidRDefault="005F4A1A" w:rsidP="005F4A1A">
            <w:pPr>
              <w:rPr>
                <w:rFonts w:ascii="Arial" w:hAnsi="Arial" w:cs="Arial"/>
                <w:color w:val="006600"/>
                <w:sz w:val="20"/>
                <w:szCs w:val="20"/>
              </w:rPr>
            </w:pPr>
          </w:p>
          <w:p w14:paraId="4E3C14EB" w14:textId="17645720" w:rsidR="00F42621" w:rsidRPr="00F42621" w:rsidRDefault="00F42621" w:rsidP="005F4A1A">
            <w:pPr>
              <w:rPr>
                <w:rFonts w:ascii="Arial" w:hAnsi="Arial" w:cs="Arial"/>
                <w:b/>
                <w:color w:val="006600"/>
                <w:sz w:val="22"/>
                <w:szCs w:val="20"/>
              </w:rPr>
            </w:pPr>
            <w:r w:rsidRPr="00F42621">
              <w:rPr>
                <w:rFonts w:ascii="Arial" w:hAnsi="Arial" w:cs="Arial"/>
                <w:b/>
                <w:color w:val="006600"/>
                <w:sz w:val="22"/>
                <w:szCs w:val="20"/>
              </w:rPr>
              <w:t>Poverty in Wales 2020</w:t>
            </w:r>
          </w:p>
          <w:p w14:paraId="7F6F2616" w14:textId="30C6E88C" w:rsidR="00F42621" w:rsidRDefault="00F42621" w:rsidP="00F42621">
            <w:pPr>
              <w:rPr>
                <w:rFonts w:ascii="Arial" w:hAnsi="Arial" w:cs="Arial"/>
                <w:color w:val="006600"/>
                <w:sz w:val="20"/>
                <w:szCs w:val="20"/>
              </w:rPr>
            </w:pPr>
            <w:r w:rsidRPr="00F42621">
              <w:rPr>
                <w:rFonts w:ascii="Arial" w:hAnsi="Arial" w:cs="Arial"/>
                <w:color w:val="006600"/>
                <w:sz w:val="20"/>
                <w:szCs w:val="20"/>
              </w:rPr>
              <w:t>The pandemic has had a profound impact on jobs and financial security, with workers</w:t>
            </w:r>
            <w:r>
              <w:rPr>
                <w:rFonts w:ascii="Arial" w:hAnsi="Arial" w:cs="Arial"/>
                <w:color w:val="006600"/>
                <w:sz w:val="20"/>
                <w:szCs w:val="20"/>
              </w:rPr>
              <w:t xml:space="preserve"> </w:t>
            </w:r>
            <w:r w:rsidRPr="00F42621">
              <w:rPr>
                <w:rFonts w:ascii="Arial" w:hAnsi="Arial" w:cs="Arial"/>
                <w:color w:val="006600"/>
                <w:sz w:val="20"/>
                <w:szCs w:val="20"/>
              </w:rPr>
              <w:t>on a low wage or in poverty most affected. While the full labour market shifts are still</w:t>
            </w:r>
            <w:r>
              <w:rPr>
                <w:rFonts w:ascii="Arial" w:hAnsi="Arial" w:cs="Arial"/>
                <w:color w:val="006600"/>
                <w:sz w:val="20"/>
                <w:szCs w:val="20"/>
              </w:rPr>
              <w:t xml:space="preserve"> </w:t>
            </w:r>
            <w:r w:rsidRPr="00F42621">
              <w:rPr>
                <w:rFonts w:ascii="Arial" w:hAnsi="Arial" w:cs="Arial"/>
                <w:color w:val="006600"/>
                <w:sz w:val="20"/>
                <w:szCs w:val="20"/>
              </w:rPr>
              <w:t>unknown, it is important to understand and assess what these initial changes have</w:t>
            </w:r>
            <w:r>
              <w:rPr>
                <w:rFonts w:ascii="Arial" w:hAnsi="Arial" w:cs="Arial"/>
                <w:color w:val="006600"/>
                <w:sz w:val="20"/>
                <w:szCs w:val="20"/>
              </w:rPr>
              <w:t xml:space="preserve"> </w:t>
            </w:r>
            <w:r w:rsidRPr="00F42621">
              <w:rPr>
                <w:rFonts w:ascii="Arial" w:hAnsi="Arial" w:cs="Arial"/>
                <w:color w:val="006600"/>
                <w:sz w:val="20"/>
                <w:szCs w:val="20"/>
              </w:rPr>
              <w:t>meant for workers in poverty, as well as the labour market they face during recovery.</w:t>
            </w:r>
          </w:p>
          <w:p w14:paraId="59D4071E" w14:textId="77777777" w:rsidR="00F42621" w:rsidRDefault="00F42621" w:rsidP="00F42621">
            <w:pPr>
              <w:rPr>
                <w:rFonts w:ascii="Arial" w:hAnsi="Arial" w:cs="Arial"/>
                <w:color w:val="006600"/>
                <w:sz w:val="20"/>
                <w:szCs w:val="20"/>
              </w:rPr>
            </w:pPr>
          </w:p>
          <w:p w14:paraId="3621F5F2" w14:textId="11A7B320" w:rsidR="00F42621" w:rsidRDefault="00F42621" w:rsidP="00F42621">
            <w:pPr>
              <w:rPr>
                <w:rFonts w:ascii="Arial" w:hAnsi="Arial" w:cs="Arial"/>
                <w:color w:val="006600"/>
                <w:sz w:val="20"/>
                <w:szCs w:val="20"/>
              </w:rPr>
            </w:pPr>
            <w:r w:rsidRPr="00F42621">
              <w:rPr>
                <w:rFonts w:ascii="Arial" w:hAnsi="Arial" w:cs="Arial"/>
                <w:color w:val="006600"/>
                <w:sz w:val="20"/>
                <w:szCs w:val="20"/>
              </w:rPr>
              <w:t>Over the last decade, the overall proportion of people in poverty in Wales has hardly</w:t>
            </w:r>
            <w:r>
              <w:rPr>
                <w:rFonts w:ascii="Arial" w:hAnsi="Arial" w:cs="Arial"/>
                <w:color w:val="006600"/>
                <w:sz w:val="20"/>
                <w:szCs w:val="20"/>
              </w:rPr>
              <w:t xml:space="preserve"> </w:t>
            </w:r>
            <w:r w:rsidRPr="00F42621">
              <w:rPr>
                <w:rFonts w:ascii="Arial" w:hAnsi="Arial" w:cs="Arial"/>
                <w:color w:val="006600"/>
                <w:sz w:val="20"/>
                <w:szCs w:val="20"/>
              </w:rPr>
              <w:t xml:space="preserve">changed from an unacceptable one in four. </w:t>
            </w:r>
            <w:r>
              <w:rPr>
                <w:rFonts w:ascii="Arial" w:hAnsi="Arial" w:cs="Arial"/>
                <w:color w:val="006600"/>
                <w:sz w:val="20"/>
                <w:szCs w:val="20"/>
              </w:rPr>
              <w:t>However, t</w:t>
            </w:r>
            <w:r w:rsidRPr="00F42621">
              <w:rPr>
                <w:rFonts w:ascii="Arial" w:hAnsi="Arial" w:cs="Arial"/>
                <w:color w:val="006600"/>
                <w:sz w:val="20"/>
                <w:szCs w:val="20"/>
              </w:rPr>
              <w:t>his report looks at what has happened to poverty in Wales before and during the coronavirus</w:t>
            </w:r>
            <w:r>
              <w:rPr>
                <w:rFonts w:ascii="Arial" w:hAnsi="Arial" w:cs="Arial"/>
                <w:color w:val="006600"/>
                <w:sz w:val="20"/>
                <w:szCs w:val="20"/>
              </w:rPr>
              <w:t xml:space="preserve"> </w:t>
            </w:r>
            <w:r w:rsidRPr="00F42621">
              <w:rPr>
                <w:rFonts w:ascii="Arial" w:hAnsi="Arial" w:cs="Arial"/>
                <w:color w:val="006600"/>
                <w:sz w:val="20"/>
                <w:szCs w:val="20"/>
              </w:rPr>
              <w:t xml:space="preserve">outbreak. </w:t>
            </w:r>
            <w:r>
              <w:rPr>
                <w:rFonts w:ascii="Arial" w:hAnsi="Arial" w:cs="Arial"/>
                <w:color w:val="006600"/>
                <w:sz w:val="20"/>
                <w:szCs w:val="20"/>
              </w:rPr>
              <w:t xml:space="preserve">The </w:t>
            </w:r>
            <w:r w:rsidRPr="00F42621">
              <w:rPr>
                <w:rFonts w:ascii="Arial" w:hAnsi="Arial" w:cs="Arial"/>
                <w:color w:val="006600"/>
                <w:sz w:val="20"/>
                <w:szCs w:val="20"/>
              </w:rPr>
              <w:t>analysis underlines the importance of work, social security and housing costs in</w:t>
            </w:r>
            <w:r>
              <w:rPr>
                <w:rFonts w:ascii="Arial" w:hAnsi="Arial" w:cs="Arial"/>
                <w:color w:val="006600"/>
                <w:sz w:val="20"/>
                <w:szCs w:val="20"/>
              </w:rPr>
              <w:t xml:space="preserve"> </w:t>
            </w:r>
            <w:r w:rsidRPr="00F42621">
              <w:rPr>
                <w:rFonts w:ascii="Arial" w:hAnsi="Arial" w:cs="Arial"/>
                <w:color w:val="006600"/>
                <w:sz w:val="20"/>
                <w:szCs w:val="20"/>
              </w:rPr>
              <w:t>solving poverty in Wales, as well as how much the coronavirus storm has unleashed strong</w:t>
            </w:r>
            <w:r>
              <w:rPr>
                <w:rFonts w:ascii="Arial" w:hAnsi="Arial" w:cs="Arial"/>
                <w:color w:val="006600"/>
                <w:sz w:val="20"/>
                <w:szCs w:val="20"/>
              </w:rPr>
              <w:t xml:space="preserve"> </w:t>
            </w:r>
            <w:r w:rsidRPr="00F42621">
              <w:rPr>
                <w:rFonts w:ascii="Arial" w:hAnsi="Arial" w:cs="Arial"/>
                <w:color w:val="006600"/>
                <w:sz w:val="20"/>
                <w:szCs w:val="20"/>
              </w:rPr>
              <w:t>currents sweeping many people into poverty and others deeper into poverty.</w:t>
            </w:r>
          </w:p>
          <w:p w14:paraId="5305CF99" w14:textId="77777777" w:rsidR="00F42621" w:rsidRDefault="00F42621" w:rsidP="00F42621">
            <w:pPr>
              <w:rPr>
                <w:rFonts w:ascii="Arial" w:hAnsi="Arial" w:cs="Arial"/>
                <w:color w:val="006600"/>
                <w:sz w:val="20"/>
                <w:szCs w:val="20"/>
              </w:rPr>
            </w:pPr>
          </w:p>
          <w:p w14:paraId="20FA073C" w14:textId="06C441ED" w:rsidR="00F42621" w:rsidRDefault="00EE2229" w:rsidP="00F42621">
            <w:pPr>
              <w:rPr>
                <w:rFonts w:ascii="Arial" w:hAnsi="Arial" w:cs="Arial"/>
                <w:color w:val="006600"/>
                <w:sz w:val="20"/>
                <w:szCs w:val="20"/>
              </w:rPr>
            </w:pPr>
            <w:hyperlink r:id="rId18" w:history="1">
              <w:r w:rsidR="00F42621" w:rsidRPr="00F42621">
                <w:rPr>
                  <w:rStyle w:val="Hyperlink"/>
                  <w:rFonts w:ascii="Arial" w:hAnsi="Arial" w:cs="Arial"/>
                  <w:sz w:val="20"/>
                  <w:szCs w:val="20"/>
                </w:rPr>
                <w:t>Report</w:t>
              </w:r>
            </w:hyperlink>
          </w:p>
          <w:p w14:paraId="42F68A17" w14:textId="5C1C8B42" w:rsidR="00F42621" w:rsidRPr="005F4A1A" w:rsidRDefault="00F42621" w:rsidP="005F4A1A">
            <w:pPr>
              <w:rPr>
                <w:rFonts w:ascii="Arial" w:hAnsi="Arial" w:cs="Arial"/>
                <w:color w:val="006600"/>
                <w:sz w:val="20"/>
                <w:szCs w:val="20"/>
              </w:rPr>
            </w:pPr>
          </w:p>
        </w:tc>
      </w:tr>
      <w:tr w:rsidR="00D366A7" w14:paraId="61835C76" w14:textId="77777777" w:rsidTr="00EE2229">
        <w:tc>
          <w:tcPr>
            <w:tcW w:w="19319" w:type="dxa"/>
          </w:tcPr>
          <w:p w14:paraId="5846D418" w14:textId="77777777" w:rsidR="00246C1F" w:rsidRDefault="00246C1F" w:rsidP="00246C1F">
            <w:pPr>
              <w:rPr>
                <w:rFonts w:ascii="Arial" w:hAnsi="Arial" w:cs="Arial"/>
                <w:color w:val="006600"/>
                <w:sz w:val="20"/>
                <w:szCs w:val="20"/>
              </w:rPr>
            </w:pPr>
          </w:p>
          <w:p w14:paraId="30437656" w14:textId="77777777" w:rsidR="00246C1F" w:rsidRPr="00F67998" w:rsidRDefault="00246C1F" w:rsidP="00246C1F">
            <w:pPr>
              <w:rPr>
                <w:rFonts w:ascii="Arial" w:hAnsi="Arial" w:cs="Arial"/>
                <w:b/>
                <w:color w:val="006600"/>
                <w:sz w:val="22"/>
                <w:szCs w:val="20"/>
              </w:rPr>
            </w:pPr>
            <w:r w:rsidRPr="00F67998">
              <w:rPr>
                <w:rFonts w:ascii="Arial" w:hAnsi="Arial" w:cs="Arial"/>
                <w:b/>
                <w:color w:val="006600"/>
                <w:sz w:val="22"/>
                <w:szCs w:val="20"/>
              </w:rPr>
              <w:t>Mind the Income Gap</w:t>
            </w:r>
          </w:p>
          <w:p w14:paraId="271F7E03" w14:textId="77777777" w:rsidR="00246C1F" w:rsidRDefault="00246C1F" w:rsidP="00246C1F">
            <w:pPr>
              <w:rPr>
                <w:rFonts w:ascii="Arial" w:hAnsi="Arial" w:cs="Arial"/>
                <w:color w:val="006600"/>
                <w:sz w:val="20"/>
                <w:szCs w:val="20"/>
              </w:rPr>
            </w:pPr>
            <w:r w:rsidRPr="00F67998">
              <w:rPr>
                <w:rFonts w:ascii="Arial" w:hAnsi="Arial" w:cs="Arial"/>
                <w:color w:val="006600"/>
                <w:sz w:val="20"/>
                <w:szCs w:val="20"/>
              </w:rPr>
              <w:t>The income gap for those with mental health problems is significant – annual median income for people with common mental health conditions is estimated to be £8,400 less tha</w:t>
            </w:r>
            <w:r>
              <w:rPr>
                <w:rFonts w:ascii="Arial" w:hAnsi="Arial" w:cs="Arial"/>
                <w:color w:val="006600"/>
                <w:sz w:val="20"/>
                <w:szCs w:val="20"/>
              </w:rPr>
              <w:t>n that for the wider population. P</w:t>
            </w:r>
            <w:r w:rsidRPr="00F67998">
              <w:rPr>
                <w:rFonts w:ascii="Arial" w:hAnsi="Arial" w:cs="Arial"/>
                <w:color w:val="006600"/>
                <w:sz w:val="20"/>
                <w:szCs w:val="20"/>
              </w:rPr>
              <w:t>eople with mental health problems are more likely to be unemployed, which has been driven in part by inflexible recruitment practices an</w:t>
            </w:r>
            <w:r>
              <w:rPr>
                <w:rFonts w:ascii="Arial" w:hAnsi="Arial" w:cs="Arial"/>
                <w:color w:val="006600"/>
                <w:sz w:val="20"/>
                <w:szCs w:val="20"/>
              </w:rPr>
              <w:t>d discrimination from employers and w</w:t>
            </w:r>
            <w:r w:rsidRPr="00F67998">
              <w:rPr>
                <w:rFonts w:ascii="Arial" w:hAnsi="Arial" w:cs="Arial"/>
                <w:color w:val="006600"/>
                <w:sz w:val="20"/>
                <w:szCs w:val="20"/>
              </w:rPr>
              <w:t>hen people with mental health problems are in work, they are more likely to be in the lowest paid occupations and face significant challenges in accessing higher paid jobs People with mental health problems are more likely to receive benefits, which provide a low level of financial support and they have also been hit harder by the freeze in working-related benefits.</w:t>
            </w:r>
          </w:p>
          <w:p w14:paraId="7E31F87A" w14:textId="77777777" w:rsidR="00246C1F" w:rsidRDefault="00246C1F" w:rsidP="00246C1F">
            <w:pPr>
              <w:rPr>
                <w:rFonts w:ascii="Arial" w:hAnsi="Arial" w:cs="Arial"/>
                <w:color w:val="006600"/>
                <w:sz w:val="20"/>
                <w:szCs w:val="20"/>
              </w:rPr>
            </w:pPr>
          </w:p>
          <w:p w14:paraId="5E1653C9" w14:textId="77777777" w:rsidR="00246C1F" w:rsidRDefault="00246C1F" w:rsidP="00246C1F">
            <w:pPr>
              <w:rPr>
                <w:rFonts w:ascii="Arial" w:hAnsi="Arial" w:cs="Arial"/>
                <w:color w:val="006600"/>
                <w:sz w:val="20"/>
                <w:szCs w:val="20"/>
              </w:rPr>
            </w:pPr>
            <w:r>
              <w:rPr>
                <w:rFonts w:ascii="Arial" w:hAnsi="Arial" w:cs="Arial"/>
                <w:color w:val="006600"/>
                <w:sz w:val="20"/>
                <w:szCs w:val="20"/>
              </w:rPr>
              <w:t>T</w:t>
            </w:r>
            <w:r w:rsidRPr="00F67998">
              <w:rPr>
                <w:rFonts w:ascii="Arial" w:hAnsi="Arial" w:cs="Arial"/>
                <w:color w:val="006600"/>
                <w:sz w:val="20"/>
                <w:szCs w:val="20"/>
              </w:rPr>
              <w:t>his</w:t>
            </w:r>
            <w:r>
              <w:rPr>
                <w:rFonts w:ascii="Arial" w:hAnsi="Arial" w:cs="Arial"/>
                <w:color w:val="006600"/>
                <w:sz w:val="20"/>
                <w:szCs w:val="20"/>
              </w:rPr>
              <w:t xml:space="preserve"> report </w:t>
            </w:r>
            <w:r w:rsidRPr="00F67998">
              <w:rPr>
                <w:rFonts w:ascii="Arial" w:hAnsi="Arial" w:cs="Arial"/>
                <w:color w:val="006600"/>
                <w:sz w:val="20"/>
                <w:szCs w:val="20"/>
              </w:rPr>
              <w:t>take</w:t>
            </w:r>
            <w:r>
              <w:rPr>
                <w:rFonts w:ascii="Arial" w:hAnsi="Arial" w:cs="Arial"/>
                <w:color w:val="006600"/>
                <w:sz w:val="20"/>
                <w:szCs w:val="20"/>
              </w:rPr>
              <w:t>s</w:t>
            </w:r>
            <w:r w:rsidRPr="00F67998">
              <w:rPr>
                <w:rFonts w:ascii="Arial" w:hAnsi="Arial" w:cs="Arial"/>
                <w:color w:val="006600"/>
                <w:sz w:val="20"/>
                <w:szCs w:val="20"/>
              </w:rPr>
              <w:t xml:space="preserve"> a longer-term look at the labour</w:t>
            </w:r>
            <w:r>
              <w:rPr>
                <w:rFonts w:ascii="Arial" w:hAnsi="Arial" w:cs="Arial"/>
                <w:color w:val="006600"/>
                <w:sz w:val="20"/>
                <w:szCs w:val="20"/>
              </w:rPr>
              <w:t xml:space="preserve"> </w:t>
            </w:r>
            <w:r w:rsidRPr="00F67998">
              <w:rPr>
                <w:rFonts w:ascii="Arial" w:hAnsi="Arial" w:cs="Arial"/>
                <w:color w:val="006600"/>
                <w:sz w:val="20"/>
                <w:szCs w:val="20"/>
              </w:rPr>
              <w:t xml:space="preserve">market and social security system, to </w:t>
            </w:r>
            <w:r>
              <w:rPr>
                <w:rFonts w:ascii="Arial" w:hAnsi="Arial" w:cs="Arial"/>
                <w:color w:val="006600"/>
                <w:sz w:val="20"/>
                <w:szCs w:val="20"/>
              </w:rPr>
              <w:t xml:space="preserve">help us </w:t>
            </w:r>
            <w:r w:rsidRPr="00F67998">
              <w:rPr>
                <w:rFonts w:ascii="Arial" w:hAnsi="Arial" w:cs="Arial"/>
                <w:color w:val="006600"/>
                <w:sz w:val="20"/>
                <w:szCs w:val="20"/>
              </w:rPr>
              <w:t>understand how</w:t>
            </w:r>
            <w:r>
              <w:rPr>
                <w:rFonts w:ascii="Arial" w:hAnsi="Arial" w:cs="Arial"/>
                <w:color w:val="006600"/>
                <w:sz w:val="20"/>
                <w:szCs w:val="20"/>
              </w:rPr>
              <w:t xml:space="preserve"> </w:t>
            </w:r>
            <w:r w:rsidRPr="00F67998">
              <w:rPr>
                <w:rFonts w:ascii="Arial" w:hAnsi="Arial" w:cs="Arial"/>
                <w:color w:val="006600"/>
                <w:sz w:val="20"/>
                <w:szCs w:val="20"/>
              </w:rPr>
              <w:t>outcomes in each drive the mental health income gap</w:t>
            </w:r>
            <w:r>
              <w:rPr>
                <w:rFonts w:ascii="Arial" w:hAnsi="Arial" w:cs="Arial"/>
                <w:color w:val="006600"/>
                <w:sz w:val="20"/>
                <w:szCs w:val="20"/>
              </w:rPr>
              <w:t xml:space="preserve"> </w:t>
            </w:r>
            <w:r w:rsidRPr="00F67998">
              <w:rPr>
                <w:rFonts w:ascii="Arial" w:hAnsi="Arial" w:cs="Arial"/>
                <w:color w:val="006600"/>
                <w:sz w:val="20"/>
                <w:szCs w:val="20"/>
              </w:rPr>
              <w:t>and the challenges people with mental health problems</w:t>
            </w:r>
            <w:r>
              <w:rPr>
                <w:rFonts w:ascii="Arial" w:hAnsi="Arial" w:cs="Arial"/>
                <w:color w:val="006600"/>
                <w:sz w:val="20"/>
                <w:szCs w:val="20"/>
              </w:rPr>
              <w:t xml:space="preserve"> </w:t>
            </w:r>
            <w:r w:rsidRPr="00F67998">
              <w:rPr>
                <w:rFonts w:ascii="Arial" w:hAnsi="Arial" w:cs="Arial"/>
                <w:color w:val="006600"/>
                <w:sz w:val="20"/>
                <w:szCs w:val="20"/>
              </w:rPr>
              <w:t>can face.</w:t>
            </w:r>
            <w:r>
              <w:rPr>
                <w:rFonts w:ascii="Arial" w:hAnsi="Arial" w:cs="Arial"/>
                <w:color w:val="006600"/>
                <w:sz w:val="20"/>
                <w:szCs w:val="20"/>
              </w:rPr>
              <w:t xml:space="preserve"> M</w:t>
            </w:r>
            <w:r w:rsidRPr="00F67998">
              <w:rPr>
                <w:rFonts w:ascii="Arial" w:hAnsi="Arial" w:cs="Arial"/>
                <w:color w:val="006600"/>
                <w:sz w:val="20"/>
                <w:szCs w:val="20"/>
              </w:rPr>
              <w:t>ental health income</w:t>
            </w:r>
            <w:r>
              <w:rPr>
                <w:rFonts w:ascii="Arial" w:hAnsi="Arial" w:cs="Arial"/>
                <w:color w:val="006600"/>
                <w:sz w:val="20"/>
                <w:szCs w:val="20"/>
              </w:rPr>
              <w:t xml:space="preserve"> </w:t>
            </w:r>
            <w:r w:rsidRPr="00F67998">
              <w:rPr>
                <w:rFonts w:ascii="Arial" w:hAnsi="Arial" w:cs="Arial"/>
                <w:color w:val="006600"/>
                <w:sz w:val="20"/>
                <w:szCs w:val="20"/>
              </w:rPr>
              <w:t>gap is both large and long-standing. With typical</w:t>
            </w:r>
            <w:r>
              <w:rPr>
                <w:rFonts w:ascii="Arial" w:hAnsi="Arial" w:cs="Arial"/>
                <w:color w:val="006600"/>
                <w:sz w:val="20"/>
                <w:szCs w:val="20"/>
              </w:rPr>
              <w:t xml:space="preserve"> </w:t>
            </w:r>
            <w:r w:rsidRPr="00F67998">
              <w:rPr>
                <w:rFonts w:ascii="Arial" w:hAnsi="Arial" w:cs="Arial"/>
                <w:color w:val="006600"/>
                <w:sz w:val="20"/>
                <w:szCs w:val="20"/>
              </w:rPr>
              <w:t>incomes of people experiencing some mental health</w:t>
            </w:r>
            <w:r>
              <w:rPr>
                <w:rFonts w:ascii="Arial" w:hAnsi="Arial" w:cs="Arial"/>
                <w:color w:val="006600"/>
                <w:sz w:val="20"/>
                <w:szCs w:val="20"/>
              </w:rPr>
              <w:t xml:space="preserve"> </w:t>
            </w:r>
            <w:r w:rsidRPr="00F67998">
              <w:rPr>
                <w:rFonts w:ascii="Arial" w:hAnsi="Arial" w:cs="Arial"/>
                <w:color w:val="006600"/>
                <w:sz w:val="20"/>
                <w:szCs w:val="20"/>
              </w:rPr>
              <w:t>problems just two-thirds that of those without similar</w:t>
            </w:r>
            <w:r>
              <w:rPr>
                <w:rFonts w:ascii="Arial" w:hAnsi="Arial" w:cs="Arial"/>
                <w:color w:val="006600"/>
                <w:sz w:val="20"/>
                <w:szCs w:val="20"/>
              </w:rPr>
              <w:t xml:space="preserve"> </w:t>
            </w:r>
            <w:r w:rsidRPr="00F67998">
              <w:rPr>
                <w:rFonts w:ascii="Arial" w:hAnsi="Arial" w:cs="Arial"/>
                <w:color w:val="006600"/>
                <w:sz w:val="20"/>
                <w:szCs w:val="20"/>
              </w:rPr>
              <w:t>conditions, closing this gap will be a huge task. Nor</w:t>
            </w:r>
            <w:r>
              <w:rPr>
                <w:rFonts w:ascii="Arial" w:hAnsi="Arial" w:cs="Arial"/>
                <w:color w:val="006600"/>
                <w:sz w:val="20"/>
                <w:szCs w:val="20"/>
              </w:rPr>
              <w:t xml:space="preserve"> </w:t>
            </w:r>
            <w:r w:rsidRPr="00F67998">
              <w:rPr>
                <w:rFonts w:ascii="Arial" w:hAnsi="Arial" w:cs="Arial"/>
                <w:color w:val="006600"/>
                <w:sz w:val="20"/>
                <w:szCs w:val="20"/>
              </w:rPr>
              <w:t>is the income gap a new development or driven</w:t>
            </w:r>
            <w:r>
              <w:rPr>
                <w:rFonts w:ascii="Arial" w:hAnsi="Arial" w:cs="Arial"/>
                <w:color w:val="006600"/>
                <w:sz w:val="20"/>
                <w:szCs w:val="20"/>
              </w:rPr>
              <w:t xml:space="preserve"> </w:t>
            </w:r>
            <w:r w:rsidRPr="00F67998">
              <w:rPr>
                <w:rFonts w:ascii="Arial" w:hAnsi="Arial" w:cs="Arial"/>
                <w:color w:val="006600"/>
                <w:sz w:val="20"/>
                <w:szCs w:val="20"/>
              </w:rPr>
              <w:t>exclusively by recent changes; many of the issues</w:t>
            </w:r>
            <w:r>
              <w:rPr>
                <w:rFonts w:ascii="Arial" w:hAnsi="Arial" w:cs="Arial"/>
                <w:color w:val="006600"/>
                <w:sz w:val="20"/>
                <w:szCs w:val="20"/>
              </w:rPr>
              <w:t xml:space="preserve"> </w:t>
            </w:r>
            <w:r w:rsidRPr="00F67998">
              <w:rPr>
                <w:rFonts w:ascii="Arial" w:hAnsi="Arial" w:cs="Arial"/>
                <w:color w:val="006600"/>
                <w:sz w:val="20"/>
                <w:szCs w:val="20"/>
              </w:rPr>
              <w:t xml:space="preserve">identified in </w:t>
            </w:r>
            <w:r>
              <w:rPr>
                <w:rFonts w:ascii="Arial" w:hAnsi="Arial" w:cs="Arial"/>
                <w:color w:val="006600"/>
                <w:sz w:val="20"/>
                <w:szCs w:val="20"/>
              </w:rPr>
              <w:t>the</w:t>
            </w:r>
            <w:r w:rsidRPr="00F67998">
              <w:rPr>
                <w:rFonts w:ascii="Arial" w:hAnsi="Arial" w:cs="Arial"/>
                <w:color w:val="006600"/>
                <w:sz w:val="20"/>
                <w:szCs w:val="20"/>
              </w:rPr>
              <w:t xml:space="preserve"> analysis of the data and </w:t>
            </w:r>
            <w:r>
              <w:rPr>
                <w:rFonts w:ascii="Arial" w:hAnsi="Arial" w:cs="Arial"/>
                <w:color w:val="006600"/>
                <w:sz w:val="20"/>
                <w:szCs w:val="20"/>
              </w:rPr>
              <w:t xml:space="preserve">according to this report </w:t>
            </w:r>
            <w:r w:rsidRPr="00F67998">
              <w:rPr>
                <w:rFonts w:ascii="Arial" w:hAnsi="Arial" w:cs="Arial"/>
                <w:color w:val="006600"/>
                <w:sz w:val="20"/>
                <w:szCs w:val="20"/>
              </w:rPr>
              <w:t>are embedded</w:t>
            </w:r>
            <w:r>
              <w:rPr>
                <w:rFonts w:ascii="Arial" w:hAnsi="Arial" w:cs="Arial"/>
                <w:color w:val="006600"/>
                <w:sz w:val="20"/>
                <w:szCs w:val="20"/>
              </w:rPr>
              <w:t xml:space="preserve"> </w:t>
            </w:r>
            <w:r w:rsidRPr="00F67998">
              <w:rPr>
                <w:rFonts w:ascii="Arial" w:hAnsi="Arial" w:cs="Arial"/>
                <w:color w:val="006600"/>
                <w:sz w:val="20"/>
                <w:szCs w:val="20"/>
              </w:rPr>
              <w:t>in the practices of employers and the social security</w:t>
            </w:r>
            <w:r>
              <w:rPr>
                <w:rFonts w:ascii="Arial" w:hAnsi="Arial" w:cs="Arial"/>
                <w:color w:val="006600"/>
                <w:sz w:val="20"/>
                <w:szCs w:val="20"/>
              </w:rPr>
              <w:t xml:space="preserve"> </w:t>
            </w:r>
            <w:r w:rsidRPr="00F67998">
              <w:rPr>
                <w:rFonts w:ascii="Arial" w:hAnsi="Arial" w:cs="Arial"/>
                <w:color w:val="006600"/>
                <w:sz w:val="20"/>
                <w:szCs w:val="20"/>
              </w:rPr>
              <w:t>system</w:t>
            </w:r>
          </w:p>
          <w:p w14:paraId="19991C6A" w14:textId="77777777" w:rsidR="00246C1F" w:rsidRDefault="00246C1F" w:rsidP="00246C1F">
            <w:pPr>
              <w:rPr>
                <w:rFonts w:ascii="Arial" w:hAnsi="Arial" w:cs="Arial"/>
                <w:color w:val="006600"/>
                <w:sz w:val="20"/>
                <w:szCs w:val="20"/>
              </w:rPr>
            </w:pPr>
          </w:p>
          <w:p w14:paraId="21E3D28B" w14:textId="77777777" w:rsidR="00246C1F" w:rsidRDefault="00EE2229" w:rsidP="00246C1F">
            <w:pPr>
              <w:rPr>
                <w:rFonts w:ascii="Arial" w:hAnsi="Arial" w:cs="Arial"/>
                <w:color w:val="006600"/>
                <w:sz w:val="20"/>
                <w:szCs w:val="20"/>
              </w:rPr>
            </w:pPr>
            <w:hyperlink r:id="rId19" w:history="1">
              <w:r w:rsidR="00246C1F" w:rsidRPr="00F67998">
                <w:rPr>
                  <w:rStyle w:val="Hyperlink"/>
                  <w:rFonts w:ascii="Arial" w:hAnsi="Arial" w:cs="Arial"/>
                  <w:sz w:val="20"/>
                  <w:szCs w:val="20"/>
                </w:rPr>
                <w:t>Report</w:t>
              </w:r>
            </w:hyperlink>
          </w:p>
          <w:p w14:paraId="598F1772" w14:textId="5DEA4015" w:rsidR="00EA6E0C" w:rsidRDefault="00EA6E0C" w:rsidP="00D366A7">
            <w:pPr>
              <w:rPr>
                <w:rFonts w:ascii="Arial" w:hAnsi="Arial" w:cs="Arial"/>
                <w:b/>
                <w:color w:val="006600"/>
                <w:sz w:val="22"/>
                <w:szCs w:val="20"/>
              </w:rPr>
            </w:pPr>
          </w:p>
        </w:tc>
      </w:tr>
      <w:tr w:rsidR="00694166" w14:paraId="48B33F31" w14:textId="77777777" w:rsidTr="00EE2229">
        <w:tc>
          <w:tcPr>
            <w:tcW w:w="19319" w:type="dxa"/>
          </w:tcPr>
          <w:p w14:paraId="1AF83755" w14:textId="57615C28" w:rsidR="00694166" w:rsidRDefault="00694166" w:rsidP="00246C1F">
            <w:pPr>
              <w:rPr>
                <w:rFonts w:ascii="Arial" w:hAnsi="Arial" w:cs="Arial"/>
                <w:color w:val="006600"/>
                <w:sz w:val="20"/>
                <w:szCs w:val="20"/>
              </w:rPr>
            </w:pPr>
          </w:p>
          <w:p w14:paraId="3F6F655C" w14:textId="10B69B80" w:rsidR="00694166" w:rsidRPr="00694166" w:rsidRDefault="00694166" w:rsidP="00246C1F">
            <w:pPr>
              <w:rPr>
                <w:rFonts w:ascii="Arial" w:hAnsi="Arial" w:cs="Arial"/>
                <w:b/>
                <w:color w:val="006600"/>
                <w:sz w:val="22"/>
                <w:szCs w:val="20"/>
              </w:rPr>
            </w:pPr>
            <w:r w:rsidRPr="00694166">
              <w:rPr>
                <w:rFonts w:ascii="Arial" w:hAnsi="Arial" w:cs="Arial"/>
                <w:b/>
                <w:color w:val="006600"/>
                <w:sz w:val="22"/>
                <w:szCs w:val="20"/>
              </w:rPr>
              <w:t xml:space="preserve">What </w:t>
            </w:r>
            <w:r>
              <w:rPr>
                <w:rFonts w:ascii="Arial" w:hAnsi="Arial" w:cs="Arial"/>
                <w:b/>
                <w:color w:val="006600"/>
                <w:sz w:val="22"/>
                <w:szCs w:val="20"/>
              </w:rPr>
              <w:t>is t</w:t>
            </w:r>
            <w:r w:rsidRPr="00694166">
              <w:rPr>
                <w:rFonts w:ascii="Arial" w:hAnsi="Arial" w:cs="Arial"/>
                <w:b/>
                <w:color w:val="006600"/>
                <w:sz w:val="22"/>
                <w:szCs w:val="20"/>
              </w:rPr>
              <w:t>he Science Behind England's Second National Lockdown?</w:t>
            </w:r>
          </w:p>
          <w:p w14:paraId="2F905E14" w14:textId="77777777" w:rsidR="00694166" w:rsidRDefault="00694166" w:rsidP="00246C1F">
            <w:pPr>
              <w:rPr>
                <w:rFonts w:ascii="Arial" w:hAnsi="Arial" w:cs="Arial"/>
                <w:color w:val="006600"/>
                <w:sz w:val="20"/>
                <w:szCs w:val="20"/>
              </w:rPr>
            </w:pPr>
            <w:r>
              <w:rPr>
                <w:rFonts w:ascii="Arial" w:hAnsi="Arial" w:cs="Arial"/>
                <w:color w:val="006600"/>
                <w:sz w:val="20"/>
                <w:szCs w:val="20"/>
              </w:rPr>
              <w:t>This article looks behind the data and statistics that lead to the second National lockdown.</w:t>
            </w:r>
          </w:p>
          <w:p w14:paraId="5075EF12" w14:textId="77777777" w:rsidR="00694166" w:rsidRDefault="00694166" w:rsidP="00246C1F">
            <w:pPr>
              <w:rPr>
                <w:rFonts w:ascii="Arial" w:hAnsi="Arial" w:cs="Arial"/>
                <w:color w:val="006600"/>
                <w:sz w:val="20"/>
                <w:szCs w:val="20"/>
              </w:rPr>
            </w:pPr>
          </w:p>
          <w:p w14:paraId="4D194378" w14:textId="5E4E0677" w:rsidR="00694166" w:rsidRDefault="00EE2229" w:rsidP="00246C1F">
            <w:pPr>
              <w:rPr>
                <w:rFonts w:ascii="Arial" w:hAnsi="Arial" w:cs="Arial"/>
                <w:color w:val="006600"/>
                <w:sz w:val="20"/>
                <w:szCs w:val="20"/>
              </w:rPr>
            </w:pPr>
            <w:hyperlink r:id="rId20" w:history="1">
              <w:r w:rsidR="00694166" w:rsidRPr="00694166">
                <w:rPr>
                  <w:rStyle w:val="Hyperlink"/>
                  <w:rFonts w:ascii="Arial" w:hAnsi="Arial" w:cs="Arial"/>
                  <w:sz w:val="20"/>
                  <w:szCs w:val="20"/>
                </w:rPr>
                <w:t>Article</w:t>
              </w:r>
            </w:hyperlink>
          </w:p>
          <w:p w14:paraId="20571AFE" w14:textId="4992ACB3" w:rsidR="00694166" w:rsidRDefault="00694166" w:rsidP="00246C1F">
            <w:pPr>
              <w:rPr>
                <w:rFonts w:ascii="Arial" w:hAnsi="Arial" w:cs="Arial"/>
                <w:color w:val="006600"/>
                <w:sz w:val="20"/>
                <w:szCs w:val="20"/>
              </w:rPr>
            </w:pPr>
          </w:p>
        </w:tc>
      </w:tr>
      <w:tr w:rsidR="006D130A" w14:paraId="426853A1" w14:textId="77777777" w:rsidTr="00EE2229">
        <w:tc>
          <w:tcPr>
            <w:tcW w:w="19319" w:type="dxa"/>
          </w:tcPr>
          <w:p w14:paraId="401CD67E" w14:textId="77777777" w:rsidR="006D130A" w:rsidRPr="00C57D50" w:rsidRDefault="006D130A" w:rsidP="006D130A">
            <w:pPr>
              <w:rPr>
                <w:rFonts w:ascii="Arial" w:eastAsia="Times New Roman" w:hAnsi="Arial" w:cs="Arial"/>
                <w:sz w:val="20"/>
                <w:szCs w:val="20"/>
                <w:lang w:eastAsia="en-US"/>
              </w:rPr>
            </w:pPr>
          </w:p>
          <w:p w14:paraId="2D5D8980" w14:textId="77777777" w:rsidR="006D130A" w:rsidRPr="00C57D50" w:rsidRDefault="006D130A" w:rsidP="006D130A">
            <w:pPr>
              <w:rPr>
                <w:rFonts w:ascii="Arial" w:eastAsia="Times New Roman" w:hAnsi="Arial" w:cs="Arial"/>
                <w:b/>
                <w:color w:val="006600"/>
                <w:sz w:val="22"/>
                <w:szCs w:val="20"/>
                <w:lang w:eastAsia="en-US"/>
              </w:rPr>
            </w:pPr>
            <w:r w:rsidRPr="00C57D50">
              <w:rPr>
                <w:rFonts w:ascii="Arial" w:eastAsia="Times New Roman" w:hAnsi="Arial" w:cs="Arial"/>
                <w:b/>
                <w:color w:val="006600"/>
                <w:sz w:val="22"/>
                <w:szCs w:val="20"/>
                <w:lang w:eastAsia="en-US"/>
              </w:rPr>
              <w:t>Marmot Review 10 Years On</w:t>
            </w:r>
          </w:p>
          <w:p w14:paraId="7870B249"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It has been 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14:paraId="1674A2F8" w14:textId="77777777" w:rsidR="006D130A" w:rsidRPr="00C57D50" w:rsidRDefault="006D130A" w:rsidP="006D130A">
            <w:pPr>
              <w:tabs>
                <w:tab w:val="left" w:pos="5085"/>
              </w:tabs>
              <w:rPr>
                <w:rFonts w:ascii="Arial" w:eastAsia="Times New Roman" w:hAnsi="Arial" w:cs="Arial"/>
                <w:color w:val="006600"/>
                <w:sz w:val="20"/>
                <w:szCs w:val="20"/>
                <w:lang w:eastAsia="en-US"/>
              </w:rPr>
            </w:pPr>
            <w:r>
              <w:rPr>
                <w:rFonts w:ascii="Arial" w:eastAsia="Times New Roman" w:hAnsi="Arial" w:cs="Arial"/>
                <w:color w:val="006600"/>
                <w:sz w:val="20"/>
                <w:szCs w:val="20"/>
                <w:lang w:eastAsia="en-US"/>
              </w:rPr>
              <w:tab/>
            </w:r>
          </w:p>
          <w:p w14:paraId="139CAEBB"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#Marmot2020 confirms an increase in the north/south health gap, where the largest decreases were seen in the most deprived 10% of neighbourhoods in the North East, and the largest increases in the least deprived 10% of neighbourhoods in London.</w:t>
            </w:r>
          </w:p>
          <w:p w14:paraId="7CE7FCF8" w14:textId="77777777" w:rsidR="006D130A" w:rsidRPr="00C57D50" w:rsidRDefault="006D130A" w:rsidP="006D130A">
            <w:pPr>
              <w:rPr>
                <w:rFonts w:ascii="Arial" w:eastAsia="Times New Roman" w:hAnsi="Arial" w:cs="Arial"/>
                <w:color w:val="006600"/>
                <w:sz w:val="20"/>
                <w:szCs w:val="20"/>
                <w:lang w:eastAsia="en-US"/>
              </w:rPr>
            </w:pPr>
          </w:p>
          <w:p w14:paraId="6AE0A968"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There are a number of key points made within the report, but the principle point I would like to make is that, the more deprived the area, the shorter the life expectancy. This social gradient has become steeper over the last decade, and women in the most deprived 10% of areas for whom life expectancy fell from 2010-12 and 2016-18. There are marked regional differences in life expectancy, particularly among people living in more deprived areas, a general point is that the North is doing worse than the South.</w:t>
            </w:r>
          </w:p>
          <w:p w14:paraId="47CFE99A" w14:textId="77777777" w:rsidR="006D130A" w:rsidRPr="00C57D50" w:rsidRDefault="006D130A" w:rsidP="006D130A">
            <w:pPr>
              <w:rPr>
                <w:rFonts w:ascii="Arial" w:eastAsia="Times New Roman" w:hAnsi="Arial" w:cs="Arial"/>
                <w:color w:val="006600"/>
                <w:sz w:val="20"/>
                <w:szCs w:val="20"/>
                <w:lang w:eastAsia="en-US"/>
              </w:rPr>
            </w:pPr>
          </w:p>
          <w:p w14:paraId="0E41854D"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Mortality rates are increasing for men and women aged 45-49 – perhaps related to so-called ‘deaths of despair’ (suicide, drugs and alcohol abuse) as seen in the USA. Child poverty has increased with children’s and youth centres have closing and the reduction in funding for education. There is a housing crisis and a rise in homelessness, people have insufficient income to lead a healthy life and there are more ignored communities with poor conditions leaving people with little reason for hope, aspiration and tangible possibility to improve their lot!</w:t>
            </w:r>
          </w:p>
          <w:p w14:paraId="02A391F9" w14:textId="77777777" w:rsidR="006D130A" w:rsidRPr="00C57D50" w:rsidRDefault="006D130A" w:rsidP="006D130A">
            <w:pPr>
              <w:rPr>
                <w:rFonts w:ascii="Arial" w:eastAsia="Times New Roman" w:hAnsi="Arial" w:cs="Arial"/>
                <w:color w:val="006600"/>
                <w:sz w:val="20"/>
                <w:szCs w:val="20"/>
                <w:lang w:eastAsia="en-US"/>
              </w:rPr>
            </w:pPr>
          </w:p>
          <w:p w14:paraId="5823BD5F"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 Review 2020</w:t>
            </w:r>
          </w:p>
          <w:p w14:paraId="6E24BD07" w14:textId="77777777" w:rsidR="006D130A" w:rsidRPr="00C57D50" w:rsidRDefault="006D130A" w:rsidP="006D130A">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 xml:space="preserve"> HYPERLINK "https://www.health.org.uk/sites/default/files/2020-03/Health%20Equity%20in%20England_The%20Marmot%20Review%2010%20Years%20On_executive%20summary_web.pdf" </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Executive Summary</w:t>
            </w:r>
          </w:p>
          <w:p w14:paraId="1274AC62" w14:textId="77777777" w:rsidR="006D130A" w:rsidRPr="00C57D50" w:rsidRDefault="006D130A" w:rsidP="006D130A">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end"/>
            </w: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HYPERLINK "https://www.health.org.uk/sites/default/files/upload/publications/2020/Health%20Equity%20in%20England_The%20Marmot%20Review%2010%20Years%20On_full%20report.pdf"</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Full Report</w:t>
            </w:r>
          </w:p>
          <w:p w14:paraId="61E8FE15" w14:textId="2105E260" w:rsidR="006D130A" w:rsidRDefault="006D130A" w:rsidP="006D130A">
            <w:pPr>
              <w:rPr>
                <w:rFonts w:ascii="Arial" w:hAnsi="Arial" w:cs="Arial"/>
                <w:b/>
                <w:color w:val="006600"/>
                <w:sz w:val="22"/>
                <w:szCs w:val="20"/>
              </w:rPr>
            </w:pPr>
            <w:r w:rsidRPr="00C57D50">
              <w:rPr>
                <w:rFonts w:ascii="Arial" w:eastAsia="Times New Roman" w:hAnsi="Arial" w:cs="Arial"/>
                <w:color w:val="006600"/>
                <w:sz w:val="20"/>
                <w:szCs w:val="20"/>
                <w:lang w:eastAsia="en-US"/>
              </w:rPr>
              <w:fldChar w:fldCharType="end"/>
            </w:r>
          </w:p>
        </w:tc>
      </w:tr>
      <w:tr w:rsidR="0007727C" w14:paraId="75C8986B" w14:textId="77777777" w:rsidTr="00EE2229">
        <w:tc>
          <w:tcPr>
            <w:tcW w:w="19319" w:type="dxa"/>
          </w:tcPr>
          <w:p w14:paraId="39D7E0EF" w14:textId="77777777" w:rsidR="0007727C" w:rsidRDefault="0007727C" w:rsidP="0007727C">
            <w:pPr>
              <w:rPr>
                <w:rFonts w:ascii="Arial" w:eastAsia="Times New Roman" w:hAnsi="Arial" w:cs="Arial"/>
                <w:sz w:val="20"/>
                <w:szCs w:val="20"/>
                <w:lang w:eastAsia="en-US"/>
              </w:rPr>
            </w:pPr>
          </w:p>
          <w:p w14:paraId="2DCBC01D" w14:textId="0C0E5358" w:rsidR="00FD1546" w:rsidRPr="00FD1546" w:rsidRDefault="00FD1546" w:rsidP="0007727C">
            <w:pPr>
              <w:rPr>
                <w:rFonts w:ascii="Arial" w:eastAsia="Times New Roman" w:hAnsi="Arial" w:cs="Arial"/>
                <w:b/>
                <w:color w:val="006600"/>
                <w:sz w:val="22"/>
                <w:szCs w:val="20"/>
                <w:lang w:eastAsia="en-US"/>
              </w:rPr>
            </w:pPr>
            <w:r w:rsidRPr="00FD1546">
              <w:rPr>
                <w:rFonts w:ascii="Arial" w:eastAsia="Times New Roman" w:hAnsi="Arial" w:cs="Arial"/>
                <w:b/>
                <w:color w:val="006600"/>
                <w:sz w:val="22"/>
                <w:szCs w:val="20"/>
                <w:lang w:eastAsia="en-US"/>
              </w:rPr>
              <w:t>COVID-19 and Inequalities: Levelling-up in our post-pandemic future</w:t>
            </w:r>
          </w:p>
          <w:p w14:paraId="646C1D73" w14:textId="345EA424" w:rsidR="0007727C" w:rsidRPr="00FD1546" w:rsidRDefault="0007727C" w:rsidP="0007727C">
            <w:pPr>
              <w:rPr>
                <w:rFonts w:ascii="Arial" w:eastAsia="Times New Roman" w:hAnsi="Arial" w:cs="Arial"/>
                <w:color w:val="006600"/>
                <w:sz w:val="20"/>
                <w:szCs w:val="20"/>
                <w:lang w:eastAsia="en-US"/>
              </w:rPr>
            </w:pPr>
            <w:r w:rsidRPr="00FD1546">
              <w:rPr>
                <w:rFonts w:ascii="Arial" w:eastAsia="Times New Roman" w:hAnsi="Arial" w:cs="Arial"/>
                <w:color w:val="006600"/>
                <w:sz w:val="20"/>
                <w:szCs w:val="20"/>
                <w:lang w:eastAsia="en-US"/>
              </w:rPr>
              <w:t xml:space="preserve">In case you missed our Covid-19 and Inequalities seminar </w:t>
            </w:r>
            <w:r w:rsidR="00FD1546" w:rsidRPr="00FD1546">
              <w:rPr>
                <w:rFonts w:ascii="Arial" w:eastAsia="Times New Roman" w:hAnsi="Arial" w:cs="Arial"/>
                <w:color w:val="006600"/>
                <w:sz w:val="20"/>
                <w:szCs w:val="20"/>
                <w:lang w:eastAsia="en-US"/>
              </w:rPr>
              <w:t>on the 16</w:t>
            </w:r>
            <w:r w:rsidR="00FD1546" w:rsidRPr="00FD1546">
              <w:rPr>
                <w:rFonts w:ascii="Arial" w:eastAsia="Times New Roman" w:hAnsi="Arial" w:cs="Arial"/>
                <w:color w:val="006600"/>
                <w:sz w:val="20"/>
                <w:szCs w:val="20"/>
                <w:vertAlign w:val="superscript"/>
                <w:lang w:eastAsia="en-US"/>
              </w:rPr>
              <w:t>th</w:t>
            </w:r>
            <w:r w:rsidR="00FD1546" w:rsidRPr="00FD1546">
              <w:rPr>
                <w:rFonts w:ascii="Arial" w:eastAsia="Times New Roman" w:hAnsi="Arial" w:cs="Arial"/>
                <w:color w:val="006600"/>
                <w:sz w:val="20"/>
                <w:szCs w:val="20"/>
                <w:lang w:eastAsia="en-US"/>
              </w:rPr>
              <w:t xml:space="preserve"> October,</w:t>
            </w:r>
            <w:r w:rsidRPr="00FD1546">
              <w:rPr>
                <w:rFonts w:ascii="Arial" w:eastAsia="Times New Roman" w:hAnsi="Arial" w:cs="Arial"/>
                <w:color w:val="006600"/>
                <w:sz w:val="20"/>
                <w:szCs w:val="20"/>
                <w:lang w:eastAsia="en-US"/>
              </w:rPr>
              <w:t xml:space="preserve"> the video </w:t>
            </w:r>
            <w:r w:rsidR="00FD1546" w:rsidRPr="00FD1546">
              <w:rPr>
                <w:rFonts w:ascii="Arial" w:eastAsia="Times New Roman" w:hAnsi="Arial" w:cs="Arial"/>
                <w:color w:val="006600"/>
                <w:sz w:val="20"/>
                <w:szCs w:val="20"/>
                <w:lang w:eastAsia="en-US"/>
              </w:rPr>
              <w:t xml:space="preserve">link </w:t>
            </w:r>
            <w:r w:rsidRPr="00FD1546">
              <w:rPr>
                <w:rFonts w:ascii="Arial" w:eastAsia="Times New Roman" w:hAnsi="Arial" w:cs="Arial"/>
                <w:color w:val="006600"/>
                <w:sz w:val="20"/>
                <w:szCs w:val="20"/>
                <w:lang w:eastAsia="en-US"/>
              </w:rPr>
              <w:t>is now available to view online and slides available to download.</w:t>
            </w:r>
          </w:p>
          <w:p w14:paraId="29DCF96E" w14:textId="073C5FDF" w:rsidR="0007727C" w:rsidRDefault="00EE2229" w:rsidP="0007727C">
            <w:pPr>
              <w:rPr>
                <w:rFonts w:ascii="Arial" w:eastAsia="Times New Roman" w:hAnsi="Arial" w:cs="Arial"/>
                <w:sz w:val="20"/>
                <w:szCs w:val="20"/>
                <w:lang w:eastAsia="en-US"/>
              </w:rPr>
            </w:pPr>
            <w:hyperlink r:id="rId21" w:history="1">
              <w:r w:rsidR="0007727C" w:rsidRPr="005918D4">
                <w:rPr>
                  <w:rStyle w:val="Hyperlink"/>
                  <w:rFonts w:ascii="Arial" w:eastAsia="Times New Roman" w:hAnsi="Arial" w:cs="Arial"/>
                  <w:sz w:val="20"/>
                  <w:szCs w:val="20"/>
                  <w:lang w:eastAsia="en-US"/>
                </w:rPr>
                <w:t>https://arc-nenc.nihr.ac.uk/covid-19-and-inequalities-levelling-up-in-our-post-pandemic-future/</w:t>
              </w:r>
            </w:hyperlink>
          </w:p>
          <w:p w14:paraId="75A27DFF" w14:textId="22B2A104" w:rsidR="0007727C" w:rsidRPr="00C57D50" w:rsidRDefault="0007727C" w:rsidP="0007727C">
            <w:pPr>
              <w:rPr>
                <w:rFonts w:ascii="Arial" w:eastAsia="Times New Roman" w:hAnsi="Arial" w:cs="Arial"/>
                <w:sz w:val="20"/>
                <w:szCs w:val="20"/>
                <w:lang w:eastAsia="en-US"/>
              </w:rPr>
            </w:pPr>
          </w:p>
        </w:tc>
      </w:tr>
      <w:tr w:rsidR="007D6896" w14:paraId="0D6561C5" w14:textId="77777777" w:rsidTr="00EE2229">
        <w:tc>
          <w:tcPr>
            <w:tcW w:w="19319" w:type="dxa"/>
          </w:tcPr>
          <w:p w14:paraId="4A672924" w14:textId="633EC389" w:rsidR="007D6896" w:rsidRDefault="007D6896" w:rsidP="007D6896">
            <w:pPr>
              <w:spacing w:after="120"/>
              <w:rPr>
                <w:rFonts w:ascii="Arial" w:eastAsia="SimSun" w:hAnsi="Arial" w:cs="Arial"/>
                <w:b/>
                <w:bCs/>
                <w:color w:val="006600"/>
                <w:sz w:val="20"/>
                <w:szCs w:val="20"/>
                <w:lang w:eastAsia="en-US"/>
              </w:rPr>
            </w:pPr>
          </w:p>
          <w:p w14:paraId="71D0EDC7" w14:textId="063A2260" w:rsidR="007D6896" w:rsidRPr="007D6896" w:rsidRDefault="007D6896" w:rsidP="007D6896">
            <w:pPr>
              <w:rPr>
                <w:rFonts w:ascii="Arial" w:eastAsia="SimSun" w:hAnsi="Arial" w:cs="Arial"/>
                <w:b/>
                <w:bCs/>
                <w:color w:val="006600"/>
                <w:sz w:val="22"/>
                <w:szCs w:val="20"/>
                <w:lang w:eastAsia="en-US"/>
              </w:rPr>
            </w:pPr>
            <w:r w:rsidRPr="007D6896">
              <w:rPr>
                <w:rFonts w:ascii="Arial" w:eastAsia="SimSun" w:hAnsi="Arial" w:cs="Arial"/>
                <w:b/>
                <w:bCs/>
                <w:color w:val="006600"/>
                <w:sz w:val="22"/>
                <w:szCs w:val="20"/>
                <w:lang w:eastAsia="en-US"/>
              </w:rPr>
              <w:t xml:space="preserve">Living our </w:t>
            </w:r>
            <w:r w:rsidR="007C4619">
              <w:rPr>
                <w:rFonts w:ascii="Arial" w:eastAsia="SimSun" w:hAnsi="Arial" w:cs="Arial"/>
                <w:b/>
                <w:bCs/>
                <w:color w:val="006600"/>
                <w:sz w:val="22"/>
                <w:szCs w:val="20"/>
                <w:lang w:eastAsia="en-US"/>
              </w:rPr>
              <w:t>Values Equality, Diversity and I</w:t>
            </w:r>
            <w:r w:rsidRPr="007D6896">
              <w:rPr>
                <w:rFonts w:ascii="Arial" w:eastAsia="SimSun" w:hAnsi="Arial" w:cs="Arial"/>
                <w:b/>
                <w:bCs/>
                <w:color w:val="006600"/>
                <w:sz w:val="22"/>
                <w:szCs w:val="20"/>
                <w:lang w:eastAsia="en-US"/>
              </w:rPr>
              <w:t>nclusion in the British Association of Social Workers (BASW)</w:t>
            </w:r>
          </w:p>
          <w:p w14:paraId="5837FE49" w14:textId="77777777" w:rsidR="007D6896" w:rsidRDefault="007D6896" w:rsidP="007D6896">
            <w:pPr>
              <w:rPr>
                <w:rFonts w:ascii="Arial" w:eastAsia="SimSun" w:hAnsi="Arial" w:cs="Arial"/>
                <w:bCs/>
                <w:color w:val="006600"/>
                <w:sz w:val="20"/>
                <w:szCs w:val="20"/>
                <w:lang w:eastAsia="en-US"/>
              </w:rPr>
            </w:pPr>
          </w:p>
          <w:p w14:paraId="6E1CD5B0" w14:textId="77777777" w:rsidR="007D6896" w:rsidRDefault="007D6896" w:rsidP="007D6896">
            <w:pPr>
              <w:rPr>
                <w:rFonts w:ascii="Arial" w:eastAsia="SimSun" w:hAnsi="Arial" w:cs="Arial"/>
                <w:bCs/>
                <w:color w:val="006600"/>
                <w:sz w:val="20"/>
                <w:szCs w:val="20"/>
                <w:lang w:eastAsia="en-US"/>
              </w:rPr>
            </w:pPr>
            <w:r w:rsidRPr="00DD1A6C">
              <w:rPr>
                <w:rFonts w:ascii="Arial" w:eastAsia="SimSun" w:hAnsi="Arial" w:cs="Arial"/>
                <w:b/>
                <w:bCs/>
                <w:color w:val="006600"/>
                <w:sz w:val="20"/>
                <w:szCs w:val="20"/>
                <w:lang w:eastAsia="en-US"/>
              </w:rPr>
              <w:t>Venue:</w:t>
            </w:r>
            <w:r w:rsidRPr="00DD1A6C">
              <w:rPr>
                <w:rFonts w:ascii="Arial" w:eastAsia="SimSun" w:hAnsi="Arial" w:cs="Arial"/>
                <w:b/>
                <w:bCs/>
                <w:color w:val="006600"/>
                <w:sz w:val="20"/>
                <w:szCs w:val="20"/>
                <w:lang w:eastAsia="en-US"/>
              </w:rPr>
              <w:tab/>
            </w:r>
            <w:r>
              <w:rPr>
                <w:rFonts w:ascii="Arial" w:eastAsia="SimSun" w:hAnsi="Arial" w:cs="Arial"/>
                <w:bCs/>
                <w:color w:val="006600"/>
                <w:sz w:val="20"/>
                <w:szCs w:val="20"/>
                <w:lang w:eastAsia="en-US"/>
              </w:rPr>
              <w:tab/>
              <w:t>Online</w:t>
            </w:r>
          </w:p>
          <w:p w14:paraId="773EEA55" w14:textId="1A7C1727" w:rsidR="007D6896" w:rsidRPr="007D6896" w:rsidRDefault="007D6896" w:rsidP="007D6896">
            <w:pPr>
              <w:rPr>
                <w:rFonts w:ascii="Arial" w:eastAsia="SimSun" w:hAnsi="Arial" w:cs="Arial"/>
                <w:bCs/>
                <w:color w:val="006600"/>
                <w:sz w:val="20"/>
                <w:szCs w:val="20"/>
                <w:lang w:eastAsia="en-US"/>
              </w:rPr>
            </w:pPr>
            <w:r w:rsidRPr="00DD1A6C">
              <w:rPr>
                <w:rFonts w:ascii="Arial" w:eastAsia="SimSun" w:hAnsi="Arial" w:cs="Arial"/>
                <w:b/>
                <w:bCs/>
                <w:color w:val="006600"/>
                <w:sz w:val="20"/>
                <w:szCs w:val="20"/>
                <w:lang w:eastAsia="en-US"/>
              </w:rPr>
              <w:t>Date:</w:t>
            </w:r>
            <w:r w:rsidRPr="00DD1A6C">
              <w:rPr>
                <w:rFonts w:ascii="Arial" w:eastAsia="SimSun" w:hAnsi="Arial" w:cs="Arial"/>
                <w:b/>
                <w:bCs/>
                <w:color w:val="006600"/>
                <w:sz w:val="20"/>
                <w:szCs w:val="20"/>
                <w:lang w:eastAsia="en-US"/>
              </w:rPr>
              <w:tab/>
            </w:r>
            <w:r>
              <w:rPr>
                <w:rFonts w:ascii="Arial" w:eastAsia="SimSun" w:hAnsi="Arial" w:cs="Arial"/>
                <w:bCs/>
                <w:color w:val="006600"/>
                <w:sz w:val="20"/>
                <w:szCs w:val="20"/>
                <w:lang w:eastAsia="en-US"/>
              </w:rPr>
              <w:tab/>
            </w:r>
            <w:r w:rsidRPr="007D6896">
              <w:rPr>
                <w:rFonts w:ascii="Arial" w:eastAsia="SimSun" w:hAnsi="Arial" w:cs="Arial"/>
                <w:bCs/>
                <w:color w:val="006600"/>
                <w:sz w:val="20"/>
                <w:szCs w:val="20"/>
                <w:lang w:eastAsia="en-US"/>
              </w:rPr>
              <w:t>Thursday, 12</w:t>
            </w:r>
            <w:r w:rsidR="00AB54B5" w:rsidRPr="00AB54B5">
              <w:rPr>
                <w:rFonts w:ascii="Arial" w:eastAsia="SimSun" w:hAnsi="Arial" w:cs="Arial"/>
                <w:bCs/>
                <w:color w:val="006600"/>
                <w:sz w:val="20"/>
                <w:szCs w:val="20"/>
                <w:vertAlign w:val="superscript"/>
                <w:lang w:eastAsia="en-US"/>
              </w:rPr>
              <w:t>th</w:t>
            </w:r>
            <w:r w:rsidR="00AB54B5">
              <w:rPr>
                <w:rFonts w:ascii="Arial" w:eastAsia="SimSun" w:hAnsi="Arial" w:cs="Arial"/>
                <w:bCs/>
                <w:color w:val="006600"/>
                <w:sz w:val="20"/>
                <w:szCs w:val="20"/>
                <w:lang w:eastAsia="en-US"/>
              </w:rPr>
              <w:t xml:space="preserve"> </w:t>
            </w:r>
            <w:r w:rsidRPr="007D6896">
              <w:rPr>
                <w:rFonts w:ascii="Arial" w:eastAsia="SimSun" w:hAnsi="Arial" w:cs="Arial"/>
                <w:bCs/>
                <w:color w:val="006600"/>
                <w:sz w:val="20"/>
                <w:szCs w:val="20"/>
                <w:lang w:eastAsia="en-US"/>
              </w:rPr>
              <w:t>November, 2020</w:t>
            </w:r>
          </w:p>
          <w:p w14:paraId="43B0AADA" w14:textId="530576B3" w:rsidR="007D6896" w:rsidRPr="007D6896" w:rsidRDefault="007D6896" w:rsidP="007D6896">
            <w:pPr>
              <w:rPr>
                <w:rFonts w:ascii="Arial" w:eastAsia="SimSun" w:hAnsi="Arial" w:cs="Arial"/>
                <w:bCs/>
                <w:color w:val="006600"/>
                <w:sz w:val="20"/>
                <w:szCs w:val="20"/>
                <w:lang w:eastAsia="en-US"/>
              </w:rPr>
            </w:pPr>
            <w:r w:rsidRPr="00DD1A6C">
              <w:rPr>
                <w:rFonts w:ascii="Arial" w:eastAsia="SimSun" w:hAnsi="Arial" w:cs="Arial"/>
                <w:b/>
                <w:bCs/>
                <w:color w:val="006600"/>
                <w:sz w:val="20"/>
                <w:szCs w:val="20"/>
                <w:lang w:eastAsia="en-US"/>
              </w:rPr>
              <w:t>Time:</w:t>
            </w:r>
            <w:r w:rsidRPr="00DD1A6C">
              <w:rPr>
                <w:rFonts w:ascii="Arial" w:eastAsia="SimSun" w:hAnsi="Arial" w:cs="Arial"/>
                <w:b/>
                <w:bCs/>
                <w:color w:val="006600"/>
                <w:sz w:val="20"/>
                <w:szCs w:val="20"/>
                <w:lang w:eastAsia="en-US"/>
              </w:rPr>
              <w:tab/>
            </w:r>
            <w:r>
              <w:rPr>
                <w:rFonts w:ascii="Arial" w:eastAsia="SimSun" w:hAnsi="Arial" w:cs="Arial"/>
                <w:bCs/>
                <w:color w:val="006600"/>
                <w:sz w:val="20"/>
                <w:szCs w:val="20"/>
                <w:lang w:eastAsia="en-US"/>
              </w:rPr>
              <w:tab/>
            </w:r>
            <w:r w:rsidR="00812818">
              <w:rPr>
                <w:rFonts w:ascii="Arial" w:eastAsia="SimSun" w:hAnsi="Arial" w:cs="Arial"/>
                <w:bCs/>
                <w:color w:val="006600"/>
                <w:sz w:val="20"/>
                <w:szCs w:val="20"/>
                <w:lang w:eastAsia="en-US"/>
              </w:rPr>
              <w:t>16:00 to 17:</w:t>
            </w:r>
            <w:r w:rsidRPr="007D6896">
              <w:rPr>
                <w:rFonts w:ascii="Arial" w:eastAsia="SimSun" w:hAnsi="Arial" w:cs="Arial"/>
                <w:bCs/>
                <w:color w:val="006600"/>
                <w:sz w:val="20"/>
                <w:szCs w:val="20"/>
                <w:lang w:eastAsia="en-US"/>
              </w:rPr>
              <w:t>15</w:t>
            </w:r>
          </w:p>
          <w:p w14:paraId="1BFC2DCB" w14:textId="77777777" w:rsidR="007D6896" w:rsidRPr="007D6896" w:rsidRDefault="007D6896" w:rsidP="007D6896">
            <w:pPr>
              <w:rPr>
                <w:rFonts w:ascii="Arial" w:eastAsia="SimSun" w:hAnsi="Arial" w:cs="Arial"/>
                <w:bCs/>
                <w:color w:val="006600"/>
                <w:sz w:val="20"/>
                <w:szCs w:val="20"/>
              </w:rPr>
            </w:pPr>
          </w:p>
          <w:p w14:paraId="345C8E14" w14:textId="77777777" w:rsidR="007D6896" w:rsidRDefault="007D6896" w:rsidP="007D6896">
            <w:pPr>
              <w:rPr>
                <w:rFonts w:ascii="Arial" w:eastAsia="SimSun" w:hAnsi="Arial" w:cs="Arial"/>
                <w:bCs/>
                <w:color w:val="006600"/>
                <w:sz w:val="20"/>
                <w:szCs w:val="20"/>
              </w:rPr>
            </w:pPr>
            <w:r w:rsidRPr="007D6896">
              <w:rPr>
                <w:rFonts w:ascii="Arial" w:eastAsia="SimSun" w:hAnsi="Arial" w:cs="Arial"/>
                <w:bCs/>
                <w:color w:val="006600"/>
                <w:sz w:val="20"/>
                <w:szCs w:val="20"/>
              </w:rPr>
              <w:t>Social work has an international Code of Ethics that includes challenging discrimination and recognising diversity. BASW is engaged in extensive work to increase its equality, diversity and inclusion, and to support the social work profession to challenge inequality.</w:t>
            </w:r>
          </w:p>
          <w:p w14:paraId="34758855" w14:textId="77777777" w:rsidR="007D6896" w:rsidRPr="007D6896" w:rsidRDefault="007D6896" w:rsidP="007D6896">
            <w:pPr>
              <w:rPr>
                <w:rFonts w:ascii="Arial" w:eastAsia="SimSun" w:hAnsi="Arial" w:cs="Arial"/>
                <w:bCs/>
                <w:color w:val="006600"/>
                <w:sz w:val="20"/>
                <w:szCs w:val="20"/>
              </w:rPr>
            </w:pPr>
          </w:p>
          <w:p w14:paraId="5DC35A93" w14:textId="492BC4C8" w:rsidR="007D6896" w:rsidRDefault="007D6896" w:rsidP="007D6896">
            <w:pPr>
              <w:rPr>
                <w:rFonts w:ascii="Arial" w:eastAsia="SimSun" w:hAnsi="Arial" w:cs="Arial"/>
                <w:color w:val="006600"/>
                <w:sz w:val="20"/>
                <w:szCs w:val="20"/>
              </w:rPr>
            </w:pPr>
            <w:r>
              <w:rPr>
                <w:rFonts w:ascii="Arial" w:eastAsia="SimSun" w:hAnsi="Arial" w:cs="Arial"/>
                <w:color w:val="006600"/>
                <w:sz w:val="20"/>
                <w:szCs w:val="20"/>
              </w:rPr>
              <w:t xml:space="preserve">This free online seminar </w:t>
            </w:r>
            <w:r w:rsidRPr="007D6896">
              <w:rPr>
                <w:rFonts w:ascii="Arial" w:eastAsia="SimSun" w:hAnsi="Arial" w:cs="Arial"/>
                <w:color w:val="006600"/>
                <w:sz w:val="20"/>
                <w:szCs w:val="20"/>
              </w:rPr>
              <w:t xml:space="preserve">will share experiences and learning from BASW’s equality, diversity and inclusion work. </w:t>
            </w:r>
            <w:r>
              <w:rPr>
                <w:rFonts w:ascii="Arial" w:eastAsia="SimSun" w:hAnsi="Arial" w:cs="Arial"/>
                <w:color w:val="006600"/>
                <w:sz w:val="20"/>
                <w:szCs w:val="20"/>
              </w:rPr>
              <w:t xml:space="preserve">It will be </w:t>
            </w:r>
            <w:r w:rsidRPr="007D6896">
              <w:rPr>
                <w:rFonts w:ascii="Arial" w:eastAsia="SimSun" w:hAnsi="Arial" w:cs="Arial"/>
                <w:color w:val="006600"/>
                <w:sz w:val="20"/>
                <w:szCs w:val="20"/>
              </w:rPr>
              <w:t>place this in the context of international social work efforts to promote social justice</w:t>
            </w:r>
            <w:r>
              <w:rPr>
                <w:rFonts w:ascii="Arial" w:eastAsia="SimSun" w:hAnsi="Arial" w:cs="Arial"/>
                <w:color w:val="006600"/>
                <w:sz w:val="20"/>
                <w:szCs w:val="20"/>
              </w:rPr>
              <w:t xml:space="preserve"> and </w:t>
            </w:r>
            <w:r w:rsidRPr="007D6896">
              <w:rPr>
                <w:rFonts w:ascii="Arial" w:eastAsia="SimSun" w:hAnsi="Arial" w:cs="Arial"/>
                <w:color w:val="006600"/>
                <w:sz w:val="20"/>
                <w:szCs w:val="20"/>
              </w:rPr>
              <w:t>draw on learning from other countries, and will explore the challenges in BASW’s work and highlight factors that have supported change.</w:t>
            </w:r>
          </w:p>
          <w:p w14:paraId="2F2919D4" w14:textId="77777777" w:rsidR="007D6896" w:rsidRPr="007D6896" w:rsidRDefault="007D6896" w:rsidP="007D6896">
            <w:pPr>
              <w:rPr>
                <w:rFonts w:ascii="Arial" w:eastAsia="SimSun" w:hAnsi="Arial" w:cs="Arial"/>
                <w:color w:val="006600"/>
                <w:sz w:val="20"/>
                <w:szCs w:val="20"/>
              </w:rPr>
            </w:pPr>
          </w:p>
          <w:p w14:paraId="2A7693EB" w14:textId="77777777" w:rsidR="007D6896" w:rsidRPr="007D6896" w:rsidRDefault="007D6896" w:rsidP="007D6896">
            <w:pPr>
              <w:rPr>
                <w:rFonts w:ascii="Arial" w:eastAsia="SimSun" w:hAnsi="Arial" w:cs="Arial"/>
                <w:bCs/>
                <w:color w:val="FF6600"/>
                <w:sz w:val="20"/>
                <w:szCs w:val="20"/>
                <w:lang w:eastAsia="en-US"/>
              </w:rPr>
            </w:pPr>
            <w:r w:rsidRPr="007D6896">
              <w:rPr>
                <w:rFonts w:ascii="Arial" w:eastAsia="SimSun" w:hAnsi="Arial" w:cs="Arial"/>
                <w:bCs/>
                <w:color w:val="006600"/>
                <w:sz w:val="20"/>
                <w:szCs w:val="20"/>
                <w:lang w:eastAsia="en-US"/>
              </w:rPr>
              <w:t xml:space="preserve">This event will be held online from 16.00 to 17.10. For further details or to request your free seminar place please </w:t>
            </w:r>
            <w:hyperlink r:id="rId22" w:history="1">
              <w:r w:rsidRPr="007D6896">
                <w:rPr>
                  <w:rFonts w:ascii="Arial" w:eastAsia="SimSun" w:hAnsi="Arial" w:cs="Arial"/>
                  <w:bCs/>
                  <w:color w:val="0563C1"/>
                  <w:sz w:val="20"/>
                  <w:szCs w:val="20"/>
                  <w:u w:val="single"/>
                  <w:lang w:eastAsia="en-US"/>
                </w:rPr>
                <w:t>click here</w:t>
              </w:r>
            </w:hyperlink>
          </w:p>
          <w:p w14:paraId="22156209" w14:textId="77777777" w:rsidR="007D6896" w:rsidRPr="007D6896" w:rsidRDefault="007D6896" w:rsidP="007D6896">
            <w:pPr>
              <w:rPr>
                <w:rFonts w:ascii="Arial" w:eastAsia="SimSun" w:hAnsi="Arial" w:cs="Arial"/>
                <w:bCs/>
                <w:color w:val="002060"/>
                <w:sz w:val="20"/>
                <w:szCs w:val="20"/>
                <w:lang w:eastAsia="en-US"/>
              </w:rPr>
            </w:pPr>
          </w:p>
          <w:p w14:paraId="295EA792" w14:textId="77777777" w:rsidR="007D6896" w:rsidRPr="007D6896" w:rsidRDefault="007D6896" w:rsidP="007D6896">
            <w:pPr>
              <w:rPr>
                <w:rFonts w:ascii="Arial" w:eastAsia="SimSun" w:hAnsi="Arial" w:cs="Arial"/>
                <w:bCs/>
                <w:color w:val="006600"/>
                <w:sz w:val="20"/>
                <w:szCs w:val="20"/>
                <w:lang w:eastAsia="en-US"/>
              </w:rPr>
            </w:pPr>
            <w:r w:rsidRPr="007D6896">
              <w:rPr>
                <w:rFonts w:ascii="Arial" w:eastAsia="SimSun" w:hAnsi="Arial" w:cs="Arial"/>
                <w:bCs/>
                <w:color w:val="006600"/>
                <w:sz w:val="20"/>
                <w:szCs w:val="20"/>
                <w:lang w:eastAsia="en-US"/>
              </w:rPr>
              <w:t xml:space="preserve">PLEASE NOTE that </w:t>
            </w:r>
            <w:r w:rsidRPr="007D6896">
              <w:rPr>
                <w:rFonts w:ascii="Arial" w:eastAsia="SimSun" w:hAnsi="Arial" w:cs="Arial"/>
                <w:bCs/>
                <w:color w:val="006600"/>
                <w:sz w:val="20"/>
                <w:szCs w:val="20"/>
                <w:u w:val="single"/>
                <w:lang w:eastAsia="en-US"/>
              </w:rPr>
              <w:t>places are limited</w:t>
            </w:r>
            <w:r w:rsidRPr="007D6896">
              <w:rPr>
                <w:rFonts w:ascii="Arial" w:eastAsia="SimSun" w:hAnsi="Arial" w:cs="Arial"/>
                <w:bCs/>
                <w:color w:val="006600"/>
                <w:sz w:val="20"/>
                <w:szCs w:val="20"/>
                <w:lang w:eastAsia="en-US"/>
              </w:rPr>
              <w:t xml:space="preserve"> so please be sure you can attend before booking.  You must also be an Academy member in order to attend any events. If you are not yet a member you will be prompted to join when registering to attend this event.</w:t>
            </w:r>
          </w:p>
          <w:p w14:paraId="2E299C7E" w14:textId="77777777" w:rsidR="007D6896" w:rsidRPr="00EB5369" w:rsidRDefault="007D6896" w:rsidP="00EB5369">
            <w:pPr>
              <w:rPr>
                <w:rFonts w:ascii="Arial" w:hAnsi="Arial" w:cs="Arial"/>
                <w:color w:val="006600"/>
                <w:sz w:val="20"/>
                <w:szCs w:val="20"/>
              </w:rPr>
            </w:pPr>
          </w:p>
        </w:tc>
      </w:tr>
      <w:tr w:rsidR="006A3ADF" w14:paraId="2F8465A7" w14:textId="77777777" w:rsidTr="00EE2229">
        <w:tc>
          <w:tcPr>
            <w:tcW w:w="19319" w:type="dxa"/>
          </w:tcPr>
          <w:p w14:paraId="5B6111F5" w14:textId="77777777" w:rsidR="00812818" w:rsidRDefault="00812818" w:rsidP="007D6896">
            <w:pPr>
              <w:spacing w:after="120"/>
              <w:rPr>
                <w:rFonts w:ascii="Arial" w:eastAsia="SimSun" w:hAnsi="Arial" w:cs="Arial"/>
                <w:b/>
                <w:bCs/>
                <w:color w:val="006600"/>
                <w:sz w:val="20"/>
                <w:szCs w:val="20"/>
                <w:lang w:eastAsia="en-US"/>
              </w:rPr>
            </w:pPr>
          </w:p>
          <w:p w14:paraId="35FADCDD" w14:textId="58FC5E5F" w:rsidR="006A3ADF" w:rsidRPr="00812818" w:rsidRDefault="006A3ADF" w:rsidP="007D6896">
            <w:pPr>
              <w:spacing w:after="120"/>
              <w:rPr>
                <w:rFonts w:ascii="Arial" w:eastAsia="SimSun" w:hAnsi="Arial" w:cs="Arial"/>
                <w:b/>
                <w:bCs/>
                <w:color w:val="006600"/>
                <w:sz w:val="22"/>
                <w:szCs w:val="20"/>
                <w:lang w:eastAsia="en-US"/>
              </w:rPr>
            </w:pPr>
            <w:r w:rsidRPr="00812818">
              <w:rPr>
                <w:rFonts w:ascii="Arial" w:eastAsia="SimSun" w:hAnsi="Arial" w:cs="Arial"/>
                <w:b/>
                <w:bCs/>
                <w:color w:val="006600"/>
                <w:sz w:val="22"/>
                <w:szCs w:val="20"/>
                <w:lang w:eastAsia="en-US"/>
              </w:rPr>
              <w:t xml:space="preserve">How </w:t>
            </w:r>
            <w:r w:rsidR="00812818">
              <w:rPr>
                <w:rFonts w:ascii="Arial" w:eastAsia="SimSun" w:hAnsi="Arial" w:cs="Arial"/>
                <w:b/>
                <w:bCs/>
                <w:color w:val="006600"/>
                <w:sz w:val="22"/>
                <w:szCs w:val="20"/>
                <w:lang w:eastAsia="en-US"/>
              </w:rPr>
              <w:t>to Build an Inclusive Workplace b</w:t>
            </w:r>
            <w:r w:rsidR="00812818" w:rsidRPr="00812818">
              <w:rPr>
                <w:rFonts w:ascii="Arial" w:eastAsia="SimSun" w:hAnsi="Arial" w:cs="Arial"/>
                <w:b/>
                <w:bCs/>
                <w:color w:val="006600"/>
                <w:sz w:val="22"/>
                <w:szCs w:val="20"/>
                <w:lang w:eastAsia="en-US"/>
              </w:rPr>
              <w:t>y Understanding Social Exclusion</w:t>
            </w:r>
          </w:p>
          <w:p w14:paraId="7F32B55F" w14:textId="6BF3560A" w:rsidR="00812818" w:rsidRPr="00812818" w:rsidRDefault="00812818" w:rsidP="00812818">
            <w:pPr>
              <w:rPr>
                <w:rFonts w:ascii="Arial" w:eastAsia="SimSun" w:hAnsi="Arial" w:cs="Arial"/>
                <w:bCs/>
                <w:color w:val="006600"/>
                <w:sz w:val="20"/>
                <w:szCs w:val="20"/>
                <w:lang w:eastAsia="en-US"/>
              </w:rPr>
            </w:pPr>
            <w:r w:rsidRPr="00812818">
              <w:rPr>
                <w:rFonts w:ascii="Arial" w:eastAsia="SimSun" w:hAnsi="Arial" w:cs="Arial"/>
                <w:bCs/>
                <w:color w:val="006600"/>
                <w:sz w:val="20"/>
                <w:szCs w:val="20"/>
                <w:lang w:eastAsia="en-US"/>
              </w:rPr>
              <w:t>Venue:</w:t>
            </w:r>
            <w:r w:rsidRPr="00812818">
              <w:rPr>
                <w:rFonts w:ascii="Arial" w:eastAsia="SimSun" w:hAnsi="Arial" w:cs="Arial"/>
                <w:bCs/>
                <w:color w:val="006600"/>
                <w:sz w:val="20"/>
                <w:szCs w:val="20"/>
                <w:lang w:eastAsia="en-US"/>
              </w:rPr>
              <w:tab/>
            </w:r>
            <w:r w:rsidRPr="00812818">
              <w:rPr>
                <w:rFonts w:ascii="Arial" w:eastAsia="SimSun" w:hAnsi="Arial" w:cs="Arial"/>
                <w:bCs/>
                <w:color w:val="006600"/>
                <w:sz w:val="20"/>
                <w:szCs w:val="20"/>
                <w:lang w:eastAsia="en-US"/>
              </w:rPr>
              <w:tab/>
              <w:t>Online</w:t>
            </w:r>
            <w:r>
              <w:rPr>
                <w:rFonts w:ascii="Arial" w:eastAsia="SimSun" w:hAnsi="Arial" w:cs="Arial"/>
                <w:bCs/>
                <w:color w:val="006600"/>
                <w:sz w:val="20"/>
                <w:szCs w:val="20"/>
                <w:lang w:eastAsia="en-US"/>
              </w:rPr>
              <w:t xml:space="preserve"> (Leeds University Business School)</w:t>
            </w:r>
          </w:p>
          <w:p w14:paraId="38DBC5D2" w14:textId="0940F538" w:rsidR="00812818" w:rsidRPr="00812818" w:rsidRDefault="00812818" w:rsidP="00812818">
            <w:pPr>
              <w:rPr>
                <w:rFonts w:ascii="Arial" w:eastAsia="SimSun" w:hAnsi="Arial" w:cs="Arial"/>
                <w:bCs/>
                <w:color w:val="006600"/>
                <w:sz w:val="20"/>
                <w:szCs w:val="20"/>
                <w:lang w:eastAsia="en-US"/>
              </w:rPr>
            </w:pPr>
            <w:r w:rsidRPr="00812818">
              <w:rPr>
                <w:rFonts w:ascii="Arial" w:eastAsia="SimSun" w:hAnsi="Arial" w:cs="Arial"/>
                <w:bCs/>
                <w:color w:val="006600"/>
                <w:sz w:val="20"/>
                <w:szCs w:val="20"/>
                <w:lang w:eastAsia="en-US"/>
              </w:rPr>
              <w:t>Date:</w:t>
            </w:r>
            <w:r w:rsidRPr="00812818">
              <w:rPr>
                <w:rFonts w:ascii="Arial" w:eastAsia="SimSun" w:hAnsi="Arial" w:cs="Arial"/>
                <w:bCs/>
                <w:color w:val="006600"/>
                <w:sz w:val="20"/>
                <w:szCs w:val="20"/>
                <w:lang w:eastAsia="en-US"/>
              </w:rPr>
              <w:tab/>
            </w:r>
            <w:r w:rsidRPr="00812818">
              <w:rPr>
                <w:rFonts w:ascii="Arial" w:eastAsia="SimSun" w:hAnsi="Arial" w:cs="Arial"/>
                <w:bCs/>
                <w:color w:val="006600"/>
                <w:sz w:val="20"/>
                <w:szCs w:val="20"/>
                <w:lang w:eastAsia="en-US"/>
              </w:rPr>
              <w:tab/>
              <w:t>Wed</w:t>
            </w:r>
            <w:r>
              <w:rPr>
                <w:rFonts w:ascii="Arial" w:eastAsia="SimSun" w:hAnsi="Arial" w:cs="Arial"/>
                <w:bCs/>
                <w:color w:val="006600"/>
                <w:sz w:val="20"/>
                <w:szCs w:val="20"/>
                <w:lang w:eastAsia="en-US"/>
              </w:rPr>
              <w:t>nesday</w:t>
            </w:r>
            <w:r w:rsidRPr="00812818">
              <w:rPr>
                <w:rFonts w:ascii="Arial" w:eastAsia="SimSun" w:hAnsi="Arial" w:cs="Arial"/>
                <w:bCs/>
                <w:color w:val="006600"/>
                <w:sz w:val="20"/>
                <w:szCs w:val="20"/>
                <w:lang w:eastAsia="en-US"/>
              </w:rPr>
              <w:t>, 18 November 2020</w:t>
            </w:r>
          </w:p>
          <w:p w14:paraId="7138BB36" w14:textId="77777777" w:rsidR="00812818" w:rsidRDefault="00812818" w:rsidP="00812818">
            <w:pPr>
              <w:rPr>
                <w:rFonts w:ascii="Arial" w:eastAsia="SimSun" w:hAnsi="Arial" w:cs="Arial"/>
                <w:bCs/>
                <w:color w:val="006600"/>
                <w:sz w:val="20"/>
                <w:szCs w:val="20"/>
                <w:lang w:eastAsia="en-US"/>
              </w:rPr>
            </w:pPr>
            <w:r w:rsidRPr="00812818">
              <w:rPr>
                <w:rFonts w:ascii="Arial" w:eastAsia="SimSun" w:hAnsi="Arial" w:cs="Arial"/>
                <w:bCs/>
                <w:color w:val="006600"/>
                <w:sz w:val="20"/>
                <w:szCs w:val="20"/>
                <w:lang w:eastAsia="en-US"/>
              </w:rPr>
              <w:t>Time:</w:t>
            </w:r>
            <w:r w:rsidRPr="00812818">
              <w:rPr>
                <w:rFonts w:ascii="Arial" w:eastAsia="SimSun" w:hAnsi="Arial" w:cs="Arial"/>
                <w:bCs/>
                <w:color w:val="006600"/>
                <w:sz w:val="20"/>
                <w:szCs w:val="20"/>
                <w:lang w:eastAsia="en-US"/>
              </w:rPr>
              <w:tab/>
            </w:r>
            <w:r w:rsidRPr="00812818">
              <w:rPr>
                <w:rFonts w:ascii="Arial" w:eastAsia="SimSun" w:hAnsi="Arial" w:cs="Arial"/>
                <w:bCs/>
                <w:color w:val="006600"/>
                <w:sz w:val="20"/>
                <w:szCs w:val="20"/>
                <w:lang w:eastAsia="en-US"/>
              </w:rPr>
              <w:tab/>
            </w:r>
            <w:r>
              <w:rPr>
                <w:rFonts w:ascii="Arial" w:eastAsia="SimSun" w:hAnsi="Arial" w:cs="Arial"/>
                <w:bCs/>
                <w:color w:val="006600"/>
                <w:sz w:val="20"/>
                <w:szCs w:val="20"/>
                <w:lang w:eastAsia="en-US"/>
              </w:rPr>
              <w:t>13:00 – 14:00</w:t>
            </w:r>
          </w:p>
          <w:p w14:paraId="50166776" w14:textId="77777777" w:rsidR="00812818" w:rsidRPr="00812818" w:rsidRDefault="00812818" w:rsidP="00812818">
            <w:pPr>
              <w:rPr>
                <w:rFonts w:ascii="Arial" w:eastAsia="SimSun" w:hAnsi="Arial" w:cs="Arial"/>
                <w:bCs/>
                <w:color w:val="006600"/>
                <w:sz w:val="20"/>
                <w:szCs w:val="20"/>
                <w:lang w:eastAsia="en-US"/>
              </w:rPr>
            </w:pPr>
          </w:p>
          <w:p w14:paraId="068C08FE" w14:textId="77777777" w:rsidR="00812818" w:rsidRDefault="00812818" w:rsidP="00812818">
            <w:pPr>
              <w:rPr>
                <w:rFonts w:ascii="Arial" w:eastAsia="SimSun" w:hAnsi="Arial" w:cs="Arial"/>
                <w:bCs/>
                <w:color w:val="006600"/>
                <w:sz w:val="20"/>
                <w:szCs w:val="20"/>
                <w:lang w:eastAsia="en-US"/>
              </w:rPr>
            </w:pPr>
            <w:r w:rsidRPr="00812818">
              <w:rPr>
                <w:rFonts w:ascii="Arial" w:eastAsia="SimSun" w:hAnsi="Arial" w:cs="Arial"/>
                <w:bCs/>
                <w:color w:val="006600"/>
                <w:sz w:val="20"/>
                <w:szCs w:val="20"/>
                <w:lang w:eastAsia="en-US"/>
              </w:rPr>
              <w:t xml:space="preserve">Whatever happens in our society effects the </w:t>
            </w:r>
            <w:proofErr w:type="gramStart"/>
            <w:r w:rsidRPr="00812818">
              <w:rPr>
                <w:rFonts w:ascii="Arial" w:eastAsia="SimSun" w:hAnsi="Arial" w:cs="Arial"/>
                <w:bCs/>
                <w:color w:val="006600"/>
                <w:sz w:val="20"/>
                <w:szCs w:val="20"/>
                <w:lang w:eastAsia="en-US"/>
              </w:rPr>
              <w:t>workplace.</w:t>
            </w:r>
            <w:proofErr w:type="gramEnd"/>
            <w:r w:rsidRPr="00812818">
              <w:rPr>
                <w:rFonts w:ascii="Arial" w:eastAsia="SimSun" w:hAnsi="Arial" w:cs="Arial"/>
                <w:bCs/>
                <w:color w:val="006600"/>
                <w:sz w:val="20"/>
                <w:szCs w:val="20"/>
                <w:lang w:eastAsia="en-US"/>
              </w:rPr>
              <w:t xml:space="preserve"> While we live in increasingly diverse societies, many workplaces are struggling to build truly inclusive environments. In this webinar, Dr </w:t>
            </w:r>
            <w:proofErr w:type="spellStart"/>
            <w:r w:rsidRPr="00812818">
              <w:rPr>
                <w:rFonts w:ascii="Arial" w:eastAsia="SimSun" w:hAnsi="Arial" w:cs="Arial"/>
                <w:bCs/>
                <w:color w:val="006600"/>
                <w:sz w:val="20"/>
                <w:szCs w:val="20"/>
                <w:lang w:eastAsia="en-US"/>
              </w:rPr>
              <w:t>Meenakshi</w:t>
            </w:r>
            <w:proofErr w:type="spellEnd"/>
            <w:r w:rsidRPr="00812818">
              <w:rPr>
                <w:rFonts w:ascii="Arial" w:eastAsia="SimSun" w:hAnsi="Arial" w:cs="Arial"/>
                <w:bCs/>
                <w:color w:val="006600"/>
                <w:sz w:val="20"/>
                <w:szCs w:val="20"/>
                <w:lang w:eastAsia="en-US"/>
              </w:rPr>
              <w:t xml:space="preserve"> Sarkar will look at how understanding social exclusion and the structural factors present in our workplace can help us develop more robust strategies for inclusion and diversity in our organisations. </w:t>
            </w:r>
          </w:p>
          <w:p w14:paraId="0DEDE81D" w14:textId="77777777" w:rsidR="00812818" w:rsidRPr="00812818" w:rsidRDefault="00812818" w:rsidP="00812818">
            <w:pPr>
              <w:rPr>
                <w:rFonts w:ascii="Arial" w:eastAsia="SimSun" w:hAnsi="Arial" w:cs="Arial"/>
                <w:bCs/>
                <w:color w:val="006600"/>
                <w:sz w:val="20"/>
                <w:szCs w:val="20"/>
                <w:lang w:eastAsia="en-US"/>
              </w:rPr>
            </w:pPr>
          </w:p>
          <w:p w14:paraId="033E783D" w14:textId="4D7E7AD0" w:rsidR="00812818" w:rsidRPr="00812818" w:rsidRDefault="00812818" w:rsidP="00812818">
            <w:pPr>
              <w:rPr>
                <w:rFonts w:ascii="Arial" w:eastAsia="SimSun" w:hAnsi="Arial" w:cs="Arial"/>
                <w:bCs/>
                <w:color w:val="006600"/>
                <w:sz w:val="20"/>
                <w:szCs w:val="20"/>
                <w:lang w:eastAsia="en-US"/>
              </w:rPr>
            </w:pPr>
            <w:r w:rsidRPr="00812818">
              <w:rPr>
                <w:rFonts w:ascii="Arial" w:eastAsia="SimSun" w:hAnsi="Arial" w:cs="Arial"/>
                <w:bCs/>
                <w:color w:val="006600"/>
                <w:sz w:val="20"/>
                <w:szCs w:val="20"/>
                <w:lang w:eastAsia="en-US"/>
              </w:rPr>
              <w:t xml:space="preserve">Dr </w:t>
            </w:r>
            <w:proofErr w:type="spellStart"/>
            <w:r w:rsidRPr="00812818">
              <w:rPr>
                <w:rFonts w:ascii="Arial" w:eastAsia="SimSun" w:hAnsi="Arial" w:cs="Arial"/>
                <w:bCs/>
                <w:color w:val="006600"/>
                <w:sz w:val="20"/>
                <w:szCs w:val="20"/>
                <w:lang w:eastAsia="en-US"/>
              </w:rPr>
              <w:t>Meenakshi</w:t>
            </w:r>
            <w:proofErr w:type="spellEnd"/>
            <w:r w:rsidRPr="00812818">
              <w:rPr>
                <w:rFonts w:ascii="Arial" w:eastAsia="SimSun" w:hAnsi="Arial" w:cs="Arial"/>
                <w:bCs/>
                <w:color w:val="006600"/>
                <w:sz w:val="20"/>
                <w:szCs w:val="20"/>
                <w:lang w:eastAsia="en-US"/>
              </w:rPr>
              <w:t xml:space="preserve"> Sarkar, Divisional Director International and Teaching Fellow in Work and Employment Relations Division, Leeds University Business School</w:t>
            </w:r>
            <w:r>
              <w:rPr>
                <w:rFonts w:ascii="Arial" w:eastAsia="SimSun" w:hAnsi="Arial" w:cs="Arial"/>
                <w:bCs/>
                <w:color w:val="006600"/>
                <w:sz w:val="20"/>
                <w:szCs w:val="20"/>
                <w:lang w:eastAsia="en-US"/>
              </w:rPr>
              <w:t>.</w:t>
            </w:r>
          </w:p>
          <w:p w14:paraId="0E975C28" w14:textId="77777777" w:rsidR="00812818" w:rsidRPr="00812818" w:rsidRDefault="00812818" w:rsidP="00812818">
            <w:pPr>
              <w:rPr>
                <w:rFonts w:ascii="Arial" w:eastAsia="SimSun" w:hAnsi="Arial" w:cs="Arial"/>
                <w:bCs/>
                <w:color w:val="006600"/>
                <w:sz w:val="20"/>
                <w:szCs w:val="20"/>
                <w:lang w:eastAsia="en-US"/>
              </w:rPr>
            </w:pPr>
          </w:p>
          <w:p w14:paraId="4EB4B914" w14:textId="77777777" w:rsidR="00812818" w:rsidRDefault="00812818" w:rsidP="00812818">
            <w:pPr>
              <w:rPr>
                <w:rFonts w:ascii="Arial" w:eastAsia="SimSun" w:hAnsi="Arial" w:cs="Arial"/>
                <w:bCs/>
                <w:color w:val="006600"/>
                <w:sz w:val="20"/>
                <w:szCs w:val="20"/>
                <w:lang w:eastAsia="en-US"/>
              </w:rPr>
            </w:pPr>
            <w:r w:rsidRPr="00812818">
              <w:rPr>
                <w:rFonts w:ascii="Arial" w:eastAsia="SimSun" w:hAnsi="Arial" w:cs="Arial"/>
                <w:bCs/>
                <w:color w:val="006600"/>
                <w:sz w:val="20"/>
                <w:szCs w:val="20"/>
                <w:lang w:eastAsia="en-US"/>
              </w:rPr>
              <w:t>Zoom access information will be sent after registration, 1 hour before the event and 10 minutes before the event.</w:t>
            </w:r>
          </w:p>
          <w:p w14:paraId="062D1A06" w14:textId="77777777" w:rsidR="00812818" w:rsidRDefault="00812818" w:rsidP="00812818">
            <w:pPr>
              <w:rPr>
                <w:rFonts w:ascii="Arial" w:eastAsia="SimSun" w:hAnsi="Arial" w:cs="Arial"/>
                <w:bCs/>
                <w:color w:val="006600"/>
                <w:sz w:val="20"/>
                <w:szCs w:val="20"/>
                <w:lang w:eastAsia="en-US"/>
              </w:rPr>
            </w:pPr>
          </w:p>
          <w:p w14:paraId="749B1C9E" w14:textId="77777777" w:rsidR="00812818" w:rsidRDefault="00812818" w:rsidP="00812818">
            <w:pPr>
              <w:rPr>
                <w:rFonts w:ascii="Arial" w:eastAsia="SimSun" w:hAnsi="Arial" w:cs="Arial"/>
                <w:bCs/>
                <w:color w:val="006600"/>
                <w:sz w:val="20"/>
                <w:szCs w:val="20"/>
                <w:lang w:eastAsia="en-US"/>
              </w:rPr>
            </w:pPr>
            <w:r>
              <w:rPr>
                <w:rFonts w:ascii="Arial" w:eastAsia="SimSun" w:hAnsi="Arial" w:cs="Arial"/>
                <w:bCs/>
                <w:color w:val="006600"/>
                <w:sz w:val="20"/>
                <w:szCs w:val="20"/>
                <w:lang w:eastAsia="en-US"/>
              </w:rPr>
              <w:t xml:space="preserve">To register </w:t>
            </w:r>
            <w:hyperlink r:id="rId23" w:history="1">
              <w:r w:rsidRPr="00812818">
                <w:rPr>
                  <w:rStyle w:val="Hyperlink"/>
                  <w:rFonts w:ascii="Arial" w:eastAsia="SimSun" w:hAnsi="Arial" w:cs="Arial"/>
                  <w:bCs/>
                  <w:sz w:val="20"/>
                  <w:szCs w:val="20"/>
                  <w:lang w:eastAsia="en-US"/>
                </w:rPr>
                <w:t>click here</w:t>
              </w:r>
            </w:hyperlink>
          </w:p>
          <w:p w14:paraId="7D01220E" w14:textId="2A82BD0B" w:rsidR="00812818" w:rsidRDefault="00812818" w:rsidP="00812818">
            <w:pPr>
              <w:rPr>
                <w:rFonts w:ascii="Arial" w:eastAsia="SimSun" w:hAnsi="Arial" w:cs="Arial"/>
                <w:b/>
                <w:bCs/>
                <w:color w:val="006600"/>
                <w:sz w:val="20"/>
                <w:szCs w:val="20"/>
                <w:lang w:eastAsia="en-US"/>
              </w:rPr>
            </w:pPr>
          </w:p>
        </w:tc>
      </w:tr>
      <w:tr w:rsidR="00FD1546" w14:paraId="61D36EAE" w14:textId="77777777" w:rsidTr="00EE2229">
        <w:tc>
          <w:tcPr>
            <w:tcW w:w="19319" w:type="dxa"/>
          </w:tcPr>
          <w:p w14:paraId="0749F21D" w14:textId="77777777" w:rsidR="00FD1546" w:rsidRPr="00FD1546" w:rsidRDefault="00FD1546" w:rsidP="00FD1546">
            <w:pPr>
              <w:rPr>
                <w:rFonts w:ascii="Arial" w:eastAsia="SimSun" w:hAnsi="Arial" w:cs="Arial"/>
                <w:b/>
                <w:bCs/>
                <w:color w:val="006600"/>
                <w:sz w:val="20"/>
                <w:szCs w:val="20"/>
                <w:lang w:eastAsia="en-US"/>
              </w:rPr>
            </w:pPr>
          </w:p>
          <w:p w14:paraId="7E9866F8" w14:textId="6E9076EA" w:rsidR="00FD1546" w:rsidRPr="00FD1546" w:rsidRDefault="00FD1546" w:rsidP="00FD1546">
            <w:pPr>
              <w:rPr>
                <w:rFonts w:ascii="Arial" w:eastAsia="SimSun" w:hAnsi="Arial" w:cs="Arial"/>
                <w:b/>
                <w:bCs/>
                <w:color w:val="006600"/>
                <w:sz w:val="22"/>
                <w:szCs w:val="20"/>
                <w:lang w:eastAsia="en-US"/>
              </w:rPr>
            </w:pPr>
            <w:r w:rsidRPr="00FD1546">
              <w:rPr>
                <w:rFonts w:ascii="Arial" w:eastAsia="SimSun" w:hAnsi="Arial" w:cs="Arial"/>
                <w:b/>
                <w:bCs/>
                <w:color w:val="006600"/>
                <w:sz w:val="22"/>
                <w:szCs w:val="20"/>
                <w:lang w:eastAsia="en-US"/>
              </w:rPr>
              <w:t>Achieving Equitable Public Se</w:t>
            </w:r>
            <w:r>
              <w:rPr>
                <w:rFonts w:ascii="Arial" w:eastAsia="SimSun" w:hAnsi="Arial" w:cs="Arial"/>
                <w:b/>
                <w:bCs/>
                <w:color w:val="006600"/>
                <w:sz w:val="22"/>
                <w:szCs w:val="20"/>
                <w:lang w:eastAsia="en-US"/>
              </w:rPr>
              <w:t>rvices through the Empowerment a</w:t>
            </w:r>
            <w:r w:rsidRPr="00FD1546">
              <w:rPr>
                <w:rFonts w:ascii="Arial" w:eastAsia="SimSun" w:hAnsi="Arial" w:cs="Arial"/>
                <w:b/>
                <w:bCs/>
                <w:color w:val="006600"/>
                <w:sz w:val="22"/>
                <w:szCs w:val="20"/>
                <w:lang w:eastAsia="en-US"/>
              </w:rPr>
              <w:t xml:space="preserve">nd </w:t>
            </w:r>
            <w:r>
              <w:rPr>
                <w:rFonts w:ascii="Arial" w:eastAsia="SimSun" w:hAnsi="Arial" w:cs="Arial"/>
                <w:b/>
                <w:bCs/>
                <w:color w:val="006600"/>
                <w:sz w:val="22"/>
                <w:szCs w:val="20"/>
                <w:lang w:eastAsia="en-US"/>
              </w:rPr>
              <w:t>Influence of Clients, Citizens a</w:t>
            </w:r>
            <w:r w:rsidRPr="00FD1546">
              <w:rPr>
                <w:rFonts w:ascii="Arial" w:eastAsia="SimSun" w:hAnsi="Arial" w:cs="Arial"/>
                <w:b/>
                <w:bCs/>
                <w:color w:val="006600"/>
                <w:sz w:val="22"/>
                <w:szCs w:val="20"/>
                <w:lang w:eastAsia="en-US"/>
              </w:rPr>
              <w:t>nd Communities</w:t>
            </w:r>
          </w:p>
          <w:p w14:paraId="6EB513A5" w14:textId="77777777" w:rsidR="00FD1546" w:rsidRPr="00FD1546" w:rsidRDefault="00FD1546" w:rsidP="00FD1546">
            <w:pPr>
              <w:rPr>
                <w:rFonts w:ascii="Arial" w:eastAsia="SimSun" w:hAnsi="Arial" w:cs="Arial"/>
                <w:b/>
                <w:bCs/>
                <w:color w:val="006600"/>
                <w:sz w:val="20"/>
                <w:szCs w:val="20"/>
                <w:lang w:eastAsia="en-US"/>
              </w:rPr>
            </w:pPr>
          </w:p>
          <w:p w14:paraId="2365328D" w14:textId="698B0C98" w:rsidR="00FD1546" w:rsidRPr="00FD1546" w:rsidRDefault="00FD1546" w:rsidP="00FD1546">
            <w:pPr>
              <w:rPr>
                <w:rFonts w:ascii="Arial" w:eastAsia="SimSun" w:hAnsi="Arial" w:cs="Arial"/>
                <w:bCs/>
                <w:color w:val="006600"/>
                <w:sz w:val="20"/>
                <w:szCs w:val="20"/>
                <w:lang w:eastAsia="en-US"/>
              </w:rPr>
            </w:pPr>
            <w:r>
              <w:rPr>
                <w:rFonts w:ascii="Arial" w:eastAsia="SimSun" w:hAnsi="Arial" w:cs="Arial"/>
                <w:b/>
                <w:bCs/>
                <w:color w:val="006600"/>
                <w:sz w:val="20"/>
                <w:szCs w:val="20"/>
                <w:lang w:eastAsia="en-US"/>
              </w:rPr>
              <w:t>Venue:</w:t>
            </w:r>
            <w:r>
              <w:rPr>
                <w:rFonts w:ascii="Arial" w:eastAsia="SimSun" w:hAnsi="Arial" w:cs="Arial"/>
                <w:b/>
                <w:bCs/>
                <w:color w:val="006600"/>
                <w:sz w:val="20"/>
                <w:szCs w:val="20"/>
                <w:lang w:eastAsia="en-US"/>
              </w:rPr>
              <w:tab/>
            </w:r>
            <w:r>
              <w:rPr>
                <w:rFonts w:ascii="Arial" w:eastAsia="SimSun" w:hAnsi="Arial" w:cs="Arial"/>
                <w:b/>
                <w:bCs/>
                <w:color w:val="006600"/>
                <w:sz w:val="20"/>
                <w:szCs w:val="20"/>
                <w:lang w:eastAsia="en-US"/>
              </w:rPr>
              <w:tab/>
            </w:r>
            <w:r w:rsidRPr="00FD1546">
              <w:rPr>
                <w:rFonts w:ascii="Arial" w:eastAsia="SimSun" w:hAnsi="Arial" w:cs="Arial"/>
                <w:bCs/>
                <w:color w:val="006600"/>
                <w:sz w:val="20"/>
                <w:szCs w:val="20"/>
                <w:lang w:eastAsia="en-US"/>
              </w:rPr>
              <w:t>Online</w:t>
            </w:r>
          </w:p>
          <w:p w14:paraId="7C5117F2" w14:textId="715CCDEC" w:rsidR="00FD1546" w:rsidRPr="00FD1546" w:rsidRDefault="00FD1546" w:rsidP="00FD1546">
            <w:pPr>
              <w:rPr>
                <w:rFonts w:ascii="Arial" w:eastAsia="SimSun" w:hAnsi="Arial" w:cs="Arial"/>
                <w:bCs/>
                <w:color w:val="006600"/>
                <w:sz w:val="20"/>
                <w:szCs w:val="20"/>
                <w:lang w:eastAsia="en-US"/>
              </w:rPr>
            </w:pPr>
            <w:r>
              <w:rPr>
                <w:rFonts w:ascii="Arial" w:eastAsia="SimSun" w:hAnsi="Arial" w:cs="Arial"/>
                <w:b/>
                <w:bCs/>
                <w:color w:val="006600"/>
                <w:sz w:val="20"/>
                <w:szCs w:val="20"/>
                <w:lang w:eastAsia="en-US"/>
              </w:rPr>
              <w:t>Date:</w:t>
            </w:r>
            <w:r>
              <w:rPr>
                <w:rFonts w:ascii="Arial" w:eastAsia="SimSun" w:hAnsi="Arial" w:cs="Arial"/>
                <w:b/>
                <w:bCs/>
                <w:color w:val="006600"/>
                <w:sz w:val="20"/>
                <w:szCs w:val="20"/>
                <w:lang w:eastAsia="en-US"/>
              </w:rPr>
              <w:tab/>
            </w:r>
            <w:r>
              <w:rPr>
                <w:rFonts w:ascii="Arial" w:eastAsia="SimSun" w:hAnsi="Arial" w:cs="Arial"/>
                <w:b/>
                <w:bCs/>
                <w:color w:val="006600"/>
                <w:sz w:val="20"/>
                <w:szCs w:val="20"/>
                <w:lang w:eastAsia="en-US"/>
              </w:rPr>
              <w:tab/>
            </w:r>
            <w:r w:rsidRPr="00FD1546">
              <w:rPr>
                <w:rFonts w:ascii="Arial" w:eastAsia="SimSun" w:hAnsi="Arial" w:cs="Arial"/>
                <w:bCs/>
                <w:color w:val="006600"/>
                <w:sz w:val="20"/>
                <w:szCs w:val="20"/>
                <w:lang w:eastAsia="en-US"/>
              </w:rPr>
              <w:t>Thursday, 19th November 2020</w:t>
            </w:r>
          </w:p>
          <w:p w14:paraId="3A32957B" w14:textId="77777777" w:rsidR="00FD1546" w:rsidRDefault="00FD1546" w:rsidP="00FD1546">
            <w:pPr>
              <w:rPr>
                <w:rFonts w:ascii="Arial" w:eastAsia="SimSun" w:hAnsi="Arial" w:cs="Arial"/>
                <w:bCs/>
                <w:color w:val="006600"/>
                <w:sz w:val="20"/>
                <w:szCs w:val="20"/>
                <w:lang w:eastAsia="en-US"/>
              </w:rPr>
            </w:pPr>
            <w:r w:rsidRPr="00FD1546">
              <w:rPr>
                <w:rFonts w:ascii="Arial" w:eastAsia="SimSun" w:hAnsi="Arial" w:cs="Arial"/>
                <w:b/>
                <w:bCs/>
                <w:color w:val="006600"/>
                <w:sz w:val="20"/>
                <w:szCs w:val="20"/>
                <w:lang w:eastAsia="en-US"/>
              </w:rPr>
              <w:t>Time:</w:t>
            </w:r>
            <w:r w:rsidRPr="00FD1546">
              <w:rPr>
                <w:rFonts w:ascii="Arial" w:eastAsia="SimSun" w:hAnsi="Arial" w:cs="Arial"/>
                <w:b/>
                <w:bCs/>
                <w:color w:val="006600"/>
                <w:sz w:val="20"/>
                <w:szCs w:val="20"/>
                <w:lang w:eastAsia="en-US"/>
              </w:rPr>
              <w:tab/>
            </w:r>
            <w:r w:rsidRPr="00FD1546">
              <w:rPr>
                <w:rFonts w:ascii="Arial" w:eastAsia="SimSun" w:hAnsi="Arial" w:cs="Arial"/>
                <w:b/>
                <w:bCs/>
                <w:color w:val="006600"/>
                <w:sz w:val="20"/>
                <w:szCs w:val="20"/>
                <w:lang w:eastAsia="en-US"/>
              </w:rPr>
              <w:tab/>
            </w:r>
            <w:r>
              <w:rPr>
                <w:rFonts w:ascii="Arial" w:eastAsia="SimSun" w:hAnsi="Arial" w:cs="Arial"/>
                <w:bCs/>
                <w:color w:val="006600"/>
                <w:sz w:val="20"/>
                <w:szCs w:val="20"/>
                <w:lang w:eastAsia="en-US"/>
              </w:rPr>
              <w:t>10:00 - 1</w:t>
            </w:r>
            <w:r w:rsidRPr="00FD1546">
              <w:rPr>
                <w:rFonts w:ascii="Arial" w:eastAsia="SimSun" w:hAnsi="Arial" w:cs="Arial"/>
                <w:bCs/>
                <w:color w:val="006600"/>
                <w:sz w:val="20"/>
                <w:szCs w:val="20"/>
                <w:lang w:eastAsia="en-US"/>
              </w:rPr>
              <w:t>3:00</w:t>
            </w:r>
          </w:p>
          <w:p w14:paraId="4DF49637" w14:textId="77777777" w:rsidR="00FD1546" w:rsidRDefault="00FD1546" w:rsidP="00FD1546">
            <w:pPr>
              <w:rPr>
                <w:rFonts w:ascii="Arial" w:eastAsia="SimSun" w:hAnsi="Arial" w:cs="Arial"/>
                <w:bCs/>
                <w:color w:val="006600"/>
                <w:sz w:val="20"/>
                <w:szCs w:val="20"/>
                <w:lang w:eastAsia="en-US"/>
              </w:rPr>
            </w:pPr>
          </w:p>
          <w:p w14:paraId="76FDA23A" w14:textId="42B86EE1" w:rsidR="00FD1546" w:rsidRPr="00FD1546" w:rsidRDefault="00FD1546" w:rsidP="00FD1546">
            <w:pPr>
              <w:spacing w:after="120"/>
              <w:rPr>
                <w:rFonts w:ascii="Arial" w:hAnsi="Arial" w:cs="Arial"/>
                <w:color w:val="006600"/>
                <w:sz w:val="20"/>
                <w:szCs w:val="20"/>
                <w:lang w:eastAsia="en-US"/>
              </w:rPr>
            </w:pPr>
            <w:r w:rsidRPr="00FD1546">
              <w:rPr>
                <w:rFonts w:ascii="Arial" w:hAnsi="Arial" w:cs="Arial"/>
                <w:color w:val="006600"/>
                <w:sz w:val="20"/>
                <w:szCs w:val="20"/>
                <w:lang w:eastAsia="en-US"/>
              </w:rPr>
              <w:t xml:space="preserve">Social inequities are often reinforced by public service systems through the replication of discrimination and exclusion. Responses to the current COVID-19 crisis have highlighted historical injustices and differences in impact relating, for example, to age, gender, ethnicity, migration status and disability.  At the same time, cross-sector responses highlight the potential of public services to be reconfigured at scale to mainstream and prioritise action on inequity. </w:t>
            </w:r>
          </w:p>
          <w:p w14:paraId="7B457624" w14:textId="77777777" w:rsidR="00FD1546" w:rsidRPr="00FD1546" w:rsidRDefault="00FD1546" w:rsidP="00FD1546">
            <w:pPr>
              <w:spacing w:after="120"/>
              <w:rPr>
                <w:rFonts w:ascii="Arial" w:hAnsi="Arial" w:cs="Arial"/>
                <w:b/>
                <w:bCs/>
                <w:color w:val="006600"/>
                <w:sz w:val="20"/>
                <w:szCs w:val="20"/>
                <w:lang w:eastAsia="en-US"/>
              </w:rPr>
            </w:pPr>
            <w:r w:rsidRPr="00FD1546">
              <w:rPr>
                <w:rFonts w:ascii="Arial" w:hAnsi="Arial" w:cs="Arial"/>
                <w:b/>
                <w:bCs/>
                <w:color w:val="006600"/>
                <w:sz w:val="20"/>
                <w:szCs w:val="20"/>
                <w:lang w:eastAsia="en-US"/>
              </w:rPr>
              <w:t>Programme Overview</w:t>
            </w:r>
          </w:p>
          <w:p w14:paraId="44EDCF9D" w14:textId="388281BC" w:rsidR="00FD1546" w:rsidRPr="00FD1546" w:rsidRDefault="00FD1546" w:rsidP="00FD1546">
            <w:pPr>
              <w:rPr>
                <w:rFonts w:ascii="Arial" w:hAnsi="Arial" w:cs="Arial"/>
                <w:color w:val="006600"/>
                <w:sz w:val="20"/>
                <w:szCs w:val="20"/>
                <w:lang w:eastAsia="en-US"/>
              </w:rPr>
            </w:pPr>
            <w:r w:rsidRPr="00FD1546">
              <w:rPr>
                <w:rFonts w:ascii="Arial" w:hAnsi="Arial" w:cs="Arial"/>
                <w:color w:val="006600"/>
                <w:sz w:val="20"/>
                <w:szCs w:val="20"/>
                <w:lang w:eastAsia="en-US"/>
              </w:rPr>
              <w:t xml:space="preserve">Lela </w:t>
            </w:r>
            <w:proofErr w:type="spellStart"/>
            <w:r w:rsidRPr="00FD1546">
              <w:rPr>
                <w:rFonts w:ascii="Arial" w:hAnsi="Arial" w:cs="Arial"/>
                <w:color w:val="006600"/>
                <w:sz w:val="20"/>
                <w:szCs w:val="20"/>
                <w:lang w:eastAsia="en-US"/>
              </w:rPr>
              <w:t>Kogbara</w:t>
            </w:r>
            <w:proofErr w:type="spellEnd"/>
            <w:r w:rsidRPr="00FD1546">
              <w:rPr>
                <w:rFonts w:ascii="Arial" w:hAnsi="Arial" w:cs="Arial"/>
                <w:color w:val="006600"/>
                <w:sz w:val="20"/>
                <w:szCs w:val="20"/>
                <w:lang w:eastAsia="en-US"/>
              </w:rPr>
              <w:t xml:space="preserve">, Director, </w:t>
            </w:r>
            <w:proofErr w:type="gramStart"/>
            <w:r w:rsidRPr="00FD1546">
              <w:rPr>
                <w:rFonts w:ascii="Arial" w:hAnsi="Arial" w:cs="Arial"/>
                <w:color w:val="006600"/>
                <w:sz w:val="20"/>
                <w:szCs w:val="20"/>
                <w:lang w:eastAsia="en-US"/>
              </w:rPr>
              <w:t>Black</w:t>
            </w:r>
            <w:proofErr w:type="gramEnd"/>
            <w:r w:rsidRPr="00FD1546">
              <w:rPr>
                <w:rFonts w:ascii="Arial" w:hAnsi="Arial" w:cs="Arial"/>
                <w:color w:val="006600"/>
                <w:sz w:val="20"/>
                <w:szCs w:val="20"/>
                <w:lang w:eastAsia="en-US"/>
              </w:rPr>
              <w:t xml:space="preserve"> Thrive Global: </w:t>
            </w:r>
            <w:r w:rsidRPr="00FD1546">
              <w:rPr>
                <w:rFonts w:ascii="Arial" w:hAnsi="Arial" w:cs="Arial"/>
                <w:i/>
                <w:iCs/>
                <w:color w:val="006600"/>
                <w:sz w:val="20"/>
                <w:szCs w:val="20"/>
                <w:lang w:eastAsia="en-US"/>
              </w:rPr>
              <w:t>Improving employment outcomes for Black people with long-term health conditions through collaborative radical solutions.</w:t>
            </w:r>
          </w:p>
          <w:p w14:paraId="7F49A8E1" w14:textId="01B7D487" w:rsidR="00FD1546" w:rsidRPr="00FD1546" w:rsidRDefault="00FD1546" w:rsidP="00FD1546">
            <w:pPr>
              <w:rPr>
                <w:rFonts w:ascii="Arial" w:hAnsi="Arial" w:cs="Arial"/>
                <w:color w:val="006600"/>
                <w:sz w:val="20"/>
                <w:szCs w:val="20"/>
                <w:lang w:eastAsia="en-US"/>
              </w:rPr>
            </w:pPr>
            <w:r w:rsidRPr="00FD1546">
              <w:rPr>
                <w:rFonts w:ascii="Arial" w:hAnsi="Arial" w:cs="Arial"/>
                <w:color w:val="006600"/>
                <w:sz w:val="20"/>
                <w:szCs w:val="20"/>
                <w:lang w:eastAsia="en-US"/>
              </w:rPr>
              <w:t xml:space="preserve">Olly Newton, Executive Director, </w:t>
            </w:r>
            <w:proofErr w:type="gramStart"/>
            <w:r w:rsidRPr="00FD1546">
              <w:rPr>
                <w:rFonts w:ascii="Arial" w:hAnsi="Arial" w:cs="Arial"/>
                <w:color w:val="006600"/>
                <w:sz w:val="20"/>
                <w:szCs w:val="20"/>
                <w:lang w:eastAsia="en-US"/>
              </w:rPr>
              <w:t>The</w:t>
            </w:r>
            <w:proofErr w:type="gramEnd"/>
            <w:r w:rsidRPr="00FD1546">
              <w:rPr>
                <w:rFonts w:ascii="Arial" w:hAnsi="Arial" w:cs="Arial"/>
                <w:color w:val="006600"/>
                <w:sz w:val="20"/>
                <w:szCs w:val="20"/>
                <w:lang w:eastAsia="en-US"/>
              </w:rPr>
              <w:t xml:space="preserve"> Edge Foundation:  </w:t>
            </w:r>
            <w:r w:rsidRPr="00FD1546">
              <w:rPr>
                <w:rFonts w:ascii="Arial" w:hAnsi="Arial" w:cs="Arial"/>
                <w:i/>
                <w:iCs/>
                <w:color w:val="006600"/>
                <w:sz w:val="20"/>
                <w:szCs w:val="20"/>
                <w:lang w:eastAsia="en-US"/>
              </w:rPr>
              <w:t xml:space="preserve">Young people influencing education policy: tokenism, </w:t>
            </w:r>
            <w:proofErr w:type="spellStart"/>
            <w:r w:rsidRPr="00FD1546">
              <w:rPr>
                <w:rFonts w:ascii="Arial" w:hAnsi="Arial" w:cs="Arial"/>
                <w:i/>
                <w:iCs/>
                <w:color w:val="006600"/>
                <w:sz w:val="20"/>
                <w:szCs w:val="20"/>
                <w:lang w:eastAsia="en-US"/>
              </w:rPr>
              <w:t>changemakers</w:t>
            </w:r>
            <w:proofErr w:type="spellEnd"/>
            <w:r w:rsidRPr="00FD1546">
              <w:rPr>
                <w:rFonts w:ascii="Arial" w:hAnsi="Arial" w:cs="Arial"/>
                <w:i/>
                <w:iCs/>
                <w:color w:val="006600"/>
                <w:sz w:val="20"/>
                <w:szCs w:val="20"/>
                <w:lang w:eastAsia="en-US"/>
              </w:rPr>
              <w:t xml:space="preserve"> and future centring.</w:t>
            </w:r>
          </w:p>
          <w:p w14:paraId="1452D0C0" w14:textId="0461009C" w:rsidR="00FD1546" w:rsidRPr="00FD1546" w:rsidRDefault="00FD1546" w:rsidP="00FD1546">
            <w:pPr>
              <w:rPr>
                <w:rFonts w:ascii="Arial" w:hAnsi="Arial" w:cs="Arial"/>
                <w:color w:val="006600"/>
                <w:sz w:val="20"/>
                <w:szCs w:val="20"/>
                <w:lang w:eastAsia="en-US"/>
              </w:rPr>
            </w:pPr>
            <w:r w:rsidRPr="00FD1546">
              <w:rPr>
                <w:rFonts w:ascii="Arial" w:hAnsi="Arial" w:cs="Arial"/>
                <w:color w:val="006600"/>
                <w:sz w:val="20"/>
                <w:szCs w:val="20"/>
                <w:lang w:eastAsia="en-US"/>
              </w:rPr>
              <w:t xml:space="preserve">Jason Grant-Rowles, Lived Experience Researcher, </w:t>
            </w:r>
            <w:proofErr w:type="spellStart"/>
            <w:r w:rsidRPr="00FD1546">
              <w:rPr>
                <w:rFonts w:ascii="Arial" w:hAnsi="Arial" w:cs="Arial"/>
                <w:color w:val="006600"/>
                <w:sz w:val="20"/>
                <w:szCs w:val="20"/>
                <w:lang w:eastAsia="en-US"/>
              </w:rPr>
              <w:t>Synergi</w:t>
            </w:r>
            <w:proofErr w:type="spellEnd"/>
            <w:r w:rsidRPr="00FD1546">
              <w:rPr>
                <w:rFonts w:ascii="Arial" w:hAnsi="Arial" w:cs="Arial"/>
                <w:color w:val="006600"/>
                <w:sz w:val="20"/>
                <w:szCs w:val="20"/>
                <w:lang w:eastAsia="en-US"/>
              </w:rPr>
              <w:t xml:space="preserve"> Collaborative Centre: </w:t>
            </w:r>
            <w:r w:rsidRPr="00FD1546">
              <w:rPr>
                <w:rFonts w:ascii="Arial" w:hAnsi="Arial" w:cs="Arial"/>
                <w:i/>
                <w:iCs/>
                <w:color w:val="006600"/>
                <w:sz w:val="20"/>
                <w:szCs w:val="20"/>
                <w:lang w:eastAsia="en-US"/>
              </w:rPr>
              <w:t>Biographical storytelling to understand ethnic inequalities in severe mental illness.</w:t>
            </w:r>
          </w:p>
          <w:p w14:paraId="69026FA1" w14:textId="186111AE" w:rsidR="00FD1546" w:rsidRPr="00FD1546" w:rsidRDefault="00FD1546" w:rsidP="00FD1546">
            <w:pPr>
              <w:rPr>
                <w:rFonts w:ascii="Arial" w:hAnsi="Arial" w:cs="Arial"/>
                <w:i/>
                <w:iCs/>
                <w:color w:val="006600"/>
                <w:sz w:val="20"/>
                <w:szCs w:val="20"/>
                <w:lang w:eastAsia="en-US"/>
              </w:rPr>
            </w:pPr>
            <w:r w:rsidRPr="00FD1546">
              <w:rPr>
                <w:rFonts w:ascii="Arial" w:hAnsi="Arial" w:cs="Arial"/>
                <w:color w:val="006600"/>
                <w:sz w:val="20"/>
                <w:szCs w:val="20"/>
                <w:lang w:eastAsia="en-US"/>
              </w:rPr>
              <w:t xml:space="preserve">Amy Barnes, Lecturer, </w:t>
            </w:r>
            <w:proofErr w:type="gramStart"/>
            <w:r w:rsidRPr="00FD1546">
              <w:rPr>
                <w:rFonts w:ascii="Arial" w:hAnsi="Arial" w:cs="Arial"/>
                <w:color w:val="006600"/>
                <w:sz w:val="20"/>
                <w:szCs w:val="20"/>
                <w:lang w:eastAsia="en-US"/>
              </w:rPr>
              <w:t>University</w:t>
            </w:r>
            <w:proofErr w:type="gramEnd"/>
            <w:r w:rsidRPr="00FD1546">
              <w:rPr>
                <w:rFonts w:ascii="Arial" w:hAnsi="Arial" w:cs="Arial"/>
                <w:color w:val="006600"/>
                <w:sz w:val="20"/>
                <w:szCs w:val="20"/>
                <w:lang w:eastAsia="en-US"/>
              </w:rPr>
              <w:t xml:space="preserve"> of Sheffield</w:t>
            </w:r>
            <w:r w:rsidRPr="00FD1546">
              <w:rPr>
                <w:rFonts w:ascii="Arial" w:hAnsi="Arial" w:cs="Arial"/>
                <w:i/>
                <w:iCs/>
                <w:color w:val="006600"/>
                <w:sz w:val="20"/>
                <w:szCs w:val="20"/>
                <w:lang w:eastAsia="en-US"/>
              </w:rPr>
              <w:t>: Increasing participation and influence in local decision-making: a review of the evidence.</w:t>
            </w:r>
          </w:p>
          <w:p w14:paraId="5E53F262" w14:textId="77777777" w:rsidR="007E1F02" w:rsidRDefault="00FD1546" w:rsidP="007E1F02">
            <w:pPr>
              <w:spacing w:after="120"/>
              <w:rPr>
                <w:rFonts w:ascii="Arial" w:hAnsi="Arial" w:cs="Arial"/>
                <w:color w:val="006600"/>
                <w:sz w:val="20"/>
                <w:szCs w:val="20"/>
                <w:lang w:eastAsia="en-US"/>
              </w:rPr>
            </w:pPr>
            <w:r w:rsidRPr="00FD1546">
              <w:rPr>
                <w:rFonts w:ascii="Arial" w:hAnsi="Arial" w:cs="Arial"/>
                <w:color w:val="006600"/>
                <w:sz w:val="20"/>
                <w:szCs w:val="20"/>
                <w:lang w:eastAsia="en-US"/>
              </w:rPr>
              <w:t xml:space="preserve">Debate and discussion in small groups. </w:t>
            </w:r>
            <w:r w:rsidRPr="00FD1546">
              <w:rPr>
                <w:rFonts w:ascii="Arial" w:hAnsi="Arial" w:cs="Arial"/>
                <w:color w:val="006600"/>
                <w:sz w:val="20"/>
                <w:szCs w:val="20"/>
                <w:lang w:eastAsia="en-US"/>
              </w:rPr>
              <w:br/>
            </w:r>
          </w:p>
          <w:p w14:paraId="3ADA0167" w14:textId="55867D41" w:rsidR="00FD1546" w:rsidRPr="007E1F02" w:rsidRDefault="007E1F02" w:rsidP="007E1F02">
            <w:pPr>
              <w:spacing w:after="120"/>
              <w:rPr>
                <w:rFonts w:ascii="Arial" w:hAnsi="Arial" w:cs="Arial"/>
                <w:color w:val="006600"/>
                <w:sz w:val="20"/>
                <w:szCs w:val="20"/>
                <w:lang w:eastAsia="en-US"/>
              </w:rPr>
            </w:pPr>
            <w:r>
              <w:rPr>
                <w:rFonts w:ascii="Arial" w:hAnsi="Arial" w:cs="Arial"/>
                <w:color w:val="006600"/>
                <w:sz w:val="20"/>
                <w:szCs w:val="20"/>
                <w:lang w:eastAsia="en-US"/>
              </w:rPr>
              <w:t>R</w:t>
            </w:r>
            <w:r w:rsidR="00FD1546" w:rsidRPr="00FD1546">
              <w:rPr>
                <w:rFonts w:ascii="Arial" w:hAnsi="Arial" w:cs="Arial"/>
                <w:bCs/>
                <w:color w:val="006600"/>
                <w:sz w:val="20"/>
                <w:szCs w:val="20"/>
                <w:lang w:eastAsia="en-US"/>
              </w:rPr>
              <w:t>egister</w:t>
            </w:r>
            <w:r w:rsidR="00FD1546" w:rsidRPr="00FD1546">
              <w:rPr>
                <w:rFonts w:ascii="Arial" w:hAnsi="Arial" w:cs="Arial"/>
                <w:b/>
                <w:bCs/>
                <w:color w:val="006600"/>
                <w:sz w:val="20"/>
                <w:szCs w:val="20"/>
                <w:lang w:eastAsia="en-US"/>
              </w:rPr>
              <w:t xml:space="preserve"> </w:t>
            </w:r>
            <w:hyperlink r:id="rId24" w:history="1">
              <w:r w:rsidR="00FD1546" w:rsidRPr="00FD1546">
                <w:rPr>
                  <w:rFonts w:ascii="Arial" w:hAnsi="Arial" w:cs="Arial"/>
                  <w:b/>
                  <w:bCs/>
                  <w:color w:val="0563C1"/>
                  <w:sz w:val="20"/>
                  <w:szCs w:val="20"/>
                  <w:u w:val="single"/>
                  <w:lang w:eastAsia="en-US"/>
                </w:rPr>
                <w:t>here</w:t>
              </w:r>
            </w:hyperlink>
            <w:r w:rsidR="00FD1546" w:rsidRPr="00FD1546">
              <w:rPr>
                <w:rFonts w:ascii="Arial" w:hAnsi="Arial" w:cs="Arial"/>
                <w:b/>
                <w:bCs/>
                <w:sz w:val="20"/>
                <w:szCs w:val="20"/>
                <w:lang w:eastAsia="en-US"/>
              </w:rPr>
              <w:t xml:space="preserve"> </w:t>
            </w:r>
            <w:r w:rsidR="00FD1546" w:rsidRPr="00FD1546">
              <w:rPr>
                <w:rFonts w:ascii="Arial" w:hAnsi="Arial" w:cs="Arial"/>
                <w:bCs/>
                <w:color w:val="006600"/>
                <w:sz w:val="20"/>
                <w:szCs w:val="20"/>
                <w:lang w:eastAsia="en-US"/>
              </w:rPr>
              <w:t>for free. Zoom link will be shared the day before the event</w:t>
            </w:r>
          </w:p>
          <w:p w14:paraId="454ACE26" w14:textId="77777777" w:rsidR="00FD1546" w:rsidRPr="00FD1546" w:rsidRDefault="00FD1546" w:rsidP="007D6896">
            <w:pPr>
              <w:spacing w:after="120"/>
              <w:rPr>
                <w:rFonts w:ascii="Arial" w:eastAsia="SimSun" w:hAnsi="Arial" w:cs="Arial"/>
                <w:b/>
                <w:bCs/>
                <w:color w:val="006600"/>
                <w:sz w:val="20"/>
                <w:szCs w:val="20"/>
                <w:lang w:eastAsia="en-US"/>
              </w:rPr>
            </w:pPr>
          </w:p>
        </w:tc>
      </w:tr>
      <w:tr w:rsidR="007C4619" w14:paraId="7FEC3FC3" w14:textId="77777777" w:rsidTr="00EE2229">
        <w:tc>
          <w:tcPr>
            <w:tcW w:w="19319" w:type="dxa"/>
          </w:tcPr>
          <w:p w14:paraId="57D0D145" w14:textId="77777777" w:rsidR="007C4619" w:rsidRPr="00EE2229" w:rsidRDefault="007C4619" w:rsidP="00EE2229">
            <w:pPr>
              <w:rPr>
                <w:rFonts w:ascii="Arial" w:eastAsia="SimSun" w:hAnsi="Arial" w:cs="Arial"/>
                <w:b/>
                <w:bCs/>
                <w:color w:val="006600"/>
                <w:sz w:val="22"/>
                <w:szCs w:val="20"/>
                <w:lang w:eastAsia="en-US"/>
              </w:rPr>
            </w:pPr>
          </w:p>
          <w:p w14:paraId="0184B28E" w14:textId="27444F3D" w:rsidR="007C4619" w:rsidRPr="00EE2229" w:rsidRDefault="007C4619" w:rsidP="00EE2229">
            <w:pPr>
              <w:rPr>
                <w:rFonts w:ascii="Arial" w:eastAsia="SimSun" w:hAnsi="Arial" w:cs="Arial"/>
                <w:b/>
                <w:bCs/>
                <w:color w:val="006600"/>
                <w:sz w:val="22"/>
                <w:szCs w:val="20"/>
                <w:lang w:eastAsia="en-US"/>
              </w:rPr>
            </w:pPr>
            <w:r w:rsidRPr="00EE2229">
              <w:rPr>
                <w:rFonts w:ascii="Arial" w:eastAsia="SimSun" w:hAnsi="Arial" w:cs="Arial"/>
                <w:b/>
                <w:bCs/>
                <w:color w:val="006600"/>
                <w:sz w:val="22"/>
                <w:szCs w:val="20"/>
                <w:lang w:eastAsia="en-US"/>
              </w:rPr>
              <w:t>Fuse Quarterly Research Meeting</w:t>
            </w:r>
          </w:p>
          <w:p w14:paraId="329788A8" w14:textId="77777777" w:rsidR="00EE2229" w:rsidRPr="00EE2229" w:rsidRDefault="00EE2229" w:rsidP="00EE2229">
            <w:pPr>
              <w:rPr>
                <w:rFonts w:ascii="Arial" w:eastAsia="SimSun" w:hAnsi="Arial" w:cs="Arial"/>
                <w:b/>
                <w:bCs/>
                <w:color w:val="006600"/>
                <w:sz w:val="22"/>
                <w:szCs w:val="20"/>
                <w:lang w:eastAsia="en-US"/>
              </w:rPr>
            </w:pPr>
          </w:p>
          <w:p w14:paraId="5AC2A057" w14:textId="244F7223" w:rsidR="007C4619" w:rsidRPr="00EE2229" w:rsidRDefault="007C4619" w:rsidP="00EE2229">
            <w:pPr>
              <w:rPr>
                <w:rFonts w:ascii="Arial" w:eastAsia="SimSun" w:hAnsi="Arial" w:cs="Arial"/>
                <w:b/>
                <w:bCs/>
                <w:color w:val="006600"/>
                <w:sz w:val="22"/>
                <w:szCs w:val="20"/>
                <w:lang w:eastAsia="en-US"/>
              </w:rPr>
            </w:pPr>
            <w:r w:rsidRPr="00EE2229">
              <w:rPr>
                <w:rFonts w:ascii="Arial" w:eastAsia="SimSun" w:hAnsi="Arial" w:cs="Arial"/>
                <w:b/>
                <w:bCs/>
                <w:color w:val="006600"/>
                <w:sz w:val="22"/>
                <w:szCs w:val="20"/>
                <w:lang w:eastAsia="en-US"/>
              </w:rPr>
              <w:t>Focusing on National and Regional Food Poverty Perspectives</w:t>
            </w:r>
          </w:p>
          <w:p w14:paraId="7A627649" w14:textId="77777777" w:rsidR="00EE2229" w:rsidRDefault="00EE2229" w:rsidP="007C4619">
            <w:pPr>
              <w:rPr>
                <w:rFonts w:ascii="Arial" w:eastAsia="SimSun" w:hAnsi="Arial" w:cs="Arial"/>
                <w:b/>
                <w:bCs/>
                <w:color w:val="006600"/>
                <w:sz w:val="20"/>
                <w:szCs w:val="20"/>
                <w:lang w:eastAsia="en-US"/>
              </w:rPr>
            </w:pPr>
          </w:p>
          <w:p w14:paraId="399DE042" w14:textId="2BEC67DC" w:rsidR="007C4619" w:rsidRPr="00FD1546" w:rsidRDefault="007C4619" w:rsidP="007C4619">
            <w:pPr>
              <w:rPr>
                <w:rFonts w:ascii="Arial" w:eastAsia="SimSun" w:hAnsi="Arial" w:cs="Arial"/>
                <w:bCs/>
                <w:color w:val="006600"/>
                <w:sz w:val="20"/>
                <w:szCs w:val="20"/>
                <w:lang w:eastAsia="en-US"/>
              </w:rPr>
            </w:pPr>
            <w:r w:rsidRPr="00FD1546">
              <w:rPr>
                <w:rFonts w:ascii="Arial" w:eastAsia="SimSun" w:hAnsi="Arial" w:cs="Arial"/>
                <w:b/>
                <w:bCs/>
                <w:color w:val="006600"/>
                <w:sz w:val="20"/>
                <w:szCs w:val="20"/>
                <w:lang w:eastAsia="en-US"/>
              </w:rPr>
              <w:t>Venue:</w:t>
            </w:r>
            <w:r w:rsidRPr="00FD1546">
              <w:rPr>
                <w:rFonts w:ascii="Arial" w:eastAsia="SimSun" w:hAnsi="Arial" w:cs="Arial"/>
                <w:bCs/>
                <w:color w:val="006600"/>
                <w:sz w:val="20"/>
                <w:szCs w:val="20"/>
                <w:lang w:eastAsia="en-US"/>
              </w:rPr>
              <w:tab/>
            </w:r>
            <w:r w:rsidRPr="00FD1546">
              <w:rPr>
                <w:rFonts w:ascii="Arial" w:eastAsia="SimSun" w:hAnsi="Arial" w:cs="Arial"/>
                <w:bCs/>
                <w:color w:val="006600"/>
                <w:sz w:val="20"/>
                <w:szCs w:val="20"/>
                <w:lang w:eastAsia="en-US"/>
              </w:rPr>
              <w:tab/>
              <w:t>Online</w:t>
            </w:r>
          </w:p>
          <w:p w14:paraId="285B1599" w14:textId="65247A8A" w:rsidR="007C4619" w:rsidRPr="00FD1546" w:rsidRDefault="007C4619" w:rsidP="007C4619">
            <w:pPr>
              <w:rPr>
                <w:rFonts w:ascii="Arial" w:eastAsia="SimSun" w:hAnsi="Arial" w:cs="Arial"/>
                <w:bCs/>
                <w:color w:val="006600"/>
                <w:sz w:val="20"/>
                <w:szCs w:val="20"/>
                <w:lang w:eastAsia="en-US"/>
              </w:rPr>
            </w:pPr>
            <w:r w:rsidRPr="00FD1546">
              <w:rPr>
                <w:rFonts w:ascii="Arial" w:eastAsia="SimSun" w:hAnsi="Arial" w:cs="Arial"/>
                <w:b/>
                <w:bCs/>
                <w:color w:val="006600"/>
                <w:sz w:val="20"/>
                <w:szCs w:val="20"/>
                <w:lang w:eastAsia="en-US"/>
              </w:rPr>
              <w:t>Date:</w:t>
            </w:r>
            <w:r w:rsidRPr="00FD1546">
              <w:rPr>
                <w:rFonts w:ascii="Arial" w:eastAsia="SimSun" w:hAnsi="Arial" w:cs="Arial"/>
                <w:bCs/>
                <w:color w:val="006600"/>
                <w:sz w:val="20"/>
                <w:szCs w:val="20"/>
                <w:lang w:eastAsia="en-US"/>
              </w:rPr>
              <w:tab/>
            </w:r>
            <w:r w:rsidRPr="00FD1546">
              <w:rPr>
                <w:rFonts w:ascii="Arial" w:eastAsia="SimSun" w:hAnsi="Arial" w:cs="Arial"/>
                <w:bCs/>
                <w:color w:val="006600"/>
                <w:sz w:val="20"/>
                <w:szCs w:val="20"/>
                <w:lang w:eastAsia="en-US"/>
              </w:rPr>
              <w:tab/>
              <w:t>Wednesday 25 November 2020</w:t>
            </w:r>
          </w:p>
          <w:p w14:paraId="778E10A1" w14:textId="28B671AC" w:rsidR="007C4619" w:rsidRPr="00FD1546" w:rsidRDefault="007C4619" w:rsidP="007C4619">
            <w:pPr>
              <w:rPr>
                <w:rFonts w:ascii="Arial" w:eastAsia="SimSun" w:hAnsi="Arial" w:cs="Arial"/>
                <w:bCs/>
                <w:color w:val="006600"/>
                <w:sz w:val="20"/>
                <w:szCs w:val="20"/>
                <w:lang w:eastAsia="en-US"/>
              </w:rPr>
            </w:pPr>
            <w:r w:rsidRPr="00FD1546">
              <w:rPr>
                <w:rFonts w:ascii="Arial" w:eastAsia="SimSun" w:hAnsi="Arial" w:cs="Arial"/>
                <w:b/>
                <w:bCs/>
                <w:color w:val="006600"/>
                <w:sz w:val="20"/>
                <w:szCs w:val="20"/>
                <w:lang w:eastAsia="en-US"/>
              </w:rPr>
              <w:t>Time:</w:t>
            </w:r>
            <w:r w:rsidR="00812818" w:rsidRPr="00FD1546">
              <w:rPr>
                <w:rFonts w:ascii="Arial" w:eastAsia="SimSun" w:hAnsi="Arial" w:cs="Arial"/>
                <w:bCs/>
                <w:color w:val="006600"/>
                <w:sz w:val="20"/>
                <w:szCs w:val="20"/>
                <w:lang w:eastAsia="en-US"/>
              </w:rPr>
              <w:tab/>
            </w:r>
            <w:r w:rsidR="00812818" w:rsidRPr="00FD1546">
              <w:rPr>
                <w:rFonts w:ascii="Arial" w:eastAsia="SimSun" w:hAnsi="Arial" w:cs="Arial"/>
                <w:bCs/>
                <w:color w:val="006600"/>
                <w:sz w:val="20"/>
                <w:szCs w:val="20"/>
                <w:lang w:eastAsia="en-US"/>
              </w:rPr>
              <w:tab/>
              <w:t>9:30 – 11:</w:t>
            </w:r>
            <w:r w:rsidRPr="00FD1546">
              <w:rPr>
                <w:rFonts w:ascii="Arial" w:eastAsia="SimSun" w:hAnsi="Arial" w:cs="Arial"/>
                <w:bCs/>
                <w:color w:val="006600"/>
                <w:sz w:val="20"/>
                <w:szCs w:val="20"/>
                <w:lang w:eastAsia="en-US"/>
              </w:rPr>
              <w:t>00am (please note the correct day)</w:t>
            </w:r>
          </w:p>
          <w:p w14:paraId="65CBB151" w14:textId="77777777" w:rsidR="007C4619" w:rsidRPr="00FD1546" w:rsidRDefault="007C4619" w:rsidP="007C4619">
            <w:pPr>
              <w:rPr>
                <w:rFonts w:ascii="Arial" w:eastAsia="SimSun" w:hAnsi="Arial" w:cs="Arial"/>
                <w:bCs/>
                <w:color w:val="006600"/>
                <w:sz w:val="20"/>
                <w:szCs w:val="20"/>
                <w:lang w:eastAsia="en-US"/>
              </w:rPr>
            </w:pPr>
          </w:p>
          <w:p w14:paraId="7A29A9A7" w14:textId="77777777" w:rsidR="007C4619" w:rsidRPr="00FD1546" w:rsidRDefault="007C4619" w:rsidP="007C4619">
            <w:pPr>
              <w:rPr>
                <w:rFonts w:ascii="Arial" w:eastAsia="SimSun" w:hAnsi="Arial" w:cs="Arial"/>
                <w:bCs/>
                <w:color w:val="006600"/>
                <w:sz w:val="20"/>
                <w:szCs w:val="20"/>
                <w:lang w:eastAsia="en-US"/>
              </w:rPr>
            </w:pPr>
            <w:r w:rsidRPr="00FD1546">
              <w:rPr>
                <w:rFonts w:ascii="Arial" w:eastAsia="SimSun" w:hAnsi="Arial" w:cs="Arial"/>
                <w:bCs/>
                <w:color w:val="006600"/>
                <w:sz w:val="20"/>
                <w:szCs w:val="20"/>
                <w:lang w:eastAsia="en-US"/>
              </w:rPr>
              <w:t>This Fuse QRM will provide an overview of food insecurity in North East England and nationally, with a particular focus on COVID-19.</w:t>
            </w:r>
          </w:p>
          <w:p w14:paraId="2B5E66A0" w14:textId="77777777" w:rsidR="007C4619" w:rsidRPr="00FD1546" w:rsidRDefault="007C4619" w:rsidP="007C4619">
            <w:pPr>
              <w:rPr>
                <w:rFonts w:ascii="Arial" w:eastAsia="SimSun" w:hAnsi="Arial" w:cs="Arial"/>
                <w:bCs/>
                <w:color w:val="006600"/>
                <w:sz w:val="20"/>
                <w:szCs w:val="20"/>
                <w:lang w:eastAsia="en-US"/>
              </w:rPr>
            </w:pPr>
            <w:r w:rsidRPr="00FD1546">
              <w:rPr>
                <w:rFonts w:ascii="Arial" w:eastAsia="SimSun" w:hAnsi="Arial" w:cs="Arial"/>
                <w:bCs/>
                <w:color w:val="006600"/>
                <w:sz w:val="20"/>
                <w:szCs w:val="20"/>
                <w:lang w:eastAsia="en-US"/>
              </w:rPr>
              <w:t xml:space="preserve"> </w:t>
            </w:r>
          </w:p>
          <w:p w14:paraId="035DCFF4" w14:textId="16DA602A" w:rsidR="007C4619" w:rsidRPr="00FD1546" w:rsidRDefault="007C4619" w:rsidP="007C4619">
            <w:pPr>
              <w:rPr>
                <w:rFonts w:ascii="Arial" w:eastAsia="SimSun" w:hAnsi="Arial" w:cs="Arial"/>
                <w:bCs/>
                <w:color w:val="006600"/>
                <w:sz w:val="20"/>
                <w:szCs w:val="20"/>
                <w:lang w:eastAsia="en-US"/>
              </w:rPr>
            </w:pPr>
            <w:r w:rsidRPr="00FD1546">
              <w:rPr>
                <w:rFonts w:ascii="Arial" w:eastAsia="SimSun" w:hAnsi="Arial" w:cs="Arial"/>
                <w:bCs/>
                <w:color w:val="006600"/>
                <w:sz w:val="20"/>
                <w:szCs w:val="20"/>
                <w:lang w:eastAsia="en-US"/>
              </w:rPr>
              <w:t xml:space="preserve">Our Keynote Speaker is Dr Rachel </w:t>
            </w:r>
            <w:proofErr w:type="spellStart"/>
            <w:r w:rsidRPr="00FD1546">
              <w:rPr>
                <w:rFonts w:ascii="Arial" w:eastAsia="SimSun" w:hAnsi="Arial" w:cs="Arial"/>
                <w:bCs/>
                <w:color w:val="006600"/>
                <w:sz w:val="20"/>
                <w:szCs w:val="20"/>
                <w:lang w:eastAsia="en-US"/>
              </w:rPr>
              <w:t>Loopstra</w:t>
            </w:r>
            <w:proofErr w:type="spellEnd"/>
            <w:r w:rsidRPr="00FD1546">
              <w:rPr>
                <w:rFonts w:ascii="Arial" w:eastAsia="SimSun" w:hAnsi="Arial" w:cs="Arial"/>
                <w:bCs/>
                <w:color w:val="006600"/>
                <w:sz w:val="20"/>
                <w:szCs w:val="20"/>
                <w:lang w:eastAsia="en-US"/>
              </w:rPr>
              <w:t>, Lecturer in Food Nutrition, King’s College London. She will speak about vulnerability to food insecurity during COVID-19. Following her presentation one of our policy and practice partners will discuss the impact from their perspective, with members of Fuse providing ‘bitesize’ insights into their work.  Attendees will then have the opportunity to put questions to the speakers.</w:t>
            </w:r>
          </w:p>
          <w:p w14:paraId="432BBC86" w14:textId="77777777" w:rsidR="007C4619" w:rsidRPr="00FD1546" w:rsidRDefault="007C4619" w:rsidP="007D6896">
            <w:pPr>
              <w:spacing w:after="120"/>
              <w:rPr>
                <w:rFonts w:ascii="Arial" w:eastAsia="SimSun" w:hAnsi="Arial" w:cs="Arial"/>
                <w:b/>
                <w:bCs/>
                <w:color w:val="006600"/>
                <w:sz w:val="20"/>
                <w:szCs w:val="20"/>
                <w:lang w:eastAsia="en-US"/>
              </w:rPr>
            </w:pPr>
          </w:p>
        </w:tc>
      </w:tr>
      <w:tr w:rsidR="00671463" w14:paraId="530E23A2" w14:textId="77777777" w:rsidTr="00EE2229">
        <w:tc>
          <w:tcPr>
            <w:tcW w:w="19319" w:type="dxa"/>
          </w:tcPr>
          <w:p w14:paraId="6079E926" w14:textId="77777777" w:rsidR="00671463" w:rsidRDefault="00671463" w:rsidP="00671463">
            <w:pPr>
              <w:rPr>
                <w:rFonts w:ascii="Arial" w:eastAsia="SimSun" w:hAnsi="Arial" w:cs="Arial"/>
                <w:b/>
                <w:bCs/>
                <w:color w:val="006600"/>
                <w:sz w:val="20"/>
                <w:szCs w:val="20"/>
                <w:lang w:eastAsia="en-US"/>
              </w:rPr>
            </w:pPr>
          </w:p>
          <w:p w14:paraId="3FF234D7" w14:textId="3B979FA5" w:rsidR="00671463" w:rsidRPr="00770AC9" w:rsidRDefault="00671463" w:rsidP="00671463">
            <w:pPr>
              <w:rPr>
                <w:rFonts w:ascii="Arial" w:eastAsia="SimSun" w:hAnsi="Arial" w:cs="Arial"/>
                <w:b/>
                <w:bCs/>
                <w:color w:val="006600"/>
                <w:sz w:val="22"/>
                <w:szCs w:val="20"/>
                <w:lang w:eastAsia="en-US"/>
              </w:rPr>
            </w:pPr>
            <w:r w:rsidRPr="00770AC9">
              <w:rPr>
                <w:rFonts w:ascii="Arial" w:eastAsia="SimSun" w:hAnsi="Arial" w:cs="Arial"/>
                <w:b/>
                <w:bCs/>
                <w:color w:val="006600"/>
                <w:sz w:val="22"/>
                <w:szCs w:val="20"/>
                <w:lang w:eastAsia="en-US"/>
              </w:rPr>
              <w:t xml:space="preserve">Prevention </w:t>
            </w:r>
            <w:r w:rsidR="00770AC9">
              <w:rPr>
                <w:rFonts w:ascii="Arial" w:eastAsia="SimSun" w:hAnsi="Arial" w:cs="Arial"/>
                <w:b/>
                <w:bCs/>
                <w:color w:val="006600"/>
                <w:sz w:val="22"/>
                <w:szCs w:val="20"/>
                <w:lang w:eastAsia="en-US"/>
              </w:rPr>
              <w:t>in Mental Health: From Theory t</w:t>
            </w:r>
            <w:r w:rsidR="00770AC9" w:rsidRPr="00770AC9">
              <w:rPr>
                <w:rFonts w:ascii="Arial" w:eastAsia="SimSun" w:hAnsi="Arial" w:cs="Arial"/>
                <w:b/>
                <w:bCs/>
                <w:color w:val="006600"/>
                <w:sz w:val="22"/>
                <w:szCs w:val="20"/>
                <w:lang w:eastAsia="en-US"/>
              </w:rPr>
              <w:t xml:space="preserve">o Practice </w:t>
            </w:r>
          </w:p>
          <w:p w14:paraId="4A2EBC13" w14:textId="77777777" w:rsidR="00671463" w:rsidRPr="00DD1A6C" w:rsidRDefault="00671463" w:rsidP="00671463">
            <w:pPr>
              <w:rPr>
                <w:rFonts w:ascii="Arial" w:eastAsia="SimSun" w:hAnsi="Arial" w:cs="Arial"/>
                <w:bCs/>
                <w:color w:val="006600"/>
                <w:sz w:val="20"/>
                <w:szCs w:val="20"/>
                <w:lang w:eastAsia="en-US"/>
              </w:rPr>
            </w:pPr>
          </w:p>
          <w:p w14:paraId="49C023EC" w14:textId="77777777" w:rsidR="00671463" w:rsidRPr="00671463" w:rsidRDefault="00671463" w:rsidP="00671463">
            <w:pPr>
              <w:rPr>
                <w:rFonts w:ascii="Arial" w:eastAsia="SimSun" w:hAnsi="Arial" w:cs="Arial"/>
                <w:bCs/>
                <w:color w:val="006600"/>
                <w:sz w:val="20"/>
                <w:szCs w:val="20"/>
                <w:lang w:eastAsia="en-US"/>
              </w:rPr>
            </w:pPr>
            <w:r w:rsidRPr="00671463">
              <w:rPr>
                <w:rFonts w:ascii="Arial" w:eastAsia="SimSun" w:hAnsi="Arial" w:cs="Arial"/>
                <w:b/>
                <w:bCs/>
                <w:color w:val="006600"/>
                <w:sz w:val="20"/>
                <w:szCs w:val="20"/>
                <w:lang w:eastAsia="en-US"/>
              </w:rPr>
              <w:t>Venue:</w:t>
            </w:r>
            <w:r w:rsidRPr="00671463">
              <w:rPr>
                <w:rFonts w:ascii="Arial" w:eastAsia="SimSun" w:hAnsi="Arial" w:cs="Arial"/>
                <w:b/>
                <w:bCs/>
                <w:color w:val="006600"/>
                <w:sz w:val="20"/>
                <w:szCs w:val="20"/>
                <w:lang w:eastAsia="en-US"/>
              </w:rPr>
              <w:tab/>
            </w:r>
            <w:r w:rsidRPr="00671463">
              <w:rPr>
                <w:rFonts w:ascii="Arial" w:eastAsia="SimSun" w:hAnsi="Arial" w:cs="Arial"/>
                <w:b/>
                <w:bCs/>
                <w:color w:val="006600"/>
                <w:sz w:val="20"/>
                <w:szCs w:val="20"/>
                <w:lang w:eastAsia="en-US"/>
              </w:rPr>
              <w:tab/>
            </w:r>
            <w:r w:rsidRPr="00671463">
              <w:rPr>
                <w:rFonts w:ascii="Arial" w:eastAsia="SimSun" w:hAnsi="Arial" w:cs="Arial"/>
                <w:bCs/>
                <w:color w:val="006600"/>
                <w:sz w:val="20"/>
                <w:szCs w:val="20"/>
                <w:lang w:eastAsia="en-US"/>
              </w:rPr>
              <w:t>Online</w:t>
            </w:r>
          </w:p>
          <w:p w14:paraId="6B2EF910" w14:textId="3D8C0A53" w:rsidR="00671463" w:rsidRPr="00671463" w:rsidRDefault="00671463" w:rsidP="00671463">
            <w:pPr>
              <w:rPr>
                <w:rFonts w:ascii="Arial" w:eastAsia="SimSun" w:hAnsi="Arial" w:cs="Arial"/>
                <w:b/>
                <w:bCs/>
                <w:color w:val="006600"/>
                <w:sz w:val="20"/>
                <w:szCs w:val="20"/>
                <w:lang w:eastAsia="en-US"/>
              </w:rPr>
            </w:pPr>
            <w:r w:rsidRPr="00671463">
              <w:rPr>
                <w:rFonts w:ascii="Arial" w:eastAsia="SimSun" w:hAnsi="Arial" w:cs="Arial"/>
                <w:b/>
                <w:bCs/>
                <w:color w:val="006600"/>
                <w:sz w:val="20"/>
                <w:szCs w:val="20"/>
                <w:lang w:eastAsia="en-US"/>
              </w:rPr>
              <w:t>Date:</w:t>
            </w:r>
            <w:r w:rsidRPr="00671463">
              <w:rPr>
                <w:rFonts w:ascii="Arial" w:eastAsia="SimSun" w:hAnsi="Arial" w:cs="Arial"/>
                <w:b/>
                <w:bCs/>
                <w:color w:val="006600"/>
                <w:sz w:val="20"/>
                <w:szCs w:val="20"/>
                <w:lang w:eastAsia="en-US"/>
              </w:rPr>
              <w:tab/>
            </w:r>
            <w:r w:rsidRPr="00671463">
              <w:rPr>
                <w:rFonts w:ascii="Arial" w:eastAsia="SimSun" w:hAnsi="Arial" w:cs="Arial"/>
                <w:b/>
                <w:bCs/>
                <w:color w:val="006600"/>
                <w:sz w:val="20"/>
                <w:szCs w:val="20"/>
                <w:lang w:eastAsia="en-US"/>
              </w:rPr>
              <w:tab/>
              <w:t>7</w:t>
            </w:r>
            <w:r w:rsidR="00AB54B5" w:rsidRPr="00AB54B5">
              <w:rPr>
                <w:rFonts w:ascii="Arial" w:eastAsia="SimSun" w:hAnsi="Arial" w:cs="Arial"/>
                <w:b/>
                <w:bCs/>
                <w:color w:val="006600"/>
                <w:sz w:val="20"/>
                <w:szCs w:val="20"/>
                <w:vertAlign w:val="superscript"/>
                <w:lang w:eastAsia="en-US"/>
              </w:rPr>
              <w:t>th</w:t>
            </w:r>
            <w:r w:rsidR="00AB54B5">
              <w:rPr>
                <w:rFonts w:ascii="Arial" w:eastAsia="SimSun" w:hAnsi="Arial" w:cs="Arial"/>
                <w:b/>
                <w:bCs/>
                <w:color w:val="006600"/>
                <w:sz w:val="20"/>
                <w:szCs w:val="20"/>
                <w:lang w:eastAsia="en-US"/>
              </w:rPr>
              <w:t xml:space="preserve"> – 10</w:t>
            </w:r>
            <w:r w:rsidR="00AB54B5" w:rsidRPr="00AB54B5">
              <w:rPr>
                <w:rFonts w:ascii="Arial" w:eastAsia="SimSun" w:hAnsi="Arial" w:cs="Arial"/>
                <w:b/>
                <w:bCs/>
                <w:color w:val="006600"/>
                <w:sz w:val="20"/>
                <w:szCs w:val="20"/>
                <w:vertAlign w:val="superscript"/>
                <w:lang w:eastAsia="en-US"/>
              </w:rPr>
              <w:t>th</w:t>
            </w:r>
            <w:r w:rsidR="00AB54B5">
              <w:rPr>
                <w:rFonts w:ascii="Arial" w:eastAsia="SimSun" w:hAnsi="Arial" w:cs="Arial"/>
                <w:b/>
                <w:bCs/>
                <w:color w:val="006600"/>
                <w:sz w:val="20"/>
                <w:szCs w:val="20"/>
                <w:lang w:eastAsia="en-US"/>
              </w:rPr>
              <w:t xml:space="preserve"> </w:t>
            </w:r>
            <w:r w:rsidRPr="00671463">
              <w:rPr>
                <w:rFonts w:ascii="Arial" w:eastAsia="SimSun" w:hAnsi="Arial" w:cs="Arial"/>
                <w:b/>
                <w:bCs/>
                <w:color w:val="006600"/>
                <w:sz w:val="20"/>
                <w:szCs w:val="20"/>
                <w:lang w:eastAsia="en-US"/>
              </w:rPr>
              <w:t>December 2020</w:t>
            </w:r>
          </w:p>
          <w:p w14:paraId="200462B2" w14:textId="77777777" w:rsidR="00671463" w:rsidRDefault="00671463" w:rsidP="00671463">
            <w:pPr>
              <w:rPr>
                <w:rFonts w:ascii="Arial" w:eastAsia="SimSun" w:hAnsi="Arial" w:cs="Arial"/>
                <w:b/>
                <w:bCs/>
                <w:color w:val="006600"/>
                <w:sz w:val="20"/>
                <w:szCs w:val="20"/>
                <w:lang w:eastAsia="en-US"/>
              </w:rPr>
            </w:pPr>
          </w:p>
          <w:p w14:paraId="78ABA9A0" w14:textId="66B32C98" w:rsidR="00671463" w:rsidRPr="00671463" w:rsidRDefault="00671463" w:rsidP="00671463">
            <w:pPr>
              <w:rPr>
                <w:rFonts w:ascii="Arial" w:eastAsia="SimSun" w:hAnsi="Arial" w:cs="Arial"/>
                <w:bCs/>
                <w:color w:val="006600"/>
                <w:sz w:val="20"/>
                <w:szCs w:val="20"/>
                <w:lang w:eastAsia="en-US"/>
              </w:rPr>
            </w:pPr>
            <w:r w:rsidRPr="00671463">
              <w:rPr>
                <w:rFonts w:ascii="Arial" w:eastAsia="SimSun" w:hAnsi="Arial" w:cs="Arial"/>
                <w:bCs/>
                <w:color w:val="006600"/>
                <w:sz w:val="20"/>
                <w:szCs w:val="20"/>
                <w:lang w:eastAsia="en-US"/>
              </w:rPr>
              <w:t>Mental ill health will always be a part of many pe</w:t>
            </w:r>
            <w:r w:rsidR="00770AC9">
              <w:rPr>
                <w:rFonts w:ascii="Arial" w:eastAsia="SimSun" w:hAnsi="Arial" w:cs="Arial"/>
                <w:bCs/>
                <w:color w:val="006600"/>
                <w:sz w:val="20"/>
                <w:szCs w:val="20"/>
                <w:lang w:eastAsia="en-US"/>
              </w:rPr>
              <w:t>ople’s lives but, increasingly,</w:t>
            </w:r>
            <w:r w:rsidRPr="00671463">
              <w:rPr>
                <w:rFonts w:ascii="Arial" w:eastAsia="SimSun" w:hAnsi="Arial" w:cs="Arial"/>
                <w:bCs/>
                <w:color w:val="006600"/>
                <w:sz w:val="20"/>
                <w:szCs w:val="20"/>
                <w:lang w:eastAsia="en-US"/>
              </w:rPr>
              <w:t xml:space="preserve"> many of the causes of mental ill health can be successfully addressed.  Preventive approaches can help to reduce levels of mental ill health in the population and can also mean that more people living with mental health problems are able to stay well and avoid relapse or crisis.</w:t>
            </w:r>
          </w:p>
          <w:p w14:paraId="6C9745D9" w14:textId="77777777" w:rsidR="00671463" w:rsidRPr="00671463" w:rsidRDefault="00671463" w:rsidP="00671463">
            <w:pPr>
              <w:rPr>
                <w:rFonts w:ascii="Arial" w:eastAsia="SimSun" w:hAnsi="Arial" w:cs="Arial"/>
                <w:bCs/>
                <w:color w:val="006600"/>
                <w:sz w:val="20"/>
                <w:szCs w:val="20"/>
                <w:lang w:eastAsia="en-US"/>
              </w:rPr>
            </w:pPr>
          </w:p>
          <w:p w14:paraId="025F973D" w14:textId="382A9F1F" w:rsidR="00671463" w:rsidRPr="00671463" w:rsidRDefault="00671463" w:rsidP="00671463">
            <w:pPr>
              <w:rPr>
                <w:rFonts w:ascii="Arial" w:eastAsia="SimSun" w:hAnsi="Arial" w:cs="Arial"/>
                <w:bCs/>
                <w:color w:val="006600"/>
                <w:sz w:val="20"/>
                <w:szCs w:val="20"/>
                <w:lang w:eastAsia="en-US"/>
              </w:rPr>
            </w:pPr>
            <w:r w:rsidRPr="00671463">
              <w:rPr>
                <w:rFonts w:ascii="Arial" w:eastAsia="SimSun" w:hAnsi="Arial" w:cs="Arial"/>
                <w:bCs/>
                <w:color w:val="006600"/>
                <w:sz w:val="20"/>
                <w:szCs w:val="20"/>
                <w:lang w:eastAsia="en-US"/>
              </w:rPr>
              <w:t>The Covid-19 pandemic has shown that addressing growing levels of mental ill health is one of the defining public health cha</w:t>
            </w:r>
            <w:r w:rsidR="00770AC9">
              <w:rPr>
                <w:rFonts w:ascii="Arial" w:eastAsia="SimSun" w:hAnsi="Arial" w:cs="Arial"/>
                <w:bCs/>
                <w:color w:val="006600"/>
                <w:sz w:val="20"/>
                <w:szCs w:val="20"/>
                <w:lang w:eastAsia="en-US"/>
              </w:rPr>
              <w:t>llenges of our time. Preventive</w:t>
            </w:r>
            <w:r w:rsidRPr="00671463">
              <w:rPr>
                <w:rFonts w:ascii="Arial" w:eastAsia="SimSun" w:hAnsi="Arial" w:cs="Arial"/>
                <w:bCs/>
                <w:color w:val="006600"/>
                <w:sz w:val="20"/>
                <w:szCs w:val="20"/>
                <w:lang w:eastAsia="en-US"/>
              </w:rPr>
              <w:t xml:space="preserve"> approaches are fundamental to achieving this, but there often needs to be greater clarity about what these mean in practice and how they can be implemented within the NHS, local communities, schools and families.</w:t>
            </w:r>
          </w:p>
          <w:p w14:paraId="2839A6F3" w14:textId="77777777" w:rsidR="00671463" w:rsidRPr="00671463" w:rsidRDefault="00671463" w:rsidP="00671463">
            <w:pPr>
              <w:rPr>
                <w:rFonts w:ascii="Arial" w:eastAsia="SimSun" w:hAnsi="Arial" w:cs="Arial"/>
                <w:bCs/>
                <w:color w:val="006600"/>
                <w:sz w:val="20"/>
                <w:szCs w:val="20"/>
                <w:lang w:eastAsia="en-US"/>
              </w:rPr>
            </w:pPr>
          </w:p>
          <w:p w14:paraId="46C67D10" w14:textId="77777777" w:rsidR="00671463" w:rsidRPr="00671463" w:rsidRDefault="00671463" w:rsidP="00671463">
            <w:pPr>
              <w:rPr>
                <w:rFonts w:ascii="Arial" w:eastAsia="SimSun" w:hAnsi="Arial" w:cs="Arial"/>
                <w:bCs/>
                <w:color w:val="006600"/>
                <w:sz w:val="20"/>
                <w:szCs w:val="20"/>
                <w:lang w:eastAsia="en-US"/>
              </w:rPr>
            </w:pPr>
            <w:r w:rsidRPr="00671463">
              <w:rPr>
                <w:rFonts w:ascii="Arial" w:eastAsia="SimSun" w:hAnsi="Arial" w:cs="Arial"/>
                <w:bCs/>
                <w:color w:val="006600"/>
                <w:sz w:val="20"/>
                <w:szCs w:val="20"/>
                <w:lang w:eastAsia="en-US"/>
              </w:rPr>
              <w:t>From health promotion to suicide prevention, and from the role of general practitioners to that of local authorities, this conference will bring together experts from all parts of the health and care sector to discuss what prevention means with regard to mental health and how preventive approaches can be applied in practice. Join us to hear from a range of speakers, including academic and policy experts, national body leaders, frontline staff, experts by experience and young people.</w:t>
            </w:r>
          </w:p>
          <w:p w14:paraId="47B8B5EA" w14:textId="77777777" w:rsidR="00671463" w:rsidRPr="00671463" w:rsidRDefault="00671463" w:rsidP="00671463">
            <w:pPr>
              <w:rPr>
                <w:rFonts w:ascii="Arial" w:eastAsia="SimSun" w:hAnsi="Arial" w:cs="Arial"/>
                <w:bCs/>
                <w:color w:val="006600"/>
                <w:sz w:val="20"/>
                <w:szCs w:val="20"/>
                <w:lang w:eastAsia="en-US"/>
              </w:rPr>
            </w:pPr>
          </w:p>
          <w:p w14:paraId="1427A974" w14:textId="77777777" w:rsidR="00671463" w:rsidRPr="00671463" w:rsidRDefault="00671463" w:rsidP="00671463">
            <w:pPr>
              <w:rPr>
                <w:rFonts w:ascii="Arial" w:eastAsia="SimSun" w:hAnsi="Arial" w:cs="Arial"/>
                <w:bCs/>
                <w:color w:val="006600"/>
                <w:sz w:val="20"/>
                <w:szCs w:val="20"/>
                <w:lang w:eastAsia="en-US"/>
              </w:rPr>
            </w:pPr>
            <w:r w:rsidRPr="00671463">
              <w:rPr>
                <w:rFonts w:ascii="Arial" w:eastAsia="SimSun" w:hAnsi="Arial" w:cs="Arial"/>
                <w:bCs/>
                <w:color w:val="006600"/>
                <w:sz w:val="20"/>
                <w:szCs w:val="20"/>
                <w:lang w:eastAsia="en-US"/>
              </w:rPr>
              <w:t>This event is run in partnership with the Mental Health Foundation. You can watch the sessions live or catch up on demand until Sunday 20 December.</w:t>
            </w:r>
          </w:p>
          <w:p w14:paraId="509C79A4" w14:textId="77777777" w:rsidR="00671463" w:rsidRPr="00671463" w:rsidRDefault="00671463" w:rsidP="00671463">
            <w:pPr>
              <w:rPr>
                <w:rFonts w:ascii="Arial" w:eastAsia="SimSun" w:hAnsi="Arial" w:cs="Arial"/>
                <w:bCs/>
                <w:color w:val="006600"/>
                <w:sz w:val="20"/>
                <w:szCs w:val="20"/>
                <w:lang w:eastAsia="en-US"/>
              </w:rPr>
            </w:pPr>
          </w:p>
          <w:p w14:paraId="1DF372C1" w14:textId="77777777" w:rsidR="00671463" w:rsidRPr="00671463" w:rsidRDefault="00671463" w:rsidP="00671463">
            <w:pPr>
              <w:rPr>
                <w:rFonts w:ascii="Arial" w:eastAsia="SimSun" w:hAnsi="Arial" w:cs="Arial"/>
                <w:bCs/>
                <w:color w:val="006600"/>
                <w:sz w:val="20"/>
                <w:szCs w:val="20"/>
                <w:lang w:eastAsia="en-US"/>
              </w:rPr>
            </w:pPr>
            <w:r w:rsidRPr="00671463">
              <w:rPr>
                <w:rFonts w:ascii="Arial" w:eastAsia="SimSun" w:hAnsi="Arial" w:cs="Arial"/>
                <w:bCs/>
                <w:color w:val="006600"/>
                <w:sz w:val="20"/>
                <w:szCs w:val="20"/>
                <w:lang w:eastAsia="en-US"/>
              </w:rPr>
              <w:t>How does the virtual conference format work?</w:t>
            </w:r>
          </w:p>
          <w:p w14:paraId="1F86185A" w14:textId="77777777" w:rsidR="00671463" w:rsidRPr="00671463" w:rsidRDefault="00671463" w:rsidP="00671463">
            <w:pPr>
              <w:rPr>
                <w:rFonts w:ascii="Arial" w:eastAsia="SimSun" w:hAnsi="Arial" w:cs="Arial"/>
                <w:bCs/>
                <w:color w:val="006600"/>
                <w:sz w:val="20"/>
                <w:szCs w:val="20"/>
                <w:lang w:eastAsia="en-US"/>
              </w:rPr>
            </w:pPr>
            <w:r w:rsidRPr="00671463">
              <w:rPr>
                <w:rFonts w:ascii="Arial" w:eastAsia="SimSun" w:hAnsi="Arial" w:cs="Arial"/>
                <w:bCs/>
                <w:color w:val="006600"/>
                <w:sz w:val="20"/>
                <w:szCs w:val="20"/>
                <w:lang w:eastAsia="en-US"/>
              </w:rPr>
              <w:t>Full programme coming soon.</w:t>
            </w:r>
          </w:p>
          <w:p w14:paraId="7660FE0C" w14:textId="77777777" w:rsidR="00671463" w:rsidRPr="00671463" w:rsidRDefault="00671463" w:rsidP="00671463">
            <w:pPr>
              <w:rPr>
                <w:rFonts w:ascii="Arial" w:eastAsia="SimSun" w:hAnsi="Arial" w:cs="Arial"/>
                <w:bCs/>
                <w:color w:val="006600"/>
                <w:sz w:val="20"/>
                <w:szCs w:val="20"/>
                <w:lang w:eastAsia="en-US"/>
              </w:rPr>
            </w:pPr>
          </w:p>
          <w:p w14:paraId="56274CD1" w14:textId="13F78049" w:rsidR="00671463" w:rsidRDefault="00671463" w:rsidP="00671463">
            <w:pPr>
              <w:rPr>
                <w:rFonts w:ascii="Arial" w:eastAsia="SimSun" w:hAnsi="Arial" w:cs="Arial"/>
                <w:bCs/>
                <w:color w:val="006600"/>
                <w:sz w:val="20"/>
                <w:szCs w:val="20"/>
                <w:lang w:eastAsia="en-US"/>
              </w:rPr>
            </w:pPr>
            <w:r w:rsidRPr="00671463">
              <w:rPr>
                <w:rFonts w:ascii="Arial" w:eastAsia="SimSun" w:hAnsi="Arial" w:cs="Arial"/>
                <w:bCs/>
                <w:color w:val="006600"/>
                <w:sz w:val="20"/>
                <w:szCs w:val="20"/>
                <w:lang w:eastAsia="en-US"/>
              </w:rPr>
              <w:t>Early bird rates available until Sunday 8 November.</w:t>
            </w:r>
            <w:r w:rsidR="00DD1A6C">
              <w:rPr>
                <w:rFonts w:ascii="Arial" w:eastAsia="SimSun" w:hAnsi="Arial" w:cs="Arial"/>
                <w:bCs/>
                <w:color w:val="006600"/>
                <w:sz w:val="20"/>
                <w:szCs w:val="20"/>
                <w:lang w:eastAsia="en-US"/>
              </w:rPr>
              <w:t xml:space="preserve"> Find out more and register </w:t>
            </w:r>
            <w:hyperlink r:id="rId25" w:history="1">
              <w:r w:rsidR="00DD1A6C" w:rsidRPr="00DD1A6C">
                <w:rPr>
                  <w:rStyle w:val="Hyperlink"/>
                  <w:rFonts w:ascii="Arial" w:eastAsia="SimSun" w:hAnsi="Arial" w:cs="Arial"/>
                  <w:bCs/>
                  <w:sz w:val="20"/>
                  <w:szCs w:val="20"/>
                  <w:lang w:eastAsia="en-US"/>
                </w:rPr>
                <w:t>here</w:t>
              </w:r>
            </w:hyperlink>
          </w:p>
          <w:p w14:paraId="5C62BD89" w14:textId="01FF0BE6" w:rsidR="00770AC9" w:rsidRDefault="00770AC9" w:rsidP="00671463">
            <w:pPr>
              <w:rPr>
                <w:rFonts w:ascii="Arial" w:eastAsia="SimSun" w:hAnsi="Arial" w:cs="Arial"/>
                <w:b/>
                <w:bCs/>
                <w:color w:val="006600"/>
                <w:sz w:val="20"/>
                <w:szCs w:val="20"/>
                <w:lang w:eastAsia="en-US"/>
              </w:rPr>
            </w:pPr>
          </w:p>
        </w:tc>
      </w:tr>
      <w:tr w:rsidR="002D1290" w14:paraId="4147C1BF" w14:textId="77777777" w:rsidTr="00EE2229">
        <w:tc>
          <w:tcPr>
            <w:tcW w:w="19319" w:type="dxa"/>
          </w:tcPr>
          <w:p w14:paraId="6C84332D" w14:textId="77777777" w:rsidR="002D1290" w:rsidRDefault="002D1290" w:rsidP="006D130A">
            <w:pPr>
              <w:rPr>
                <w:rFonts w:ascii="Arial" w:hAnsi="Arial" w:cs="Arial"/>
                <w:b/>
                <w:color w:val="006600"/>
                <w:sz w:val="22"/>
                <w:szCs w:val="20"/>
              </w:rPr>
            </w:pPr>
          </w:p>
          <w:p w14:paraId="26AC36CA"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 xml:space="preserve">All data is secure on the Wakefield Metropolitan District Council server, any access to the data is password protected. Under no circumstances will </w:t>
            </w:r>
            <w:proofErr w:type="spellStart"/>
            <w:r w:rsidRPr="003C57F2">
              <w:rPr>
                <w:rFonts w:ascii="Arial" w:hAnsi="Arial" w:cs="Arial"/>
                <w:b/>
                <w:color w:val="006600"/>
                <w:sz w:val="22"/>
                <w:szCs w:val="20"/>
              </w:rPr>
              <w:t>MtG</w:t>
            </w:r>
            <w:proofErr w:type="spellEnd"/>
            <w:r w:rsidRPr="003C57F2">
              <w:rPr>
                <w:rFonts w:ascii="Arial" w:hAnsi="Arial" w:cs="Arial"/>
                <w:b/>
                <w:color w:val="006600"/>
                <w:sz w:val="22"/>
                <w:szCs w:val="20"/>
              </w:rPr>
              <w:t xml:space="preserve"> share copies of mailing lists outside the management team.</w:t>
            </w:r>
          </w:p>
          <w:p w14:paraId="37BEBD86" w14:textId="77777777" w:rsidR="002D1290" w:rsidRPr="003C57F2" w:rsidRDefault="002D1290" w:rsidP="006D130A">
            <w:pPr>
              <w:rPr>
                <w:rFonts w:ascii="Arial" w:hAnsi="Arial" w:cs="Arial"/>
                <w:b/>
                <w:color w:val="006600"/>
                <w:sz w:val="22"/>
                <w:szCs w:val="20"/>
              </w:rPr>
            </w:pPr>
          </w:p>
          <w:p w14:paraId="2B7984DD"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We don't sell or give access to your email address to any third parties.</w:t>
            </w:r>
          </w:p>
          <w:p w14:paraId="6FEADB30"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You can unsubscribe at any time.</w:t>
            </w:r>
          </w:p>
          <w:p w14:paraId="1FE7B687" w14:textId="77777777" w:rsidR="002D1290" w:rsidRPr="003C57F2" w:rsidRDefault="002D1290" w:rsidP="006D130A">
            <w:pPr>
              <w:rPr>
                <w:rFonts w:ascii="Arial" w:hAnsi="Arial" w:cs="Arial"/>
                <w:b/>
                <w:color w:val="006600"/>
                <w:sz w:val="22"/>
                <w:szCs w:val="20"/>
              </w:rPr>
            </w:pPr>
          </w:p>
          <w:p w14:paraId="175216B6"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For full details of the Minding the Gap data protection Transparency Notice statement please click here</w:t>
            </w:r>
          </w:p>
          <w:p w14:paraId="433E0A66" w14:textId="77777777" w:rsidR="002D1290" w:rsidRPr="003C57F2" w:rsidRDefault="002D1290" w:rsidP="006D130A">
            <w:pPr>
              <w:rPr>
                <w:rFonts w:ascii="Arial" w:hAnsi="Arial" w:cs="Arial"/>
                <w:b/>
                <w:color w:val="006600"/>
                <w:sz w:val="22"/>
                <w:szCs w:val="20"/>
              </w:rPr>
            </w:pPr>
          </w:p>
          <w:p w14:paraId="3E21D36E"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If you’d li</w:t>
            </w:r>
            <w:r>
              <w:rPr>
                <w:rFonts w:ascii="Arial" w:hAnsi="Arial" w:cs="Arial"/>
                <w:b/>
                <w:color w:val="006600"/>
                <w:sz w:val="22"/>
                <w:szCs w:val="20"/>
              </w:rPr>
              <w:t>ke to remove yourself from the N</w:t>
            </w:r>
            <w:r w:rsidRPr="003C57F2">
              <w:rPr>
                <w:rFonts w:ascii="Arial" w:hAnsi="Arial" w:cs="Arial"/>
                <w:b/>
                <w:color w:val="006600"/>
                <w:sz w:val="22"/>
                <w:szCs w:val="20"/>
              </w:rPr>
              <w:t>ews</w:t>
            </w:r>
            <w:r>
              <w:rPr>
                <w:rFonts w:ascii="Arial" w:hAnsi="Arial" w:cs="Arial"/>
                <w:b/>
                <w:color w:val="006600"/>
                <w:sz w:val="22"/>
                <w:szCs w:val="20"/>
              </w:rPr>
              <w:t xml:space="preserve"> Brief</w:t>
            </w:r>
            <w:r w:rsidRPr="003C57F2">
              <w:rPr>
                <w:rFonts w:ascii="Arial" w:hAnsi="Arial" w:cs="Arial"/>
                <w:b/>
                <w:color w:val="006600"/>
                <w:sz w:val="22"/>
                <w:szCs w:val="20"/>
              </w:rPr>
              <w:t xml:space="preserve"> distribution list all you have to do is reply to this message with UNSUBSCRIBE as the subject of your message and we'll remove all reference to you from our records.</w:t>
            </w:r>
          </w:p>
          <w:p w14:paraId="32B8FDC6" w14:textId="77777777" w:rsidR="002D1290" w:rsidRPr="003C57F2" w:rsidRDefault="002D1290" w:rsidP="006D130A">
            <w:pPr>
              <w:rPr>
                <w:rFonts w:ascii="Arial" w:hAnsi="Arial" w:cs="Arial"/>
                <w:b/>
                <w:color w:val="006600"/>
                <w:sz w:val="22"/>
                <w:szCs w:val="20"/>
              </w:rPr>
            </w:pPr>
          </w:p>
          <w:p w14:paraId="7DEC7476"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If you know of colleagues or other people that would be interested in being added to the distribution list for this News Brief, please feel free to forward a message containing their e-mail address.</w:t>
            </w:r>
          </w:p>
          <w:p w14:paraId="733CC368" w14:textId="77777777" w:rsidR="002D1290" w:rsidRPr="003C57F2" w:rsidRDefault="002D1290" w:rsidP="006D130A">
            <w:pPr>
              <w:rPr>
                <w:rFonts w:ascii="Arial" w:hAnsi="Arial" w:cs="Arial"/>
                <w:b/>
                <w:color w:val="006600"/>
                <w:sz w:val="22"/>
                <w:szCs w:val="20"/>
              </w:rPr>
            </w:pPr>
          </w:p>
          <w:p w14:paraId="7D216663"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 xml:space="preserve">If you have any queries around submitting an article for the Minding the Gap News brief please contact </w:t>
            </w:r>
          </w:p>
          <w:p w14:paraId="0561DCAE"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Ian Copley</w:t>
            </w:r>
          </w:p>
          <w:p w14:paraId="165BA44E"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Project Co-ordinator</w:t>
            </w:r>
          </w:p>
          <w:p w14:paraId="54BAF470"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Minding the Gap</w:t>
            </w:r>
          </w:p>
          <w:p w14:paraId="23405E0E"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PO Box 700</w:t>
            </w:r>
          </w:p>
          <w:p w14:paraId="7765121A"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Burton Street</w:t>
            </w:r>
          </w:p>
          <w:p w14:paraId="7B747989"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 xml:space="preserve">Wakefield </w:t>
            </w:r>
          </w:p>
          <w:p w14:paraId="3E6773FB"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WF1 3EB</w:t>
            </w:r>
          </w:p>
          <w:p w14:paraId="21D93DBA"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 xml:space="preserve"> </w:t>
            </w:r>
          </w:p>
          <w:p w14:paraId="2621BE5F"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Tel: 01924 305632</w:t>
            </w:r>
          </w:p>
          <w:p w14:paraId="47E0F26D" w14:textId="2E647D43" w:rsidR="002D1290" w:rsidRDefault="002D1290" w:rsidP="006D130A">
            <w:pPr>
              <w:rPr>
                <w:rFonts w:ascii="Arial" w:hAnsi="Arial" w:cs="Arial"/>
                <w:b/>
                <w:color w:val="006600"/>
                <w:sz w:val="22"/>
                <w:szCs w:val="20"/>
              </w:rPr>
            </w:pPr>
            <w:r w:rsidRPr="003C57F2">
              <w:rPr>
                <w:rFonts w:ascii="Arial" w:hAnsi="Arial" w:cs="Arial"/>
                <w:b/>
                <w:color w:val="006600"/>
                <w:sz w:val="22"/>
                <w:szCs w:val="20"/>
              </w:rPr>
              <w:t xml:space="preserve">E-mail: </w:t>
            </w:r>
            <w:hyperlink r:id="rId26" w:history="1">
              <w:r w:rsidR="006D7EA4" w:rsidRPr="00C05963">
                <w:rPr>
                  <w:rStyle w:val="Hyperlink"/>
                  <w:rFonts w:ascii="Arial" w:hAnsi="Arial" w:cs="Arial"/>
                  <w:b/>
                  <w:sz w:val="22"/>
                  <w:szCs w:val="20"/>
                </w:rPr>
                <w:t>icopley@wakefield.gov.uk</w:t>
              </w:r>
            </w:hyperlink>
          </w:p>
          <w:p w14:paraId="327157F3" w14:textId="77910605" w:rsidR="006D7EA4" w:rsidRDefault="006D7EA4" w:rsidP="006D130A">
            <w:pPr>
              <w:rPr>
                <w:rFonts w:ascii="Arial" w:hAnsi="Arial" w:cs="Arial"/>
                <w:b/>
                <w:color w:val="006600"/>
                <w:sz w:val="22"/>
                <w:szCs w:val="20"/>
              </w:rPr>
            </w:pPr>
          </w:p>
        </w:tc>
      </w:tr>
    </w:tbl>
    <w:p w14:paraId="0724EFD7" w14:textId="77777777" w:rsidR="00492BF2" w:rsidRDefault="00492BF2" w:rsidP="000C2295"/>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0271"/>
    <w:multiLevelType w:val="hybridMultilevel"/>
    <w:tmpl w:val="C0D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mailMerge>
    <w:mainDocumentType w:val="formLetters"/>
    <w:linkToQuery/>
    <w:dataType w:val="native"/>
    <w:connectString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Ps$`"/>
    <w:dataSource r:id="rId1"/>
    <w:addressFieldName w:val="Email"/>
    <w:mailSubject w:val="Minding the Gap - News Brief -  No. 149"/>
    <w:odso>
      <w:udl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Ps$"/>
      <w:src r:id="rId2"/>
      <w:colDelim w:val="9"/>
      <w:type w:val="database"/>
      <w:fHdr/>
      <w:fieldMapData>
        <w:lid w:val="en-GB"/>
      </w:fieldMapData>
      <w:fieldMapData>
        <w:lid w:val="en-GB"/>
      </w:fieldMapData>
      <w:fieldMapData>
        <w:lid w:val="en-GB"/>
      </w:fieldMapData>
      <w:fieldMapData>
        <w:lid w:val="en-GB"/>
      </w:fieldMapData>
      <w:fieldMapData>
        <w:type w:val="dbColumn"/>
        <w:name w:val="Surname"/>
        <w:mappedName w:val="Last Name"/>
        <w:column w:val="2"/>
        <w:lid w:val="en-GB"/>
      </w:fieldMapData>
      <w:fieldMapData>
        <w:lid w:val="en-GB"/>
      </w:fieldMapData>
      <w:fieldMapData>
        <w:lid w:val="en-GB"/>
      </w:fieldMapData>
      <w:fieldMapData>
        <w:lid w:val="en-GB"/>
      </w:fieldMapData>
      <w:fieldMapData>
        <w:lid w:val="en-GB"/>
      </w:fieldMapData>
      <w:fieldMapData>
        <w:type w:val="dbColumn"/>
        <w:name w:val="Address"/>
        <w:mappedName w:val="Address 1"/>
        <w:column w:val="7"/>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w:mappedName w:val="E-mail Address"/>
        <w:column w:val="5"/>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01881"/>
    <w:rsid w:val="00007750"/>
    <w:rsid w:val="000105FD"/>
    <w:rsid w:val="00012F9D"/>
    <w:rsid w:val="0002636F"/>
    <w:rsid w:val="00033B2A"/>
    <w:rsid w:val="0004448D"/>
    <w:rsid w:val="00045AA8"/>
    <w:rsid w:val="00065DEB"/>
    <w:rsid w:val="00067E86"/>
    <w:rsid w:val="000700B6"/>
    <w:rsid w:val="000700EF"/>
    <w:rsid w:val="00072ABA"/>
    <w:rsid w:val="00074500"/>
    <w:rsid w:val="0007727C"/>
    <w:rsid w:val="00083839"/>
    <w:rsid w:val="00084051"/>
    <w:rsid w:val="000847FF"/>
    <w:rsid w:val="00086255"/>
    <w:rsid w:val="000A128D"/>
    <w:rsid w:val="000A4793"/>
    <w:rsid w:val="000C03F0"/>
    <w:rsid w:val="000C0F78"/>
    <w:rsid w:val="000C2295"/>
    <w:rsid w:val="000C2A0F"/>
    <w:rsid w:val="000C605E"/>
    <w:rsid w:val="000E0ACF"/>
    <w:rsid w:val="000E0DFB"/>
    <w:rsid w:val="000E4DDD"/>
    <w:rsid w:val="000E5886"/>
    <w:rsid w:val="000F3F76"/>
    <w:rsid w:val="000F4B82"/>
    <w:rsid w:val="000F7390"/>
    <w:rsid w:val="000F7509"/>
    <w:rsid w:val="00105276"/>
    <w:rsid w:val="00111098"/>
    <w:rsid w:val="00116E58"/>
    <w:rsid w:val="00131211"/>
    <w:rsid w:val="00141AC9"/>
    <w:rsid w:val="00144CAC"/>
    <w:rsid w:val="0015357D"/>
    <w:rsid w:val="001562E0"/>
    <w:rsid w:val="00165857"/>
    <w:rsid w:val="00172068"/>
    <w:rsid w:val="001733E5"/>
    <w:rsid w:val="00175F78"/>
    <w:rsid w:val="001873C3"/>
    <w:rsid w:val="001904C8"/>
    <w:rsid w:val="00195103"/>
    <w:rsid w:val="001A064A"/>
    <w:rsid w:val="001D1EFD"/>
    <w:rsid w:val="001D5009"/>
    <w:rsid w:val="001D5A6A"/>
    <w:rsid w:val="001D6BD6"/>
    <w:rsid w:val="001E022E"/>
    <w:rsid w:val="001E2E06"/>
    <w:rsid w:val="001E34DF"/>
    <w:rsid w:val="001E3C43"/>
    <w:rsid w:val="001F1B6D"/>
    <w:rsid w:val="001F21E2"/>
    <w:rsid w:val="001F296A"/>
    <w:rsid w:val="00200B22"/>
    <w:rsid w:val="002027B1"/>
    <w:rsid w:val="00205EAA"/>
    <w:rsid w:val="00206D74"/>
    <w:rsid w:val="002121D5"/>
    <w:rsid w:val="00212AD4"/>
    <w:rsid w:val="002168AA"/>
    <w:rsid w:val="00220979"/>
    <w:rsid w:val="00224BB3"/>
    <w:rsid w:val="00232FF1"/>
    <w:rsid w:val="00234B41"/>
    <w:rsid w:val="00234FBA"/>
    <w:rsid w:val="00236B2C"/>
    <w:rsid w:val="00237057"/>
    <w:rsid w:val="00246C1F"/>
    <w:rsid w:val="002470D6"/>
    <w:rsid w:val="00251F07"/>
    <w:rsid w:val="00260FBA"/>
    <w:rsid w:val="00261820"/>
    <w:rsid w:val="00263023"/>
    <w:rsid w:val="00263896"/>
    <w:rsid w:val="00271ECF"/>
    <w:rsid w:val="0028204E"/>
    <w:rsid w:val="00283AAB"/>
    <w:rsid w:val="0028568E"/>
    <w:rsid w:val="0029062E"/>
    <w:rsid w:val="00295DE9"/>
    <w:rsid w:val="002A4EE8"/>
    <w:rsid w:val="002C047E"/>
    <w:rsid w:val="002C32DF"/>
    <w:rsid w:val="002C6AA9"/>
    <w:rsid w:val="002D1290"/>
    <w:rsid w:val="002D3C18"/>
    <w:rsid w:val="002D4624"/>
    <w:rsid w:val="002E09B2"/>
    <w:rsid w:val="002E5CB1"/>
    <w:rsid w:val="002E6F04"/>
    <w:rsid w:val="002F368E"/>
    <w:rsid w:val="002F728A"/>
    <w:rsid w:val="0030330B"/>
    <w:rsid w:val="00312873"/>
    <w:rsid w:val="003216CE"/>
    <w:rsid w:val="00332767"/>
    <w:rsid w:val="003352F0"/>
    <w:rsid w:val="00335932"/>
    <w:rsid w:val="0036133D"/>
    <w:rsid w:val="003801B6"/>
    <w:rsid w:val="00380AFE"/>
    <w:rsid w:val="00392698"/>
    <w:rsid w:val="00393346"/>
    <w:rsid w:val="003A0668"/>
    <w:rsid w:val="003A57E5"/>
    <w:rsid w:val="003A6352"/>
    <w:rsid w:val="003A63EE"/>
    <w:rsid w:val="003B1D15"/>
    <w:rsid w:val="003C57F2"/>
    <w:rsid w:val="003D3AF9"/>
    <w:rsid w:val="003E4DEF"/>
    <w:rsid w:val="003F7150"/>
    <w:rsid w:val="0040205F"/>
    <w:rsid w:val="0040328D"/>
    <w:rsid w:val="00404E9C"/>
    <w:rsid w:val="00410B68"/>
    <w:rsid w:val="00413820"/>
    <w:rsid w:val="004178F8"/>
    <w:rsid w:val="004217B9"/>
    <w:rsid w:val="00427AC6"/>
    <w:rsid w:val="00435124"/>
    <w:rsid w:val="00440AD3"/>
    <w:rsid w:val="0044201C"/>
    <w:rsid w:val="00446AFD"/>
    <w:rsid w:val="00451ADD"/>
    <w:rsid w:val="00456D53"/>
    <w:rsid w:val="00460FC5"/>
    <w:rsid w:val="00464246"/>
    <w:rsid w:val="004734C9"/>
    <w:rsid w:val="00475547"/>
    <w:rsid w:val="004764AD"/>
    <w:rsid w:val="00484139"/>
    <w:rsid w:val="00484322"/>
    <w:rsid w:val="004859B0"/>
    <w:rsid w:val="00492BF2"/>
    <w:rsid w:val="004A03A5"/>
    <w:rsid w:val="004B5281"/>
    <w:rsid w:val="004B77EB"/>
    <w:rsid w:val="004C0294"/>
    <w:rsid w:val="004C03B5"/>
    <w:rsid w:val="004C2859"/>
    <w:rsid w:val="004D6CAF"/>
    <w:rsid w:val="004E525C"/>
    <w:rsid w:val="004E661A"/>
    <w:rsid w:val="004F6D2B"/>
    <w:rsid w:val="00503EB7"/>
    <w:rsid w:val="0050474D"/>
    <w:rsid w:val="005060F6"/>
    <w:rsid w:val="00507B1C"/>
    <w:rsid w:val="00510025"/>
    <w:rsid w:val="00515BC7"/>
    <w:rsid w:val="00525514"/>
    <w:rsid w:val="005267C4"/>
    <w:rsid w:val="00537A0D"/>
    <w:rsid w:val="0054716D"/>
    <w:rsid w:val="00552FE9"/>
    <w:rsid w:val="0056022E"/>
    <w:rsid w:val="00562827"/>
    <w:rsid w:val="00577561"/>
    <w:rsid w:val="00583944"/>
    <w:rsid w:val="00587964"/>
    <w:rsid w:val="00595BA9"/>
    <w:rsid w:val="005A006E"/>
    <w:rsid w:val="005A36A7"/>
    <w:rsid w:val="005A6CAE"/>
    <w:rsid w:val="005B00A2"/>
    <w:rsid w:val="005B107B"/>
    <w:rsid w:val="005B7048"/>
    <w:rsid w:val="005B7058"/>
    <w:rsid w:val="005C24C2"/>
    <w:rsid w:val="005C543A"/>
    <w:rsid w:val="005E03DD"/>
    <w:rsid w:val="005E1362"/>
    <w:rsid w:val="005E1B5E"/>
    <w:rsid w:val="005F0F66"/>
    <w:rsid w:val="005F2F22"/>
    <w:rsid w:val="005F3E9C"/>
    <w:rsid w:val="005F4A1A"/>
    <w:rsid w:val="006045E3"/>
    <w:rsid w:val="0060654C"/>
    <w:rsid w:val="006101E1"/>
    <w:rsid w:val="006102BA"/>
    <w:rsid w:val="006130F8"/>
    <w:rsid w:val="00614CC4"/>
    <w:rsid w:val="00617E2D"/>
    <w:rsid w:val="00623DFD"/>
    <w:rsid w:val="00630721"/>
    <w:rsid w:val="00631C21"/>
    <w:rsid w:val="006344EE"/>
    <w:rsid w:val="006375C9"/>
    <w:rsid w:val="00637C34"/>
    <w:rsid w:val="006435D9"/>
    <w:rsid w:val="0064422A"/>
    <w:rsid w:val="00647BAE"/>
    <w:rsid w:val="00656EA1"/>
    <w:rsid w:val="00660D9E"/>
    <w:rsid w:val="00664B56"/>
    <w:rsid w:val="00670719"/>
    <w:rsid w:val="00671463"/>
    <w:rsid w:val="006775BB"/>
    <w:rsid w:val="00687D95"/>
    <w:rsid w:val="006920FC"/>
    <w:rsid w:val="00693879"/>
    <w:rsid w:val="00694166"/>
    <w:rsid w:val="006A3ADF"/>
    <w:rsid w:val="006B2470"/>
    <w:rsid w:val="006C0E9C"/>
    <w:rsid w:val="006C4C36"/>
    <w:rsid w:val="006D130A"/>
    <w:rsid w:val="006D2047"/>
    <w:rsid w:val="006D7EA4"/>
    <w:rsid w:val="00707473"/>
    <w:rsid w:val="0070761D"/>
    <w:rsid w:val="00707E88"/>
    <w:rsid w:val="00710C14"/>
    <w:rsid w:val="00711817"/>
    <w:rsid w:val="0071349A"/>
    <w:rsid w:val="00714C01"/>
    <w:rsid w:val="007159E4"/>
    <w:rsid w:val="00724F5A"/>
    <w:rsid w:val="00725A20"/>
    <w:rsid w:val="0072787E"/>
    <w:rsid w:val="00744870"/>
    <w:rsid w:val="007536A3"/>
    <w:rsid w:val="00757BC3"/>
    <w:rsid w:val="00764441"/>
    <w:rsid w:val="007708EC"/>
    <w:rsid w:val="00770AC9"/>
    <w:rsid w:val="0077513C"/>
    <w:rsid w:val="007811AF"/>
    <w:rsid w:val="00783D96"/>
    <w:rsid w:val="00784864"/>
    <w:rsid w:val="00786D4C"/>
    <w:rsid w:val="00791856"/>
    <w:rsid w:val="00795346"/>
    <w:rsid w:val="007A25E1"/>
    <w:rsid w:val="007A33D5"/>
    <w:rsid w:val="007A3717"/>
    <w:rsid w:val="007A5E9E"/>
    <w:rsid w:val="007A6ED5"/>
    <w:rsid w:val="007C38AA"/>
    <w:rsid w:val="007C4619"/>
    <w:rsid w:val="007C4BBF"/>
    <w:rsid w:val="007D470B"/>
    <w:rsid w:val="007D4B7B"/>
    <w:rsid w:val="007D586F"/>
    <w:rsid w:val="007D5C41"/>
    <w:rsid w:val="007D6896"/>
    <w:rsid w:val="007E1F02"/>
    <w:rsid w:val="007F5C47"/>
    <w:rsid w:val="008030E1"/>
    <w:rsid w:val="00804CE3"/>
    <w:rsid w:val="00806B80"/>
    <w:rsid w:val="00806E5D"/>
    <w:rsid w:val="008070C7"/>
    <w:rsid w:val="00810D1D"/>
    <w:rsid w:val="00812818"/>
    <w:rsid w:val="0082407A"/>
    <w:rsid w:val="00841D8D"/>
    <w:rsid w:val="00850F94"/>
    <w:rsid w:val="00870839"/>
    <w:rsid w:val="00872AC3"/>
    <w:rsid w:val="00874B0F"/>
    <w:rsid w:val="00882A50"/>
    <w:rsid w:val="0088567F"/>
    <w:rsid w:val="00886818"/>
    <w:rsid w:val="00886F36"/>
    <w:rsid w:val="00893C20"/>
    <w:rsid w:val="0089585E"/>
    <w:rsid w:val="008A35C2"/>
    <w:rsid w:val="008A7ECB"/>
    <w:rsid w:val="008B1AEC"/>
    <w:rsid w:val="008B56E1"/>
    <w:rsid w:val="008B68F8"/>
    <w:rsid w:val="008C37AE"/>
    <w:rsid w:val="008C40CC"/>
    <w:rsid w:val="008C6D59"/>
    <w:rsid w:val="008D60F9"/>
    <w:rsid w:val="008D6C2A"/>
    <w:rsid w:val="008D7D3A"/>
    <w:rsid w:val="008F055F"/>
    <w:rsid w:val="008F298D"/>
    <w:rsid w:val="008F319F"/>
    <w:rsid w:val="008F4309"/>
    <w:rsid w:val="008F45FB"/>
    <w:rsid w:val="008F658A"/>
    <w:rsid w:val="00903696"/>
    <w:rsid w:val="00904C31"/>
    <w:rsid w:val="009054C0"/>
    <w:rsid w:val="00907C6C"/>
    <w:rsid w:val="00913351"/>
    <w:rsid w:val="00913EAF"/>
    <w:rsid w:val="00914277"/>
    <w:rsid w:val="009318B1"/>
    <w:rsid w:val="00933B07"/>
    <w:rsid w:val="00936835"/>
    <w:rsid w:val="009429A6"/>
    <w:rsid w:val="009448F2"/>
    <w:rsid w:val="00951AB5"/>
    <w:rsid w:val="0098528F"/>
    <w:rsid w:val="0099471D"/>
    <w:rsid w:val="009B16D1"/>
    <w:rsid w:val="009C1570"/>
    <w:rsid w:val="009C57E5"/>
    <w:rsid w:val="009D0C9E"/>
    <w:rsid w:val="009D216F"/>
    <w:rsid w:val="009D23CE"/>
    <w:rsid w:val="009E4FC9"/>
    <w:rsid w:val="009E6485"/>
    <w:rsid w:val="009F6362"/>
    <w:rsid w:val="009F7525"/>
    <w:rsid w:val="00A022B6"/>
    <w:rsid w:val="00A11EF8"/>
    <w:rsid w:val="00A13423"/>
    <w:rsid w:val="00A13488"/>
    <w:rsid w:val="00A213EB"/>
    <w:rsid w:val="00A21501"/>
    <w:rsid w:val="00A23614"/>
    <w:rsid w:val="00A247E8"/>
    <w:rsid w:val="00A26022"/>
    <w:rsid w:val="00A26163"/>
    <w:rsid w:val="00A27159"/>
    <w:rsid w:val="00A30D13"/>
    <w:rsid w:val="00A352E3"/>
    <w:rsid w:val="00A37D1E"/>
    <w:rsid w:val="00A41170"/>
    <w:rsid w:val="00A464EB"/>
    <w:rsid w:val="00A54802"/>
    <w:rsid w:val="00A54B9A"/>
    <w:rsid w:val="00A55771"/>
    <w:rsid w:val="00A57D8B"/>
    <w:rsid w:val="00A62C6F"/>
    <w:rsid w:val="00A635AD"/>
    <w:rsid w:val="00A65AEE"/>
    <w:rsid w:val="00A66CA1"/>
    <w:rsid w:val="00A77981"/>
    <w:rsid w:val="00A80D61"/>
    <w:rsid w:val="00A97B7E"/>
    <w:rsid w:val="00AA15BF"/>
    <w:rsid w:val="00AA5513"/>
    <w:rsid w:val="00AB4988"/>
    <w:rsid w:val="00AB5260"/>
    <w:rsid w:val="00AB54B5"/>
    <w:rsid w:val="00AB7996"/>
    <w:rsid w:val="00AC7C4E"/>
    <w:rsid w:val="00AD3EF7"/>
    <w:rsid w:val="00AE1BEB"/>
    <w:rsid w:val="00AF2FAE"/>
    <w:rsid w:val="00AF4E8D"/>
    <w:rsid w:val="00B00E5F"/>
    <w:rsid w:val="00B075B5"/>
    <w:rsid w:val="00B07B42"/>
    <w:rsid w:val="00B150D7"/>
    <w:rsid w:val="00B31AA5"/>
    <w:rsid w:val="00B346C2"/>
    <w:rsid w:val="00B578D5"/>
    <w:rsid w:val="00B66F54"/>
    <w:rsid w:val="00B90A76"/>
    <w:rsid w:val="00B9113B"/>
    <w:rsid w:val="00B91206"/>
    <w:rsid w:val="00B92C6A"/>
    <w:rsid w:val="00B930F9"/>
    <w:rsid w:val="00B96C89"/>
    <w:rsid w:val="00B9708E"/>
    <w:rsid w:val="00BA2E72"/>
    <w:rsid w:val="00BA36A2"/>
    <w:rsid w:val="00BA3E7C"/>
    <w:rsid w:val="00BB15A2"/>
    <w:rsid w:val="00BB161A"/>
    <w:rsid w:val="00BB2A90"/>
    <w:rsid w:val="00BC587E"/>
    <w:rsid w:val="00BC5948"/>
    <w:rsid w:val="00BD2F95"/>
    <w:rsid w:val="00BE303A"/>
    <w:rsid w:val="00BF2813"/>
    <w:rsid w:val="00BF7664"/>
    <w:rsid w:val="00C04CB5"/>
    <w:rsid w:val="00C23581"/>
    <w:rsid w:val="00C30283"/>
    <w:rsid w:val="00C40416"/>
    <w:rsid w:val="00C465CF"/>
    <w:rsid w:val="00C47B9D"/>
    <w:rsid w:val="00C5012E"/>
    <w:rsid w:val="00C57D50"/>
    <w:rsid w:val="00C608AD"/>
    <w:rsid w:val="00C73976"/>
    <w:rsid w:val="00C82D53"/>
    <w:rsid w:val="00C871CE"/>
    <w:rsid w:val="00C96042"/>
    <w:rsid w:val="00C965FC"/>
    <w:rsid w:val="00CA7AB7"/>
    <w:rsid w:val="00CC26DD"/>
    <w:rsid w:val="00CD3197"/>
    <w:rsid w:val="00CD3E06"/>
    <w:rsid w:val="00CF157D"/>
    <w:rsid w:val="00CF4CCA"/>
    <w:rsid w:val="00D0684B"/>
    <w:rsid w:val="00D1058F"/>
    <w:rsid w:val="00D10E3F"/>
    <w:rsid w:val="00D16A00"/>
    <w:rsid w:val="00D24437"/>
    <w:rsid w:val="00D366A7"/>
    <w:rsid w:val="00D37644"/>
    <w:rsid w:val="00D406A6"/>
    <w:rsid w:val="00D4459B"/>
    <w:rsid w:val="00D45188"/>
    <w:rsid w:val="00D50511"/>
    <w:rsid w:val="00D56178"/>
    <w:rsid w:val="00D62679"/>
    <w:rsid w:val="00D73679"/>
    <w:rsid w:val="00D849B3"/>
    <w:rsid w:val="00D90176"/>
    <w:rsid w:val="00D90F47"/>
    <w:rsid w:val="00D91522"/>
    <w:rsid w:val="00D937B9"/>
    <w:rsid w:val="00D94FE8"/>
    <w:rsid w:val="00D95084"/>
    <w:rsid w:val="00D95D5A"/>
    <w:rsid w:val="00D97B01"/>
    <w:rsid w:val="00DA33A6"/>
    <w:rsid w:val="00DA539B"/>
    <w:rsid w:val="00DB296B"/>
    <w:rsid w:val="00DB3C7F"/>
    <w:rsid w:val="00DD1A6C"/>
    <w:rsid w:val="00DD351F"/>
    <w:rsid w:val="00DE1638"/>
    <w:rsid w:val="00DE26BA"/>
    <w:rsid w:val="00DE5767"/>
    <w:rsid w:val="00DF2DD6"/>
    <w:rsid w:val="00E0254A"/>
    <w:rsid w:val="00E03B17"/>
    <w:rsid w:val="00E064EC"/>
    <w:rsid w:val="00E06741"/>
    <w:rsid w:val="00E210DE"/>
    <w:rsid w:val="00E27D41"/>
    <w:rsid w:val="00E332B9"/>
    <w:rsid w:val="00E41AD1"/>
    <w:rsid w:val="00E46BED"/>
    <w:rsid w:val="00E47EDC"/>
    <w:rsid w:val="00E504F7"/>
    <w:rsid w:val="00E53281"/>
    <w:rsid w:val="00E60098"/>
    <w:rsid w:val="00E65121"/>
    <w:rsid w:val="00E71395"/>
    <w:rsid w:val="00E810BB"/>
    <w:rsid w:val="00E815D1"/>
    <w:rsid w:val="00E851FC"/>
    <w:rsid w:val="00E87E2C"/>
    <w:rsid w:val="00E93912"/>
    <w:rsid w:val="00E961BB"/>
    <w:rsid w:val="00EA1512"/>
    <w:rsid w:val="00EA2A65"/>
    <w:rsid w:val="00EA3311"/>
    <w:rsid w:val="00EA6E0C"/>
    <w:rsid w:val="00EA7C33"/>
    <w:rsid w:val="00EB0ABC"/>
    <w:rsid w:val="00EB0BCB"/>
    <w:rsid w:val="00EB30E0"/>
    <w:rsid w:val="00EB5369"/>
    <w:rsid w:val="00EC572E"/>
    <w:rsid w:val="00EE2229"/>
    <w:rsid w:val="00EE2CE7"/>
    <w:rsid w:val="00EE76CC"/>
    <w:rsid w:val="00EF23C3"/>
    <w:rsid w:val="00F15FB5"/>
    <w:rsid w:val="00F200DB"/>
    <w:rsid w:val="00F21B33"/>
    <w:rsid w:val="00F329F1"/>
    <w:rsid w:val="00F42621"/>
    <w:rsid w:val="00F43BF5"/>
    <w:rsid w:val="00F45105"/>
    <w:rsid w:val="00F511D3"/>
    <w:rsid w:val="00F64E84"/>
    <w:rsid w:val="00F661DD"/>
    <w:rsid w:val="00F67998"/>
    <w:rsid w:val="00F67BAF"/>
    <w:rsid w:val="00F77474"/>
    <w:rsid w:val="00F83137"/>
    <w:rsid w:val="00F85F61"/>
    <w:rsid w:val="00F87388"/>
    <w:rsid w:val="00F90979"/>
    <w:rsid w:val="00F9655F"/>
    <w:rsid w:val="00F97338"/>
    <w:rsid w:val="00FA162E"/>
    <w:rsid w:val="00FA18CD"/>
    <w:rsid w:val="00FA3C2B"/>
    <w:rsid w:val="00FA4EC2"/>
    <w:rsid w:val="00FB3D8B"/>
    <w:rsid w:val="00FB54DE"/>
    <w:rsid w:val="00FB70E9"/>
    <w:rsid w:val="00FC1181"/>
    <w:rsid w:val="00FC498B"/>
    <w:rsid w:val="00FC61DD"/>
    <w:rsid w:val="00FD1546"/>
    <w:rsid w:val="00FE0983"/>
    <w:rsid w:val="00FE254A"/>
    <w:rsid w:val="00FE2C37"/>
    <w:rsid w:val="00FE34FD"/>
    <w:rsid w:val="00FF26CB"/>
    <w:rsid w:val="00FF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27F"/>
  <w15:chartTrackingRefBased/>
  <w15:docId w15:val="{2FD82087-16FA-4836-B1DD-721B918A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semiHidden/>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 w:type="character" w:styleId="CommentReference">
    <w:name w:val="annotation reference"/>
    <w:basedOn w:val="DefaultParagraphFont"/>
    <w:uiPriority w:val="99"/>
    <w:semiHidden/>
    <w:unhideWhenUsed/>
    <w:rsid w:val="00B346C2"/>
    <w:rPr>
      <w:sz w:val="16"/>
      <w:szCs w:val="16"/>
    </w:rPr>
  </w:style>
  <w:style w:type="paragraph" w:styleId="CommentText">
    <w:name w:val="annotation text"/>
    <w:basedOn w:val="Normal"/>
    <w:link w:val="CommentTextChar"/>
    <w:uiPriority w:val="99"/>
    <w:semiHidden/>
    <w:unhideWhenUsed/>
    <w:rsid w:val="00B346C2"/>
    <w:rPr>
      <w:sz w:val="20"/>
      <w:szCs w:val="20"/>
    </w:rPr>
  </w:style>
  <w:style w:type="character" w:customStyle="1" w:styleId="CommentTextChar">
    <w:name w:val="Comment Text Char"/>
    <w:basedOn w:val="DefaultParagraphFont"/>
    <w:link w:val="CommentText"/>
    <w:uiPriority w:val="99"/>
    <w:semiHidden/>
    <w:rsid w:val="00B346C2"/>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46C2"/>
    <w:rPr>
      <w:b/>
      <w:bCs/>
    </w:rPr>
  </w:style>
  <w:style w:type="character" w:customStyle="1" w:styleId="CommentSubjectChar">
    <w:name w:val="Comment Subject Char"/>
    <w:basedOn w:val="CommentTextChar"/>
    <w:link w:val="CommentSubject"/>
    <w:uiPriority w:val="99"/>
    <w:semiHidden/>
    <w:rsid w:val="00B346C2"/>
    <w:rPr>
      <w:rFonts w:ascii="Times New Roman" w:eastAsia="Calibri" w:hAnsi="Times New Roman" w:cs="Times New Roman"/>
      <w:b/>
      <w:bCs/>
      <w:sz w:val="20"/>
      <w:szCs w:val="20"/>
      <w:lang w:eastAsia="en-GB"/>
    </w:rPr>
  </w:style>
  <w:style w:type="paragraph" w:styleId="BalloonText">
    <w:name w:val="Balloon Text"/>
    <w:basedOn w:val="Normal"/>
    <w:link w:val="BalloonTextChar"/>
    <w:uiPriority w:val="99"/>
    <w:semiHidden/>
    <w:unhideWhenUsed/>
    <w:rsid w:val="00B3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C2"/>
    <w:rPr>
      <w:rFonts w:ascii="Segoe UI" w:eastAsia="Calibri" w:hAnsi="Segoe UI" w:cs="Segoe UI"/>
      <w:sz w:val="18"/>
      <w:szCs w:val="18"/>
      <w:lang w:eastAsia="en-GB"/>
    </w:rPr>
  </w:style>
  <w:style w:type="paragraph" w:customStyle="1" w:styleId="xmsonormal">
    <w:name w:val="x_msonormal"/>
    <w:basedOn w:val="Normal"/>
    <w:uiPriority w:val="99"/>
    <w:semiHidden/>
    <w:rsid w:val="0002636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 w:id="767896824">
      <w:bodyDiv w:val="1"/>
      <w:marLeft w:val="0"/>
      <w:marRight w:val="0"/>
      <w:marTop w:val="0"/>
      <w:marBottom w:val="0"/>
      <w:divBdr>
        <w:top w:val="none" w:sz="0" w:space="0" w:color="auto"/>
        <w:left w:val="none" w:sz="0" w:space="0" w:color="auto"/>
        <w:bottom w:val="none" w:sz="0" w:space="0" w:color="auto"/>
        <w:right w:val="none" w:sz="0" w:space="0" w:color="auto"/>
      </w:divBdr>
    </w:div>
    <w:div w:id="798188583">
      <w:bodyDiv w:val="1"/>
      <w:marLeft w:val="0"/>
      <w:marRight w:val="0"/>
      <w:marTop w:val="0"/>
      <w:marBottom w:val="0"/>
      <w:divBdr>
        <w:top w:val="none" w:sz="0" w:space="0" w:color="auto"/>
        <w:left w:val="none" w:sz="0" w:space="0" w:color="auto"/>
        <w:bottom w:val="none" w:sz="0" w:space="0" w:color="auto"/>
        <w:right w:val="none" w:sz="0" w:space="0" w:color="auto"/>
      </w:divBdr>
    </w:div>
    <w:div w:id="805317943">
      <w:bodyDiv w:val="1"/>
      <w:marLeft w:val="0"/>
      <w:marRight w:val="0"/>
      <w:marTop w:val="0"/>
      <w:marBottom w:val="0"/>
      <w:divBdr>
        <w:top w:val="none" w:sz="0" w:space="0" w:color="auto"/>
        <w:left w:val="none" w:sz="0" w:space="0" w:color="auto"/>
        <w:bottom w:val="none" w:sz="0" w:space="0" w:color="auto"/>
        <w:right w:val="none" w:sz="0" w:space="0" w:color="auto"/>
      </w:divBdr>
    </w:div>
    <w:div w:id="1239906407">
      <w:bodyDiv w:val="1"/>
      <w:marLeft w:val="0"/>
      <w:marRight w:val="0"/>
      <w:marTop w:val="0"/>
      <w:marBottom w:val="0"/>
      <w:divBdr>
        <w:top w:val="none" w:sz="0" w:space="0" w:color="auto"/>
        <w:left w:val="none" w:sz="0" w:space="0" w:color="auto"/>
        <w:bottom w:val="none" w:sz="0" w:space="0" w:color="auto"/>
        <w:right w:val="none" w:sz="0" w:space="0" w:color="auto"/>
      </w:divBdr>
    </w:div>
    <w:div w:id="1318144345">
      <w:bodyDiv w:val="1"/>
      <w:marLeft w:val="0"/>
      <w:marRight w:val="0"/>
      <w:marTop w:val="0"/>
      <w:marBottom w:val="0"/>
      <w:divBdr>
        <w:top w:val="none" w:sz="0" w:space="0" w:color="auto"/>
        <w:left w:val="none" w:sz="0" w:space="0" w:color="auto"/>
        <w:bottom w:val="none" w:sz="0" w:space="0" w:color="auto"/>
        <w:right w:val="none" w:sz="0" w:space="0" w:color="auto"/>
      </w:divBdr>
    </w:div>
    <w:div w:id="18734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uk.org.uk/globalassets/age-uk/documents/reports-and-publications/reports-and-briefings/health--wellbeing/the-impact-of-covid-19-on-older-people_age-uk.pdf?utm_source=The%20King%27s%20Fund%20newsletters%20%28main%20account%29&amp;utm_medium=email&amp;utm_campaign=11910401_NEWSL_HMP%202020-10-23&amp;dm_i=21A8,73A4H,FLWQCU,SNX7Y,1" TargetMode="External"/><Relationship Id="rId13" Type="http://schemas.openxmlformats.org/officeDocument/2006/relationships/hyperlink" Target="https://www.eif.org.uk/files/pdf/rpc-outcomes-framework.pdf" TargetMode="External"/><Relationship Id="rId18" Type="http://schemas.openxmlformats.org/officeDocument/2006/relationships/hyperlink" Target="file:///G:\Public%20Health\Joint%20Public%20Health\Minding%20the%20Gap\2012%20and%20beyond\Reports\Health%20Inequalities\Poverty%20in%20Wales%202020%20-%20JRT%20(2020).pdf" TargetMode="External"/><Relationship Id="rId26" Type="http://schemas.openxmlformats.org/officeDocument/2006/relationships/hyperlink" Target="mailto:icopley@wakefield.gov.uk" TargetMode="External"/><Relationship Id="rId3" Type="http://schemas.openxmlformats.org/officeDocument/2006/relationships/settings" Target="settings.xml"/><Relationship Id="rId21" Type="http://schemas.openxmlformats.org/officeDocument/2006/relationships/hyperlink" Target="https://arc-nenc.nihr.ac.uk/covid-19-and-inequalities-levelling-up-in-our-post-pandemic-future/" TargetMode="External"/><Relationship Id="rId7" Type="http://schemas.openxmlformats.org/officeDocument/2006/relationships/hyperlink" Target="https://www.alzheimers.org.uk/blog/dementia-winter-flu-jab-advice?utm_source=dotdigital&amp;utm_medium=email&amp;dm_i=57EL,9WZZ,2DU87D,143AG,1" TargetMode="External"/><Relationship Id="rId12" Type="http://schemas.openxmlformats.org/officeDocument/2006/relationships/hyperlink" Target="https://www.resolutionfoundation.org/app/uploads/2020/10/Intergenerational-audit-2020.pdf?utm_source=The%20King%27s%20Fund%20newsletters%20%28main%20account%29&amp;utm_medium=email&amp;utm_campaign=11898514_NEWSL_HWB_2020-10-26&amp;dm_i=21A8,730YA,FLWQCU,SMCAU,1" TargetMode="External"/><Relationship Id="rId17" Type="http://schemas.openxmlformats.org/officeDocument/2006/relationships/hyperlink" Target="https://kingsfundmail.org.uk/21A8-73OAB-FLWQCU-48OP4S-1/c.aspx" TargetMode="External"/><Relationship Id="rId25" Type="http://schemas.openxmlformats.org/officeDocument/2006/relationships/hyperlink" Target="https://www.kingsfund.org.uk/events/prevention-mental-health?utm_source=The%20King%27s%20Fund%20newsletters%20%28main%20account%29&amp;utm_medium=email&amp;utm_campaign=11858934_MKEVT_J1344_Prevention%20in%20mental%20health_Soft_launch&amp;utm_content=Find%20out%20more%20and%20register&amp;dm_i=21A8,726EU,FLWQCU,SI5Q3,1" TargetMode="External"/><Relationship Id="rId2" Type="http://schemas.openxmlformats.org/officeDocument/2006/relationships/styles" Target="styles.xml"/><Relationship Id="rId16" Type="http://schemas.openxmlformats.org/officeDocument/2006/relationships/hyperlink" Target="https://www.childrenssociety.org.uk/sites/default/files/2020-10/Moving-Always-Moving-Report.pdf?utm_source=The%20King%27s%20Fund%20newsletters%20%28main%20account%29&amp;utm_medium=email&amp;utm_campaign=11898514_NEWSL_HWB_2020-10-26&amp;dm_i=21A8,730YA,FLWQCU,SNK01,1" TargetMode="External"/><Relationship Id="rId20" Type="http://schemas.openxmlformats.org/officeDocument/2006/relationships/hyperlink" Target="https://www.theguardian.com/world/2020/nov/02/what-is-the-science-behind-englands-second-national-lockdown?CMP=Share_iOSApp_Other" TargetMode="External"/><Relationship Id="rId1" Type="http://schemas.openxmlformats.org/officeDocument/2006/relationships/numbering" Target="numbering.xml"/><Relationship Id="rId6" Type="http://schemas.openxmlformats.org/officeDocument/2006/relationships/hyperlink" Target="https://www.centreformentalhealth.org.uk/sites/default/files/publication/download/CentreforMH_CommissionBriefing3.pdf" TargetMode="External"/><Relationship Id="rId11" Type="http://schemas.openxmlformats.org/officeDocument/2006/relationships/hyperlink" Target="https://www.ippr.org/files/2020-10/a-family-stimulusoct20.pdf" TargetMode="External"/><Relationship Id="rId24" Type="http://schemas.openxmlformats.org/officeDocument/2006/relationships/hyperlink" Target="https://www.eventbrite.co.uk/e/partnerships-for-social-justice-workshop-four-tickets-125921116449" TargetMode="External"/><Relationship Id="rId5" Type="http://schemas.openxmlformats.org/officeDocument/2006/relationships/hyperlink" Target="https://www.adph.org.uk/2020/10/explainer-test-and-trace-service/" TargetMode="External"/><Relationship Id="rId15" Type="http://schemas.openxmlformats.org/officeDocument/2006/relationships/hyperlink" Target="https://www.thinklocalactpersonal.org.uk/_assets/TLAP-TIG-report-on-Covid-19.pdf?utm_source=The%20King%27s%20Fund%20newsletters%20%28main%20account%29&amp;utm_medium=email&amp;utm_campaign=11898514_NEWSL_HWB_2020-10-26&amp;dm_i=21A8,730YA,FLWQCU,SNJYN,1" TargetMode="External"/><Relationship Id="rId23" Type="http://schemas.openxmlformats.org/officeDocument/2006/relationships/hyperlink" Target="https://www.eventbrite.co.uk/e/how-to-build-an-inclusive-workplace-by-understanding-social-exclusion-tickets-125591592835" TargetMode="External"/><Relationship Id="rId28" Type="http://schemas.openxmlformats.org/officeDocument/2006/relationships/theme" Target="theme/theme1.xml"/><Relationship Id="rId10" Type="http://schemas.openxmlformats.org/officeDocument/2006/relationships/hyperlink" Target="https://assets.publishing.service.gov.uk/government/uploads/system/uploads/attachment_data/file/923623/SMC_Long_shadow_of_deprivation_MAIN_REPORT_Accessible.pdf?utm_source=The%20King%27s%20Fund%20newsletters%20%28main%20account%29&amp;utm_medium=email&amp;utm_campaign=11850630_NEWSL_HWB_2020-10-12&amp;dm_i=21A8,72006,FLWQCU,SKOCM,1" TargetMode="External"/><Relationship Id="rId19" Type="http://schemas.openxmlformats.org/officeDocument/2006/relationships/hyperlink" Target="https://www.moneyandmentalhealth.org/wp-content/uploads/2020/09/Mind-the-income-gap.pdf" TargetMode="External"/><Relationship Id="rId4" Type="http://schemas.openxmlformats.org/officeDocument/2006/relationships/webSettings" Target="webSettings.xml"/><Relationship Id="rId9" Type="http://schemas.openxmlformats.org/officeDocument/2006/relationships/hyperlink" Target="https://www.newlocal.org.uk/wp-content/uploads/2020/10/This-Isnt-Working.pdf" TargetMode="External"/><Relationship Id="rId14" Type="http://schemas.openxmlformats.org/officeDocument/2006/relationships/hyperlink" Target="https://www.wyhpartnership.co.uk/publications/tackling-health-inequalities-for-bame-communities-and-colleagues" TargetMode="External"/><Relationship Id="rId22" Type="http://schemas.openxmlformats.org/officeDocument/2006/relationships/hyperlink" Target="https://www.eventbrite.co.uk/e/living-our-values-equality-diversity-and-inclusion-in-basw-registration-122557559961"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Elected%20Members.xls" TargetMode="External"/><Relationship Id="rId1" Type="http://schemas.openxmlformats.org/officeDocument/2006/relationships/mailMergeSource" Target="file:///G:\Public%20Health\Joint%20Public%20Health\Minding%20the%20Gap\2012%20and%20beyond\Database\Elected%20Memb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Pages>
  <Words>4368</Words>
  <Characters>24903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29213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24</cp:revision>
  <dcterms:created xsi:type="dcterms:W3CDTF">2020-11-04T09:24:00Z</dcterms:created>
  <dcterms:modified xsi:type="dcterms:W3CDTF">2020-11-05T22:22:00Z</dcterms:modified>
</cp:coreProperties>
</file>