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9EDD0" w14:textId="77777777" w:rsidR="000C2295" w:rsidRDefault="000C2295" w:rsidP="000C2295">
      <w:pPr>
        <w:rPr>
          <w:rFonts w:ascii="Verdana" w:eastAsia="Times New Roman" w:hAnsi="Verdana"/>
          <w:vanish/>
        </w:rPr>
      </w:pPr>
    </w:p>
    <w:tbl>
      <w:tblPr>
        <w:tblStyle w:val="TableGrid"/>
        <w:tblW w:w="5000" w:type="pct"/>
        <w:tblLook w:val="04A0" w:firstRow="1" w:lastRow="0" w:firstColumn="1" w:lastColumn="0" w:noHBand="0" w:noVBand="1"/>
      </w:tblPr>
      <w:tblGrid>
        <w:gridCol w:w="20159"/>
      </w:tblGrid>
      <w:tr w:rsidR="000C2295" w14:paraId="0048FB0D" w14:textId="77777777" w:rsidTr="003B3F49">
        <w:tc>
          <w:tcPr>
            <w:tcW w:w="20159" w:type="dxa"/>
          </w:tcPr>
          <w:p w14:paraId="03E53ACE" w14:textId="06E7BCCA" w:rsidR="000C2295" w:rsidRPr="000C2295" w:rsidRDefault="000C2295" w:rsidP="000C2295">
            <w:pPr>
              <w:rPr>
                <w:rFonts w:ascii="Arial" w:hAnsi="Arial" w:cs="Arial"/>
                <w:color w:val="006600"/>
                <w:sz w:val="20"/>
                <w:szCs w:val="20"/>
              </w:rPr>
            </w:pPr>
          </w:p>
          <w:p w14:paraId="498ED0A9" w14:textId="285F8198" w:rsidR="000C2295" w:rsidRPr="000D54EA" w:rsidRDefault="00A65AEE" w:rsidP="00A65AEE">
            <w:pPr>
              <w:rPr>
                <w:rFonts w:ascii="Arial" w:hAnsi="Arial" w:cs="Arial"/>
                <w:b/>
                <w:color w:val="006600"/>
                <w:sz w:val="96"/>
                <w:szCs w:val="96"/>
              </w:rPr>
            </w:pPr>
            <w:r w:rsidRPr="000D54EA">
              <w:rPr>
                <w:rFonts w:ascii="Arial" w:hAnsi="Arial" w:cs="Arial"/>
                <w:b/>
                <w:color w:val="006600"/>
                <w:sz w:val="96"/>
                <w:szCs w:val="96"/>
              </w:rPr>
              <w:t>Minding the Gap</w:t>
            </w:r>
            <w:r w:rsidR="00EB30E0" w:rsidRPr="000D54EA">
              <w:rPr>
                <w:rFonts w:ascii="Arial" w:hAnsi="Arial" w:cs="Arial"/>
                <w:b/>
                <w:color w:val="006600"/>
                <w:sz w:val="96"/>
                <w:szCs w:val="96"/>
              </w:rPr>
              <w:t xml:space="preserve"> - </w:t>
            </w:r>
            <w:r w:rsidR="006C0E9C" w:rsidRPr="000D54EA">
              <w:rPr>
                <w:rFonts w:ascii="Arial" w:hAnsi="Arial" w:cs="Arial"/>
                <w:b/>
                <w:color w:val="006600"/>
                <w:sz w:val="96"/>
                <w:szCs w:val="96"/>
              </w:rPr>
              <w:t>News Brief</w:t>
            </w:r>
            <w:r w:rsidR="00EB30E0" w:rsidRPr="000D54EA">
              <w:rPr>
                <w:rFonts w:ascii="Arial" w:hAnsi="Arial" w:cs="Arial"/>
                <w:b/>
                <w:color w:val="006600"/>
                <w:sz w:val="96"/>
                <w:szCs w:val="96"/>
              </w:rPr>
              <w:t>: No.</w:t>
            </w:r>
            <w:r w:rsidR="00BF1EE8">
              <w:rPr>
                <w:rFonts w:ascii="Arial" w:hAnsi="Arial" w:cs="Arial"/>
                <w:b/>
                <w:color w:val="006600"/>
                <w:sz w:val="96"/>
                <w:szCs w:val="96"/>
              </w:rPr>
              <w:t xml:space="preserve"> 155</w:t>
            </w:r>
          </w:p>
          <w:p w14:paraId="0C0D963B" w14:textId="5EE67120" w:rsidR="00113CE2" w:rsidRPr="00113CE2" w:rsidRDefault="00113CE2" w:rsidP="00A65AEE">
            <w:pPr>
              <w:rPr>
                <w:rFonts w:ascii="Arial" w:hAnsi="Arial" w:cs="Arial"/>
                <w:b/>
                <w:color w:val="006600"/>
                <w:sz w:val="32"/>
                <w:szCs w:val="32"/>
              </w:rPr>
            </w:pPr>
          </w:p>
        </w:tc>
      </w:tr>
      <w:tr w:rsidR="008A5157" w:rsidRPr="00671352" w14:paraId="2ABC5685" w14:textId="77777777" w:rsidTr="003B3F49">
        <w:tc>
          <w:tcPr>
            <w:tcW w:w="20159" w:type="dxa"/>
          </w:tcPr>
          <w:p w14:paraId="61396306" w14:textId="77777777" w:rsidR="00A662DD" w:rsidRDefault="00A662DD" w:rsidP="00A662DD">
            <w:pPr>
              <w:rPr>
                <w:rFonts w:ascii="Arial" w:hAnsi="Arial" w:cs="Arial"/>
                <w:b/>
                <w:color w:val="006600"/>
                <w:sz w:val="22"/>
                <w:szCs w:val="20"/>
              </w:rPr>
            </w:pPr>
          </w:p>
          <w:p w14:paraId="1F0C66E8" w14:textId="1842CE48" w:rsidR="00A662DD" w:rsidRPr="00A662DD" w:rsidRDefault="00A662DD" w:rsidP="00A662DD">
            <w:pPr>
              <w:rPr>
                <w:rFonts w:ascii="Arial" w:hAnsi="Arial" w:cs="Arial"/>
                <w:b/>
                <w:color w:val="006600"/>
                <w:sz w:val="20"/>
                <w:szCs w:val="20"/>
              </w:rPr>
            </w:pPr>
            <w:r w:rsidRPr="00A662DD">
              <w:rPr>
                <w:rFonts w:ascii="Arial" w:hAnsi="Arial" w:cs="Arial"/>
                <w:b/>
                <w:color w:val="006600"/>
                <w:sz w:val="22"/>
                <w:szCs w:val="20"/>
              </w:rPr>
              <w:t>Yet Again, Poor F</w:t>
            </w:r>
            <w:r>
              <w:rPr>
                <w:rFonts w:ascii="Arial" w:hAnsi="Arial" w:cs="Arial"/>
                <w:b/>
                <w:color w:val="006600"/>
                <w:sz w:val="22"/>
                <w:szCs w:val="20"/>
              </w:rPr>
              <w:t>amilies will be Hardest Hit by t</w:t>
            </w:r>
            <w:r w:rsidRPr="00A662DD">
              <w:rPr>
                <w:rFonts w:ascii="Arial" w:hAnsi="Arial" w:cs="Arial"/>
                <w:b/>
                <w:color w:val="006600"/>
                <w:sz w:val="22"/>
                <w:szCs w:val="20"/>
              </w:rPr>
              <w:t>he Pandemic’s Long Economic Fallout</w:t>
            </w:r>
          </w:p>
          <w:p w14:paraId="55F06145" w14:textId="051A8FAF" w:rsidR="008A5157" w:rsidRDefault="00A662DD" w:rsidP="00A662DD">
            <w:pPr>
              <w:rPr>
                <w:rFonts w:ascii="Arial" w:hAnsi="Arial" w:cs="Arial"/>
                <w:color w:val="006600"/>
                <w:sz w:val="20"/>
                <w:szCs w:val="20"/>
              </w:rPr>
            </w:pPr>
            <w:r w:rsidRPr="00A662DD">
              <w:rPr>
                <w:rFonts w:ascii="Arial" w:hAnsi="Arial" w:cs="Arial"/>
                <w:color w:val="006600"/>
                <w:sz w:val="20"/>
                <w:szCs w:val="20"/>
              </w:rPr>
              <w:t>Covid-19 does not strike at random—mortality is much higher in elderly people, poorer groups, and ethnic minorities, and its economic effect is also unevenly distributed across the population. The economic fallout is likely to be felt for years. Without concerted preventive action worse off families and communities will be disproportionately affected, increasing health inequalities in the UK and globally.</w:t>
            </w:r>
            <w:r>
              <w:t xml:space="preserve"> </w:t>
            </w:r>
            <w:r w:rsidRPr="00A662DD">
              <w:rPr>
                <w:rFonts w:ascii="Arial" w:hAnsi="Arial" w:cs="Arial"/>
                <w:color w:val="006600"/>
                <w:sz w:val="20"/>
                <w:szCs w:val="20"/>
              </w:rPr>
              <w:t>Even before covid-19, extremely disturbing trends in health were emerging in England. Growing child poverty, homelessness, and food poverty led to an unprecedented rise in infant mortality, mental health problems, and stalling life expectancy, especially for women in the poorest areas and cities</w:t>
            </w:r>
          </w:p>
          <w:p w14:paraId="01D067FD" w14:textId="77777777" w:rsidR="00A662DD" w:rsidRDefault="00A662DD" w:rsidP="00A662DD">
            <w:pPr>
              <w:rPr>
                <w:rFonts w:ascii="Arial" w:hAnsi="Arial" w:cs="Arial"/>
                <w:color w:val="006600"/>
                <w:sz w:val="20"/>
                <w:szCs w:val="20"/>
              </w:rPr>
            </w:pPr>
          </w:p>
          <w:p w14:paraId="6706D363" w14:textId="5F9139FD" w:rsidR="00A662DD" w:rsidRDefault="00A662DD" w:rsidP="00A662DD">
            <w:pPr>
              <w:rPr>
                <w:rFonts w:ascii="Arial" w:hAnsi="Arial" w:cs="Arial"/>
                <w:color w:val="006600"/>
                <w:sz w:val="20"/>
                <w:szCs w:val="20"/>
              </w:rPr>
            </w:pPr>
            <w:r w:rsidRPr="00A662DD">
              <w:rPr>
                <w:rFonts w:ascii="Arial" w:hAnsi="Arial" w:cs="Arial"/>
                <w:color w:val="006600"/>
                <w:sz w:val="20"/>
                <w:szCs w:val="20"/>
              </w:rPr>
              <w:t>The effect of the pandemic on employment is predicted to be 10 times greater than tha</w:t>
            </w:r>
            <w:r>
              <w:rPr>
                <w:rFonts w:ascii="Arial" w:hAnsi="Arial" w:cs="Arial"/>
                <w:color w:val="006600"/>
                <w:sz w:val="20"/>
                <w:szCs w:val="20"/>
              </w:rPr>
              <w:t>t of the 2008 financial crisis,</w:t>
            </w:r>
            <w:r w:rsidRPr="00A662DD">
              <w:rPr>
                <w:rFonts w:ascii="Arial" w:hAnsi="Arial" w:cs="Arial"/>
                <w:color w:val="006600"/>
                <w:sz w:val="20"/>
                <w:szCs w:val="20"/>
              </w:rPr>
              <w:t xml:space="preserve"> which led to a sharp increase in suicides and mental illness.</w:t>
            </w:r>
            <w:r>
              <w:rPr>
                <w:rFonts w:ascii="Arial" w:hAnsi="Arial" w:cs="Arial"/>
                <w:color w:val="006600"/>
                <w:sz w:val="20"/>
                <w:szCs w:val="20"/>
              </w:rPr>
              <w:t xml:space="preserve"> However, t</w:t>
            </w:r>
            <w:r w:rsidRPr="00A662DD">
              <w:rPr>
                <w:rFonts w:ascii="Arial" w:hAnsi="Arial" w:cs="Arial"/>
                <w:color w:val="006600"/>
                <w:sz w:val="20"/>
                <w:szCs w:val="20"/>
              </w:rPr>
              <w:t>he most devastating long term costs of the pandemic are likely to fall on today’s children as they grow, develop, and forge their own economic futures.</w:t>
            </w:r>
            <w:r>
              <w:t xml:space="preserve"> </w:t>
            </w:r>
            <w:r w:rsidRPr="00A662DD">
              <w:rPr>
                <w:rFonts w:ascii="Arial" w:hAnsi="Arial" w:cs="Arial"/>
                <w:color w:val="006600"/>
                <w:sz w:val="20"/>
                <w:szCs w:val="20"/>
              </w:rPr>
              <w:t>A combination of worse financial strain within families and stay-at-home pandemic policies is causing immediate harm to the development and mental health of children, with some younger childr</w:t>
            </w:r>
            <w:r>
              <w:rPr>
                <w:rFonts w:ascii="Arial" w:hAnsi="Arial" w:cs="Arial"/>
                <w:color w:val="006600"/>
                <w:sz w:val="20"/>
                <w:szCs w:val="20"/>
              </w:rPr>
              <w:t>en regressing in basic skills.</w:t>
            </w:r>
            <w:r w:rsidRPr="00A662DD">
              <w:rPr>
                <w:rFonts w:ascii="Arial" w:hAnsi="Arial" w:cs="Arial"/>
                <w:color w:val="006600"/>
                <w:sz w:val="20"/>
                <w:szCs w:val="20"/>
              </w:rPr>
              <w:t xml:space="preserve"> Currently, one in six children and young people have mental health problems13 as their lives are “put on hold,” with clear implications for their long term health and earnings.</w:t>
            </w:r>
          </w:p>
          <w:p w14:paraId="0BE85A41" w14:textId="77777777" w:rsidR="00A662DD" w:rsidRDefault="00A662DD" w:rsidP="00A662DD">
            <w:pPr>
              <w:rPr>
                <w:rFonts w:ascii="Arial" w:hAnsi="Arial" w:cs="Arial"/>
                <w:color w:val="006600"/>
                <w:sz w:val="20"/>
                <w:szCs w:val="20"/>
              </w:rPr>
            </w:pPr>
          </w:p>
          <w:p w14:paraId="23FC72AC" w14:textId="05B730C1" w:rsidR="00A662DD" w:rsidRDefault="00FC7EB9" w:rsidP="00A662DD">
            <w:pPr>
              <w:rPr>
                <w:rFonts w:ascii="Arial" w:hAnsi="Arial" w:cs="Arial"/>
                <w:color w:val="006600"/>
                <w:sz w:val="20"/>
                <w:szCs w:val="20"/>
              </w:rPr>
            </w:pPr>
            <w:hyperlink r:id="rId6" w:history="1">
              <w:r w:rsidR="00A662DD" w:rsidRPr="00A662DD">
                <w:rPr>
                  <w:rStyle w:val="Hyperlink"/>
                  <w:rFonts w:ascii="Arial" w:hAnsi="Arial" w:cs="Arial"/>
                  <w:sz w:val="20"/>
                  <w:szCs w:val="20"/>
                </w:rPr>
                <w:t>Article</w:t>
              </w:r>
            </w:hyperlink>
          </w:p>
          <w:p w14:paraId="427F5A69" w14:textId="2AB742A8" w:rsidR="00A662DD" w:rsidRPr="00593B96" w:rsidRDefault="00A662DD" w:rsidP="00A662DD">
            <w:pPr>
              <w:rPr>
                <w:rFonts w:ascii="Arial" w:hAnsi="Arial" w:cs="Arial"/>
                <w:color w:val="006600"/>
                <w:sz w:val="20"/>
                <w:szCs w:val="20"/>
              </w:rPr>
            </w:pPr>
          </w:p>
        </w:tc>
      </w:tr>
      <w:tr w:rsidR="009A3E55" w:rsidRPr="00671352" w14:paraId="7B2C3CE1" w14:textId="77777777" w:rsidTr="003B3F49">
        <w:tc>
          <w:tcPr>
            <w:tcW w:w="20159" w:type="dxa"/>
          </w:tcPr>
          <w:p w14:paraId="22688EF9" w14:textId="77777777" w:rsidR="00600BF9" w:rsidRDefault="00600BF9" w:rsidP="00AF10C0">
            <w:pPr>
              <w:rPr>
                <w:rFonts w:ascii="Arial" w:hAnsi="Arial" w:cs="Arial"/>
                <w:color w:val="006600"/>
                <w:sz w:val="20"/>
                <w:szCs w:val="20"/>
              </w:rPr>
            </w:pPr>
          </w:p>
          <w:p w14:paraId="3CE31497" w14:textId="056EA936" w:rsidR="0047608B" w:rsidRPr="0024139D" w:rsidRDefault="00600BF9" w:rsidP="00AF10C0">
            <w:pPr>
              <w:rPr>
                <w:rFonts w:ascii="Arial" w:hAnsi="Arial" w:cs="Arial"/>
                <w:b/>
                <w:color w:val="006600"/>
                <w:sz w:val="20"/>
                <w:szCs w:val="20"/>
              </w:rPr>
            </w:pPr>
            <w:r w:rsidRPr="0024139D">
              <w:rPr>
                <w:rFonts w:ascii="Arial" w:hAnsi="Arial" w:cs="Arial"/>
                <w:b/>
                <w:color w:val="006600"/>
                <w:sz w:val="22"/>
                <w:szCs w:val="20"/>
              </w:rPr>
              <w:t xml:space="preserve">Integrated </w:t>
            </w:r>
            <w:r w:rsidR="0024139D">
              <w:rPr>
                <w:rFonts w:ascii="Arial" w:hAnsi="Arial" w:cs="Arial"/>
                <w:b/>
                <w:color w:val="006600"/>
                <w:sz w:val="22"/>
                <w:szCs w:val="20"/>
              </w:rPr>
              <w:t>Care Systems i</w:t>
            </w:r>
            <w:r w:rsidR="0024139D" w:rsidRPr="0024139D">
              <w:rPr>
                <w:rFonts w:ascii="Arial" w:hAnsi="Arial" w:cs="Arial"/>
                <w:b/>
                <w:color w:val="006600"/>
                <w:sz w:val="22"/>
                <w:szCs w:val="20"/>
              </w:rPr>
              <w:t xml:space="preserve">n </w:t>
            </w:r>
            <w:r w:rsidRPr="0024139D">
              <w:rPr>
                <w:rFonts w:ascii="Arial" w:hAnsi="Arial" w:cs="Arial"/>
                <w:b/>
                <w:color w:val="006600"/>
                <w:sz w:val="22"/>
                <w:szCs w:val="20"/>
              </w:rPr>
              <w:t>London</w:t>
            </w:r>
            <w:r w:rsidR="0024139D" w:rsidRPr="0024139D">
              <w:rPr>
                <w:rFonts w:ascii="Arial" w:hAnsi="Arial" w:cs="Arial"/>
                <w:b/>
                <w:color w:val="006600"/>
                <w:sz w:val="22"/>
                <w:szCs w:val="20"/>
              </w:rPr>
              <w:t xml:space="preserve">: </w:t>
            </w:r>
            <w:r w:rsidRPr="0024139D">
              <w:rPr>
                <w:rFonts w:ascii="Arial" w:hAnsi="Arial" w:cs="Arial"/>
                <w:b/>
                <w:color w:val="006600"/>
                <w:sz w:val="22"/>
                <w:szCs w:val="20"/>
              </w:rPr>
              <w:t xml:space="preserve">Challenges </w:t>
            </w:r>
            <w:r w:rsidR="0024139D">
              <w:rPr>
                <w:rFonts w:ascii="Arial" w:hAnsi="Arial" w:cs="Arial"/>
                <w:b/>
                <w:color w:val="006600"/>
                <w:sz w:val="22"/>
                <w:szCs w:val="20"/>
              </w:rPr>
              <w:t>a</w:t>
            </w:r>
            <w:r w:rsidR="0024139D" w:rsidRPr="0024139D">
              <w:rPr>
                <w:rFonts w:ascii="Arial" w:hAnsi="Arial" w:cs="Arial"/>
                <w:b/>
                <w:color w:val="006600"/>
                <w:sz w:val="22"/>
                <w:szCs w:val="20"/>
              </w:rPr>
              <w:t>nd Opportunities Ahead</w:t>
            </w:r>
          </w:p>
          <w:p w14:paraId="6E99BBC5" w14:textId="7EDFF00E" w:rsidR="00600BF9" w:rsidRDefault="00600BF9" w:rsidP="00600BF9">
            <w:pPr>
              <w:rPr>
                <w:rFonts w:ascii="Arial" w:hAnsi="Arial" w:cs="Arial"/>
                <w:color w:val="006600"/>
                <w:sz w:val="20"/>
                <w:szCs w:val="20"/>
              </w:rPr>
            </w:pPr>
            <w:r w:rsidRPr="00600BF9">
              <w:rPr>
                <w:rFonts w:ascii="Arial" w:hAnsi="Arial" w:cs="Arial"/>
                <w:color w:val="006600"/>
                <w:sz w:val="20"/>
                <w:szCs w:val="20"/>
              </w:rPr>
              <w:t>The development of integrated care systems (ICSs) across England is intended to encourage closer collaboration not only between NHS services, but also between the NHS and local authorities, the voluntary sector and other organisations. While the Covid-19 pandemic has been an unprecedented challenge for the health and care sector, the value of partnership working is now clearer than ever.</w:t>
            </w:r>
            <w:r>
              <w:rPr>
                <w:rFonts w:ascii="Arial" w:hAnsi="Arial" w:cs="Arial"/>
                <w:color w:val="006600"/>
                <w:sz w:val="20"/>
                <w:szCs w:val="20"/>
              </w:rPr>
              <w:t xml:space="preserve"> T</w:t>
            </w:r>
            <w:r w:rsidRPr="00600BF9">
              <w:rPr>
                <w:rFonts w:ascii="Arial" w:hAnsi="Arial" w:cs="Arial"/>
                <w:color w:val="006600"/>
                <w:sz w:val="20"/>
                <w:szCs w:val="20"/>
              </w:rPr>
              <w:t>his report looks at how the five ICSs in London were developing before Covid-19 and how this has changed as a result of the response to the pandemic. The authors consider the key strategic priorities for London’s ICSs focusing particularly on how they are addressing health inequalities, the use of digital technologies, workforce challenges, estates and social care. The authors conclude by highlighting key risks and opportunities for London’s health and care system.</w:t>
            </w:r>
          </w:p>
          <w:p w14:paraId="70095679" w14:textId="77777777" w:rsidR="00600BF9" w:rsidRDefault="00600BF9" w:rsidP="00600BF9">
            <w:pPr>
              <w:rPr>
                <w:rFonts w:ascii="Arial" w:hAnsi="Arial" w:cs="Arial"/>
                <w:color w:val="006600"/>
                <w:sz w:val="20"/>
                <w:szCs w:val="20"/>
              </w:rPr>
            </w:pPr>
          </w:p>
          <w:p w14:paraId="314756DF" w14:textId="561B064E" w:rsidR="00600BF9" w:rsidRDefault="00600BF9" w:rsidP="00600BF9">
            <w:pPr>
              <w:rPr>
                <w:rFonts w:ascii="Arial" w:hAnsi="Arial" w:cs="Arial"/>
                <w:color w:val="006600"/>
                <w:sz w:val="20"/>
                <w:szCs w:val="20"/>
              </w:rPr>
            </w:pPr>
            <w:r w:rsidRPr="00600BF9">
              <w:rPr>
                <w:rFonts w:ascii="Arial" w:hAnsi="Arial" w:cs="Arial"/>
                <w:color w:val="006600"/>
                <w:sz w:val="20"/>
                <w:szCs w:val="20"/>
              </w:rPr>
              <w:t>Since the research was undertaken for this report, NHS England and NHS</w:t>
            </w:r>
            <w:r>
              <w:rPr>
                <w:rFonts w:ascii="Arial" w:hAnsi="Arial" w:cs="Arial"/>
                <w:color w:val="006600"/>
                <w:sz w:val="20"/>
                <w:szCs w:val="20"/>
              </w:rPr>
              <w:t xml:space="preserve"> </w:t>
            </w:r>
            <w:r w:rsidRPr="00600BF9">
              <w:rPr>
                <w:rFonts w:ascii="Arial" w:hAnsi="Arial" w:cs="Arial"/>
                <w:color w:val="006600"/>
                <w:sz w:val="20"/>
                <w:szCs w:val="20"/>
              </w:rPr>
              <w:t>Improvement has published its new statement on the future of ICSs and a</w:t>
            </w:r>
            <w:r>
              <w:rPr>
                <w:rFonts w:ascii="Arial" w:hAnsi="Arial" w:cs="Arial"/>
                <w:color w:val="006600"/>
                <w:sz w:val="20"/>
                <w:szCs w:val="20"/>
              </w:rPr>
              <w:t xml:space="preserve"> </w:t>
            </w:r>
            <w:r w:rsidRPr="00600BF9">
              <w:rPr>
                <w:rFonts w:ascii="Arial" w:hAnsi="Arial" w:cs="Arial"/>
                <w:color w:val="006600"/>
                <w:sz w:val="20"/>
                <w:szCs w:val="20"/>
              </w:rPr>
              <w:t>new s</w:t>
            </w:r>
            <w:r>
              <w:rPr>
                <w:rFonts w:ascii="Arial" w:hAnsi="Arial" w:cs="Arial"/>
                <w:color w:val="006600"/>
                <w:sz w:val="20"/>
                <w:szCs w:val="20"/>
              </w:rPr>
              <w:t>et of proposals for legislation</w:t>
            </w:r>
            <w:r w:rsidRPr="00600BF9">
              <w:rPr>
                <w:rFonts w:ascii="Arial" w:hAnsi="Arial" w:cs="Arial"/>
                <w:color w:val="006600"/>
                <w:sz w:val="20"/>
                <w:szCs w:val="20"/>
              </w:rPr>
              <w:t xml:space="preserve"> and the government has published a White Paper setting out</w:t>
            </w:r>
            <w:r>
              <w:rPr>
                <w:rFonts w:ascii="Arial" w:hAnsi="Arial" w:cs="Arial"/>
                <w:color w:val="006600"/>
                <w:sz w:val="20"/>
                <w:szCs w:val="20"/>
              </w:rPr>
              <w:t xml:space="preserve"> </w:t>
            </w:r>
            <w:r w:rsidRPr="00600BF9">
              <w:rPr>
                <w:rFonts w:ascii="Arial" w:hAnsi="Arial" w:cs="Arial"/>
                <w:color w:val="006600"/>
                <w:sz w:val="20"/>
                <w:szCs w:val="20"/>
              </w:rPr>
              <w:t>its propo</w:t>
            </w:r>
            <w:r w:rsidR="0014158E">
              <w:rPr>
                <w:rFonts w:ascii="Arial" w:hAnsi="Arial" w:cs="Arial"/>
                <w:color w:val="006600"/>
                <w:sz w:val="20"/>
                <w:szCs w:val="20"/>
              </w:rPr>
              <w:t>sals for a Health and Care Bill.</w:t>
            </w:r>
            <w:r w:rsidRPr="00600BF9">
              <w:rPr>
                <w:rFonts w:ascii="Arial" w:hAnsi="Arial" w:cs="Arial"/>
                <w:color w:val="006600"/>
                <w:sz w:val="20"/>
                <w:szCs w:val="20"/>
              </w:rPr>
              <w:t xml:space="preserve"> In some respects, the direction of travel these outline is well-aligned</w:t>
            </w:r>
            <w:r>
              <w:rPr>
                <w:rFonts w:ascii="Arial" w:hAnsi="Arial" w:cs="Arial"/>
                <w:color w:val="006600"/>
                <w:sz w:val="20"/>
                <w:szCs w:val="20"/>
              </w:rPr>
              <w:t xml:space="preserve"> </w:t>
            </w:r>
            <w:r w:rsidRPr="00600BF9">
              <w:rPr>
                <w:rFonts w:ascii="Arial" w:hAnsi="Arial" w:cs="Arial"/>
                <w:color w:val="006600"/>
                <w:sz w:val="20"/>
                <w:szCs w:val="20"/>
              </w:rPr>
              <w:t>with the ways of working that have been d</w:t>
            </w:r>
            <w:r>
              <w:rPr>
                <w:rFonts w:ascii="Arial" w:hAnsi="Arial" w:cs="Arial"/>
                <w:color w:val="006600"/>
                <w:sz w:val="20"/>
                <w:szCs w:val="20"/>
              </w:rPr>
              <w:t>eveloping</w:t>
            </w:r>
            <w:r w:rsidRPr="00600BF9">
              <w:rPr>
                <w:rFonts w:ascii="Arial" w:hAnsi="Arial" w:cs="Arial"/>
                <w:color w:val="006600"/>
                <w:sz w:val="20"/>
                <w:szCs w:val="20"/>
              </w:rPr>
              <w:t>.</w:t>
            </w:r>
            <w:r>
              <w:rPr>
                <w:rFonts w:ascii="Arial" w:hAnsi="Arial" w:cs="Arial"/>
                <w:color w:val="006600"/>
                <w:sz w:val="20"/>
                <w:szCs w:val="20"/>
              </w:rPr>
              <w:t xml:space="preserve"> </w:t>
            </w:r>
            <w:r w:rsidRPr="00600BF9">
              <w:rPr>
                <w:rFonts w:ascii="Arial" w:hAnsi="Arial" w:cs="Arial"/>
                <w:color w:val="006600"/>
                <w:sz w:val="20"/>
                <w:szCs w:val="20"/>
              </w:rPr>
              <w:t>However, the proposed approach will inevitably bring some disruption. Under</w:t>
            </w:r>
            <w:r>
              <w:rPr>
                <w:rFonts w:ascii="Arial" w:hAnsi="Arial" w:cs="Arial"/>
                <w:color w:val="006600"/>
                <w:sz w:val="20"/>
                <w:szCs w:val="20"/>
              </w:rPr>
              <w:t xml:space="preserve"> </w:t>
            </w:r>
            <w:r w:rsidRPr="00600BF9">
              <w:rPr>
                <w:rFonts w:ascii="Arial" w:hAnsi="Arial" w:cs="Arial"/>
                <w:color w:val="006600"/>
                <w:sz w:val="20"/>
                <w:szCs w:val="20"/>
              </w:rPr>
              <w:t>the legislative proposals, CCGs will be abolished and their staff will be folded</w:t>
            </w:r>
            <w:r>
              <w:rPr>
                <w:rFonts w:ascii="Arial" w:hAnsi="Arial" w:cs="Arial"/>
                <w:color w:val="006600"/>
                <w:sz w:val="20"/>
                <w:szCs w:val="20"/>
              </w:rPr>
              <w:t xml:space="preserve"> </w:t>
            </w:r>
            <w:r w:rsidRPr="00600BF9">
              <w:rPr>
                <w:rFonts w:ascii="Arial" w:hAnsi="Arial" w:cs="Arial"/>
                <w:color w:val="006600"/>
                <w:sz w:val="20"/>
                <w:szCs w:val="20"/>
              </w:rPr>
              <w:t>into ICSs. A statutory ICS could mean a greater degree of standardisation,</w:t>
            </w:r>
            <w:r>
              <w:rPr>
                <w:rFonts w:ascii="Arial" w:hAnsi="Arial" w:cs="Arial"/>
                <w:color w:val="006600"/>
                <w:sz w:val="20"/>
                <w:szCs w:val="20"/>
              </w:rPr>
              <w:t xml:space="preserve"> </w:t>
            </w:r>
            <w:r w:rsidRPr="00600BF9">
              <w:rPr>
                <w:rFonts w:ascii="Arial" w:hAnsi="Arial" w:cs="Arial"/>
                <w:color w:val="006600"/>
                <w:sz w:val="20"/>
                <w:szCs w:val="20"/>
              </w:rPr>
              <w:t>transparency and clearer governance. However, it may also disrupt existing</w:t>
            </w:r>
            <w:r>
              <w:rPr>
                <w:rFonts w:ascii="Arial" w:hAnsi="Arial" w:cs="Arial"/>
                <w:color w:val="006600"/>
                <w:sz w:val="20"/>
                <w:szCs w:val="20"/>
              </w:rPr>
              <w:t xml:space="preserve"> </w:t>
            </w:r>
            <w:r w:rsidRPr="00600BF9">
              <w:rPr>
                <w:rFonts w:ascii="Arial" w:hAnsi="Arial" w:cs="Arial"/>
                <w:color w:val="006600"/>
                <w:sz w:val="20"/>
                <w:szCs w:val="20"/>
              </w:rPr>
              <w:t>relationships both between NHS organisations and also between the NHS and</w:t>
            </w:r>
            <w:r>
              <w:rPr>
                <w:rFonts w:ascii="Arial" w:hAnsi="Arial" w:cs="Arial"/>
                <w:color w:val="006600"/>
                <w:sz w:val="20"/>
                <w:szCs w:val="20"/>
              </w:rPr>
              <w:t xml:space="preserve"> </w:t>
            </w:r>
            <w:r w:rsidRPr="00600BF9">
              <w:rPr>
                <w:rFonts w:ascii="Arial" w:hAnsi="Arial" w:cs="Arial"/>
                <w:color w:val="006600"/>
                <w:sz w:val="20"/>
                <w:szCs w:val="20"/>
              </w:rPr>
              <w:t>local government. It will be important to ensure that ICSs do look to support</w:t>
            </w:r>
            <w:r>
              <w:rPr>
                <w:rFonts w:ascii="Arial" w:hAnsi="Arial" w:cs="Arial"/>
                <w:color w:val="006600"/>
                <w:sz w:val="20"/>
                <w:szCs w:val="20"/>
              </w:rPr>
              <w:t xml:space="preserve"> </w:t>
            </w:r>
            <w:r w:rsidRPr="00600BF9">
              <w:rPr>
                <w:rFonts w:ascii="Arial" w:hAnsi="Arial" w:cs="Arial"/>
                <w:color w:val="006600"/>
                <w:sz w:val="20"/>
                <w:szCs w:val="20"/>
              </w:rPr>
              <w:t xml:space="preserve">and foster strong relationships at </w:t>
            </w:r>
            <w:r w:rsidR="0024139D">
              <w:rPr>
                <w:rFonts w:ascii="Arial" w:hAnsi="Arial" w:cs="Arial"/>
                <w:color w:val="006600"/>
                <w:sz w:val="20"/>
                <w:szCs w:val="20"/>
              </w:rPr>
              <w:t>local authority</w:t>
            </w:r>
            <w:r>
              <w:rPr>
                <w:rFonts w:ascii="Arial" w:hAnsi="Arial" w:cs="Arial"/>
                <w:color w:val="006600"/>
                <w:sz w:val="20"/>
                <w:szCs w:val="20"/>
              </w:rPr>
              <w:t xml:space="preserve"> level </w:t>
            </w:r>
            <w:r w:rsidRPr="00600BF9">
              <w:rPr>
                <w:rFonts w:ascii="Arial" w:hAnsi="Arial" w:cs="Arial"/>
                <w:color w:val="006600"/>
                <w:sz w:val="20"/>
                <w:szCs w:val="20"/>
              </w:rPr>
              <w:t>as it is</w:t>
            </w:r>
            <w:r w:rsidR="0024139D">
              <w:t xml:space="preserve"> </w:t>
            </w:r>
            <w:r w:rsidR="0024139D" w:rsidRPr="0024139D">
              <w:rPr>
                <w:rFonts w:ascii="Arial" w:hAnsi="Arial" w:cs="Arial"/>
                <w:color w:val="006600"/>
                <w:sz w:val="20"/>
                <w:szCs w:val="20"/>
              </w:rPr>
              <w:t>at local authority level</w:t>
            </w:r>
            <w:r w:rsidRPr="00600BF9">
              <w:rPr>
                <w:rFonts w:ascii="Arial" w:hAnsi="Arial" w:cs="Arial"/>
                <w:color w:val="006600"/>
                <w:sz w:val="20"/>
                <w:szCs w:val="20"/>
              </w:rPr>
              <w:t xml:space="preserve"> that the real strength of joint working across the NHS,</w:t>
            </w:r>
            <w:r>
              <w:rPr>
                <w:rFonts w:ascii="Arial" w:hAnsi="Arial" w:cs="Arial"/>
                <w:color w:val="006600"/>
                <w:sz w:val="20"/>
                <w:szCs w:val="20"/>
              </w:rPr>
              <w:t xml:space="preserve"> </w:t>
            </w:r>
            <w:r w:rsidRPr="00600BF9">
              <w:rPr>
                <w:rFonts w:ascii="Arial" w:hAnsi="Arial" w:cs="Arial"/>
                <w:color w:val="006600"/>
                <w:sz w:val="20"/>
                <w:szCs w:val="20"/>
              </w:rPr>
              <w:t>local government and voluntary and community sector sits.</w:t>
            </w:r>
            <w:r w:rsidRPr="00600BF9">
              <w:rPr>
                <w:rFonts w:ascii="Arial" w:hAnsi="Arial" w:cs="Arial"/>
                <w:color w:val="006600"/>
                <w:sz w:val="20"/>
                <w:szCs w:val="20"/>
              </w:rPr>
              <w:cr/>
            </w:r>
          </w:p>
          <w:p w14:paraId="1AC56962" w14:textId="1D8BD80D" w:rsidR="00600BF9" w:rsidRDefault="00FC7EB9" w:rsidP="00AF10C0">
            <w:pPr>
              <w:rPr>
                <w:rFonts w:ascii="Arial" w:hAnsi="Arial" w:cs="Arial"/>
                <w:color w:val="006600"/>
                <w:sz w:val="20"/>
                <w:szCs w:val="20"/>
              </w:rPr>
            </w:pPr>
            <w:hyperlink r:id="rId7" w:history="1">
              <w:r w:rsidR="0024139D" w:rsidRPr="0024139D">
                <w:rPr>
                  <w:rStyle w:val="Hyperlink"/>
                  <w:rFonts w:ascii="Arial" w:hAnsi="Arial" w:cs="Arial"/>
                  <w:sz w:val="20"/>
                  <w:szCs w:val="20"/>
                </w:rPr>
                <w:t>Report</w:t>
              </w:r>
            </w:hyperlink>
          </w:p>
          <w:p w14:paraId="31393829" w14:textId="52F5DB18" w:rsidR="00600BF9" w:rsidRPr="00593B96" w:rsidRDefault="00600BF9" w:rsidP="00AF10C0">
            <w:pPr>
              <w:rPr>
                <w:rFonts w:ascii="Arial" w:hAnsi="Arial" w:cs="Arial"/>
                <w:color w:val="006600"/>
                <w:sz w:val="20"/>
                <w:szCs w:val="20"/>
              </w:rPr>
            </w:pPr>
          </w:p>
        </w:tc>
      </w:tr>
      <w:tr w:rsidR="009A3E55" w:rsidRPr="00671352" w14:paraId="1E3F6C57" w14:textId="77777777" w:rsidTr="003B3F49">
        <w:tc>
          <w:tcPr>
            <w:tcW w:w="20159" w:type="dxa"/>
          </w:tcPr>
          <w:p w14:paraId="325EA58C" w14:textId="77777777" w:rsidR="00AF10C0" w:rsidRDefault="00AF10C0" w:rsidP="00AF10C0">
            <w:pPr>
              <w:rPr>
                <w:rFonts w:ascii="Arial" w:hAnsi="Arial" w:cs="Arial"/>
                <w:color w:val="006600"/>
                <w:sz w:val="20"/>
                <w:szCs w:val="20"/>
              </w:rPr>
            </w:pPr>
          </w:p>
          <w:p w14:paraId="7401B489" w14:textId="25041C81" w:rsidR="00602B8E" w:rsidRPr="00602B8E" w:rsidRDefault="009E07A1" w:rsidP="00AF10C0">
            <w:pPr>
              <w:rPr>
                <w:rFonts w:ascii="Arial" w:hAnsi="Arial" w:cs="Arial"/>
                <w:b/>
                <w:color w:val="006600"/>
                <w:sz w:val="22"/>
                <w:szCs w:val="20"/>
              </w:rPr>
            </w:pPr>
            <w:r>
              <w:rPr>
                <w:rFonts w:ascii="Arial" w:hAnsi="Arial" w:cs="Arial"/>
                <w:b/>
                <w:color w:val="006600"/>
                <w:sz w:val="22"/>
                <w:szCs w:val="20"/>
              </w:rPr>
              <w:t>End o</w:t>
            </w:r>
            <w:r w:rsidR="00602B8E" w:rsidRPr="00602B8E">
              <w:rPr>
                <w:rFonts w:ascii="Arial" w:hAnsi="Arial" w:cs="Arial"/>
                <w:b/>
                <w:color w:val="006600"/>
                <w:sz w:val="22"/>
                <w:szCs w:val="20"/>
              </w:rPr>
              <w:t>f Year Labour Market Statistics Show Rising Unemployment</w:t>
            </w:r>
          </w:p>
          <w:p w14:paraId="6914A4C7" w14:textId="77777777" w:rsidR="00602B8E" w:rsidRDefault="00602B8E" w:rsidP="00AF10C0">
            <w:pPr>
              <w:rPr>
                <w:rFonts w:ascii="Arial" w:hAnsi="Arial" w:cs="Arial"/>
                <w:color w:val="006600"/>
                <w:sz w:val="20"/>
                <w:szCs w:val="20"/>
              </w:rPr>
            </w:pPr>
            <w:r w:rsidRPr="00602B8E">
              <w:rPr>
                <w:rFonts w:ascii="Arial" w:hAnsi="Arial" w:cs="Arial"/>
                <w:color w:val="006600"/>
                <w:sz w:val="20"/>
                <w:szCs w:val="20"/>
              </w:rPr>
              <w:t>While the furlough scheme continues to buffer employment levels, our analysis of the latest labour market data finds things are more turbulent than they might at first appear. The last three months of 2020 saw an increase in the number of unemployed, discouraged and temporary workers, which in combination indicate growing slack in the labour market. Vacancies, although slowly recovering in most sectors, remain 26% below their 2019 levels, with some sectors, such as hospitality, particularly affected. These figures point to a challenging landscape for workers and businesses, which may worsen as we start to see the effects of the third national lockdown over the next few months.</w:t>
            </w:r>
          </w:p>
          <w:p w14:paraId="58025F3A" w14:textId="77777777" w:rsidR="00602B8E" w:rsidRDefault="00602B8E" w:rsidP="00AF10C0">
            <w:pPr>
              <w:rPr>
                <w:rFonts w:ascii="Arial" w:hAnsi="Arial" w:cs="Arial"/>
                <w:color w:val="006600"/>
                <w:sz w:val="20"/>
                <w:szCs w:val="20"/>
              </w:rPr>
            </w:pPr>
          </w:p>
          <w:p w14:paraId="6E0C145A" w14:textId="38B11633" w:rsidR="00602B8E" w:rsidRDefault="00602B8E" w:rsidP="00AF10C0">
            <w:pPr>
              <w:rPr>
                <w:rFonts w:ascii="Arial" w:hAnsi="Arial" w:cs="Arial"/>
                <w:color w:val="006600"/>
                <w:sz w:val="20"/>
                <w:szCs w:val="20"/>
              </w:rPr>
            </w:pPr>
            <w:r>
              <w:rPr>
                <w:rFonts w:ascii="Arial" w:hAnsi="Arial" w:cs="Arial"/>
                <w:color w:val="006600"/>
                <w:sz w:val="20"/>
                <w:szCs w:val="20"/>
              </w:rPr>
              <w:t>This article suggests that, i</w:t>
            </w:r>
            <w:r w:rsidRPr="00602B8E">
              <w:rPr>
                <w:rFonts w:ascii="Arial" w:hAnsi="Arial" w:cs="Arial"/>
                <w:color w:val="006600"/>
                <w:sz w:val="20"/>
                <w:szCs w:val="20"/>
              </w:rPr>
              <w:t>ncreases to Universal Credit payments should remain in place, and eligibility for the Lifetime Skills Guarantee should be widened to maximise access for workers on low pay and in insecure employment. In addition, support for those sectors worst affected by the pandemic and where demand is unlikely to immediately return to pre-pandemic levels - such as retail, hospitality and leisure - should be prioritised.</w:t>
            </w:r>
          </w:p>
          <w:p w14:paraId="6075AA31" w14:textId="77777777" w:rsidR="00602B8E" w:rsidRDefault="00602B8E" w:rsidP="00AF10C0">
            <w:pPr>
              <w:rPr>
                <w:rFonts w:ascii="Arial" w:hAnsi="Arial" w:cs="Arial"/>
                <w:color w:val="006600"/>
                <w:sz w:val="20"/>
                <w:szCs w:val="20"/>
              </w:rPr>
            </w:pPr>
          </w:p>
          <w:p w14:paraId="7CAD75B2" w14:textId="598F078F" w:rsidR="00602B8E" w:rsidRDefault="00FC7EB9" w:rsidP="00AF10C0">
            <w:pPr>
              <w:rPr>
                <w:rFonts w:ascii="Arial" w:hAnsi="Arial" w:cs="Arial"/>
                <w:color w:val="006600"/>
                <w:sz w:val="20"/>
                <w:szCs w:val="20"/>
              </w:rPr>
            </w:pPr>
            <w:hyperlink r:id="rId8" w:history="1">
              <w:r w:rsidR="00602B8E" w:rsidRPr="00602B8E">
                <w:rPr>
                  <w:rStyle w:val="Hyperlink"/>
                  <w:rFonts w:ascii="Arial" w:hAnsi="Arial" w:cs="Arial"/>
                  <w:sz w:val="20"/>
                  <w:szCs w:val="20"/>
                </w:rPr>
                <w:t>Article</w:t>
              </w:r>
            </w:hyperlink>
          </w:p>
          <w:p w14:paraId="6B00F18C" w14:textId="0E6F90DA" w:rsidR="00602B8E" w:rsidRPr="00593B96" w:rsidRDefault="00602B8E" w:rsidP="00AF10C0">
            <w:pPr>
              <w:rPr>
                <w:rFonts w:ascii="Arial" w:hAnsi="Arial" w:cs="Arial"/>
                <w:color w:val="006600"/>
                <w:sz w:val="20"/>
                <w:szCs w:val="20"/>
              </w:rPr>
            </w:pPr>
          </w:p>
        </w:tc>
      </w:tr>
      <w:tr w:rsidR="009A3E55" w:rsidRPr="00671352" w14:paraId="0633704B" w14:textId="77777777" w:rsidTr="003B3F49">
        <w:tc>
          <w:tcPr>
            <w:tcW w:w="20159" w:type="dxa"/>
          </w:tcPr>
          <w:p w14:paraId="49CF007E" w14:textId="2CDEE8BB" w:rsidR="00790FA8" w:rsidRDefault="00790FA8" w:rsidP="00BF5FF6">
            <w:pPr>
              <w:rPr>
                <w:rFonts w:ascii="Arial" w:hAnsi="Arial" w:cs="Arial"/>
                <w:color w:val="006600"/>
                <w:sz w:val="20"/>
                <w:szCs w:val="20"/>
              </w:rPr>
            </w:pPr>
          </w:p>
          <w:p w14:paraId="2552CE1F" w14:textId="0C6AB64B" w:rsidR="002B5F46" w:rsidRPr="009D2ADD" w:rsidRDefault="009D2ADD" w:rsidP="002B5F46">
            <w:pPr>
              <w:rPr>
                <w:rFonts w:ascii="Arial" w:hAnsi="Arial" w:cs="Arial"/>
                <w:b/>
                <w:color w:val="006600"/>
                <w:sz w:val="22"/>
                <w:szCs w:val="20"/>
              </w:rPr>
            </w:pPr>
            <w:r>
              <w:rPr>
                <w:rFonts w:ascii="Arial" w:hAnsi="Arial" w:cs="Arial"/>
                <w:b/>
                <w:color w:val="006600"/>
                <w:sz w:val="22"/>
                <w:szCs w:val="20"/>
              </w:rPr>
              <w:t>This Report Comes with a</w:t>
            </w:r>
            <w:r w:rsidR="002B5F46" w:rsidRPr="009D2ADD">
              <w:rPr>
                <w:rFonts w:ascii="Arial" w:hAnsi="Arial" w:cs="Arial"/>
                <w:b/>
                <w:color w:val="006600"/>
                <w:sz w:val="22"/>
                <w:szCs w:val="20"/>
              </w:rPr>
              <w:t xml:space="preserve"> Health Warning</w:t>
            </w:r>
          </w:p>
          <w:p w14:paraId="488E7F84" w14:textId="6592435D" w:rsidR="002B5F46" w:rsidRPr="002B5F46" w:rsidRDefault="002B5F46" w:rsidP="002B5F46">
            <w:pPr>
              <w:rPr>
                <w:rFonts w:ascii="Arial" w:hAnsi="Arial" w:cs="Arial"/>
                <w:color w:val="006600"/>
                <w:sz w:val="20"/>
                <w:szCs w:val="20"/>
              </w:rPr>
            </w:pPr>
            <w:r w:rsidRPr="002B5F46">
              <w:rPr>
                <w:rFonts w:ascii="Arial" w:hAnsi="Arial" w:cs="Arial"/>
                <w:color w:val="006600"/>
                <w:sz w:val="20"/>
                <w:szCs w:val="20"/>
              </w:rPr>
              <w:t>Climate change doesn’t jus</w:t>
            </w:r>
            <w:r>
              <w:rPr>
                <w:rFonts w:ascii="Arial" w:hAnsi="Arial" w:cs="Arial"/>
                <w:color w:val="006600"/>
                <w:sz w:val="20"/>
                <w:szCs w:val="20"/>
              </w:rPr>
              <w:t>t threaten the places we love - i</w:t>
            </w:r>
            <w:r w:rsidRPr="002B5F46">
              <w:rPr>
                <w:rFonts w:ascii="Arial" w:hAnsi="Arial" w:cs="Arial"/>
                <w:color w:val="006600"/>
                <w:sz w:val="20"/>
                <w:szCs w:val="20"/>
              </w:rPr>
              <w:t>t threatens our health too</w:t>
            </w:r>
            <w:r w:rsidR="009D2ADD">
              <w:rPr>
                <w:rFonts w:ascii="Arial" w:hAnsi="Arial" w:cs="Arial"/>
                <w:color w:val="006600"/>
                <w:sz w:val="20"/>
                <w:szCs w:val="20"/>
              </w:rPr>
              <w:t xml:space="preserve">. </w:t>
            </w:r>
            <w:r w:rsidRPr="002B5F46">
              <w:rPr>
                <w:rFonts w:ascii="Arial" w:hAnsi="Arial" w:cs="Arial"/>
                <w:color w:val="006600"/>
                <w:sz w:val="20"/>
                <w:szCs w:val="20"/>
              </w:rPr>
              <w:t xml:space="preserve">The health of more than 12 million people – equivalent to the populations of Greater London and Greater Manchester combined - is vulnerable to the impacts of climate change. Millions in the UK are vulnerable to blistering heatwaves and major flood events, made more likely by climate change. </w:t>
            </w:r>
          </w:p>
          <w:p w14:paraId="1DBEC47F" w14:textId="77777777" w:rsidR="002B5F46" w:rsidRPr="002B5F46" w:rsidRDefault="002B5F46" w:rsidP="002B5F46">
            <w:pPr>
              <w:rPr>
                <w:rFonts w:ascii="Arial" w:hAnsi="Arial" w:cs="Arial"/>
                <w:color w:val="006600"/>
                <w:sz w:val="20"/>
                <w:szCs w:val="20"/>
              </w:rPr>
            </w:pPr>
          </w:p>
          <w:p w14:paraId="74BA47C3" w14:textId="4BC3ECCE" w:rsidR="002B5F46" w:rsidRDefault="009D2ADD" w:rsidP="002B5F46">
            <w:pPr>
              <w:rPr>
                <w:rFonts w:ascii="Arial" w:hAnsi="Arial" w:cs="Arial"/>
                <w:color w:val="006600"/>
                <w:sz w:val="20"/>
                <w:szCs w:val="20"/>
              </w:rPr>
            </w:pPr>
            <w:r>
              <w:rPr>
                <w:rFonts w:ascii="Arial" w:hAnsi="Arial" w:cs="Arial"/>
                <w:color w:val="006600"/>
                <w:sz w:val="20"/>
                <w:szCs w:val="20"/>
              </w:rPr>
              <w:t>This</w:t>
            </w:r>
            <w:r w:rsidR="002B5F46" w:rsidRPr="002B5F46">
              <w:rPr>
                <w:rFonts w:ascii="Arial" w:hAnsi="Arial" w:cs="Arial"/>
                <w:color w:val="006600"/>
                <w:sz w:val="20"/>
                <w:szCs w:val="20"/>
              </w:rPr>
              <w:t xml:space="preserve"> report shows that approximately 1.8 million people in the UK are living in areas at significant risk of flooding - a number which could increase to 2.6 million by 2050. Just under 12 million people in the UK are also dangerously vulnerable to future summer heatwaves, particularly the elderly or people with pre-existing health conditions such as diabetes or heart disease.</w:t>
            </w:r>
            <w:r>
              <w:t xml:space="preserve"> The report suggests that i</w:t>
            </w:r>
            <w:r w:rsidRPr="009D2ADD">
              <w:rPr>
                <w:rFonts w:ascii="Arial" w:hAnsi="Arial" w:cs="Arial"/>
                <w:color w:val="006600"/>
                <w:sz w:val="20"/>
                <w:szCs w:val="20"/>
              </w:rPr>
              <w:t>f decision-makers commit to take urgent, decisive action, we will live healthier lives with cleaner air and more green spaces. It is only through successful global action to reduce emissions we will stop climate change – and we must reduce our emissions as our contribution</w:t>
            </w:r>
            <w:r>
              <w:rPr>
                <w:rFonts w:ascii="Arial" w:hAnsi="Arial" w:cs="Arial"/>
                <w:color w:val="006600"/>
                <w:sz w:val="20"/>
                <w:szCs w:val="20"/>
              </w:rPr>
              <w:t>.</w:t>
            </w:r>
          </w:p>
          <w:p w14:paraId="36607114" w14:textId="77777777" w:rsidR="009D2ADD" w:rsidRDefault="009D2ADD" w:rsidP="002B5F46">
            <w:pPr>
              <w:rPr>
                <w:rFonts w:ascii="Arial" w:hAnsi="Arial" w:cs="Arial"/>
                <w:color w:val="006600"/>
                <w:sz w:val="20"/>
                <w:szCs w:val="20"/>
              </w:rPr>
            </w:pPr>
          </w:p>
          <w:p w14:paraId="7E9306F3" w14:textId="409B66FD" w:rsidR="009D2ADD" w:rsidRDefault="00FC7EB9" w:rsidP="002B5F46">
            <w:pPr>
              <w:rPr>
                <w:rFonts w:ascii="Arial" w:hAnsi="Arial" w:cs="Arial"/>
                <w:color w:val="006600"/>
                <w:sz w:val="20"/>
                <w:szCs w:val="20"/>
              </w:rPr>
            </w:pPr>
            <w:hyperlink r:id="rId9" w:history="1">
              <w:r w:rsidR="009D2ADD" w:rsidRPr="009D2ADD">
                <w:rPr>
                  <w:rStyle w:val="Hyperlink"/>
                  <w:rFonts w:ascii="Arial" w:hAnsi="Arial" w:cs="Arial"/>
                  <w:sz w:val="20"/>
                  <w:szCs w:val="20"/>
                </w:rPr>
                <w:t>Report</w:t>
              </w:r>
            </w:hyperlink>
          </w:p>
          <w:p w14:paraId="28EC2425" w14:textId="3A84C62D" w:rsidR="002B5F46" w:rsidRPr="00593B96" w:rsidRDefault="002B5F46" w:rsidP="00BF5FF6">
            <w:pPr>
              <w:rPr>
                <w:rFonts w:ascii="Arial" w:hAnsi="Arial" w:cs="Arial"/>
                <w:color w:val="006600"/>
                <w:sz w:val="20"/>
                <w:szCs w:val="20"/>
              </w:rPr>
            </w:pPr>
          </w:p>
        </w:tc>
      </w:tr>
      <w:tr w:rsidR="005142A7" w:rsidRPr="00671352" w14:paraId="5DAF09EC" w14:textId="77777777" w:rsidTr="003B3F49">
        <w:tc>
          <w:tcPr>
            <w:tcW w:w="20159" w:type="dxa"/>
          </w:tcPr>
          <w:p w14:paraId="21DF775E" w14:textId="77777777" w:rsidR="00885B44" w:rsidRPr="002306E4" w:rsidRDefault="00885B44" w:rsidP="00885B44">
            <w:pPr>
              <w:rPr>
                <w:rFonts w:ascii="Arial" w:hAnsi="Arial" w:cs="Arial"/>
                <w:b/>
                <w:color w:val="006600"/>
                <w:sz w:val="22"/>
                <w:szCs w:val="20"/>
              </w:rPr>
            </w:pPr>
          </w:p>
          <w:p w14:paraId="33E91276" w14:textId="060F4160" w:rsidR="00885B44" w:rsidRPr="002306E4" w:rsidRDefault="00885B44" w:rsidP="00885B44">
            <w:pPr>
              <w:rPr>
                <w:rFonts w:ascii="Arial" w:hAnsi="Arial" w:cs="Arial"/>
                <w:b/>
                <w:color w:val="006600"/>
                <w:sz w:val="22"/>
                <w:szCs w:val="20"/>
              </w:rPr>
            </w:pPr>
            <w:r w:rsidRPr="002306E4">
              <w:rPr>
                <w:rFonts w:ascii="Arial" w:hAnsi="Arial" w:cs="Arial"/>
                <w:b/>
                <w:color w:val="006600"/>
                <w:sz w:val="22"/>
                <w:szCs w:val="20"/>
              </w:rPr>
              <w:t xml:space="preserve">The </w:t>
            </w:r>
            <w:r w:rsidR="002306E4">
              <w:rPr>
                <w:rFonts w:ascii="Arial" w:hAnsi="Arial" w:cs="Arial"/>
                <w:b/>
                <w:color w:val="006600"/>
                <w:sz w:val="22"/>
                <w:szCs w:val="20"/>
              </w:rPr>
              <w:t>Future o</w:t>
            </w:r>
            <w:r w:rsidR="002306E4" w:rsidRPr="002306E4">
              <w:rPr>
                <w:rFonts w:ascii="Arial" w:hAnsi="Arial" w:cs="Arial"/>
                <w:b/>
                <w:color w:val="006600"/>
                <w:sz w:val="22"/>
                <w:szCs w:val="20"/>
              </w:rPr>
              <w:t>f Adult Social Care</w:t>
            </w:r>
          </w:p>
          <w:p w14:paraId="3D685611" w14:textId="77777777" w:rsidR="00D50763" w:rsidRDefault="00885B44" w:rsidP="00885B44">
            <w:pPr>
              <w:rPr>
                <w:rFonts w:ascii="Arial" w:hAnsi="Arial" w:cs="Arial"/>
                <w:color w:val="006600"/>
                <w:sz w:val="20"/>
                <w:szCs w:val="20"/>
              </w:rPr>
            </w:pPr>
            <w:r w:rsidRPr="00885B44">
              <w:rPr>
                <w:rFonts w:ascii="Arial" w:hAnsi="Arial" w:cs="Arial"/>
                <w:color w:val="006600"/>
                <w:sz w:val="20"/>
                <w:szCs w:val="20"/>
              </w:rPr>
              <w:t>This report argues that a new blueprint for delivering social care in England could help tens of thousands of adults each year who need care and support to live more independent lives – if councils are given the ability to reshape services through the government’s long-awaited reforms. It warns that this model can only be delivered if councils are given the clarity of a long-term funding model for care, due to be outlined in the government’s long-awaited Green Paper, and remain under local democratic control.</w:t>
            </w:r>
          </w:p>
          <w:p w14:paraId="66BAA882" w14:textId="77777777" w:rsidR="00885B44" w:rsidRDefault="00885B44" w:rsidP="00885B44">
            <w:pPr>
              <w:rPr>
                <w:rFonts w:ascii="Arial" w:hAnsi="Arial" w:cs="Arial"/>
                <w:color w:val="006600"/>
                <w:sz w:val="20"/>
                <w:szCs w:val="20"/>
              </w:rPr>
            </w:pPr>
          </w:p>
          <w:p w14:paraId="14F31975" w14:textId="1AE2BAD2" w:rsidR="00885B44" w:rsidRDefault="00FC7EB9" w:rsidP="00885B44">
            <w:pPr>
              <w:rPr>
                <w:rFonts w:ascii="Arial" w:hAnsi="Arial" w:cs="Arial"/>
                <w:color w:val="006600"/>
                <w:sz w:val="20"/>
                <w:szCs w:val="20"/>
              </w:rPr>
            </w:pPr>
            <w:hyperlink r:id="rId10" w:history="1">
              <w:r w:rsidR="002306E4" w:rsidRPr="002306E4">
                <w:rPr>
                  <w:rStyle w:val="Hyperlink"/>
                  <w:rFonts w:ascii="Arial" w:hAnsi="Arial" w:cs="Arial"/>
                  <w:sz w:val="20"/>
                  <w:szCs w:val="20"/>
                </w:rPr>
                <w:t>Report</w:t>
              </w:r>
            </w:hyperlink>
          </w:p>
          <w:p w14:paraId="40537B54" w14:textId="0F760346" w:rsidR="00885B44" w:rsidRDefault="00885B44" w:rsidP="00885B44">
            <w:pPr>
              <w:rPr>
                <w:rFonts w:ascii="Arial" w:hAnsi="Arial" w:cs="Arial"/>
                <w:color w:val="006600"/>
                <w:sz w:val="20"/>
                <w:szCs w:val="20"/>
              </w:rPr>
            </w:pPr>
          </w:p>
        </w:tc>
      </w:tr>
      <w:tr w:rsidR="009A3E55" w:rsidRPr="00671352" w14:paraId="272C9344" w14:textId="77777777" w:rsidTr="003B3F49">
        <w:tc>
          <w:tcPr>
            <w:tcW w:w="20159" w:type="dxa"/>
          </w:tcPr>
          <w:p w14:paraId="124BA412" w14:textId="77777777" w:rsidR="00427A83" w:rsidRDefault="00427A83" w:rsidP="008E451C">
            <w:pPr>
              <w:rPr>
                <w:rFonts w:ascii="Arial" w:hAnsi="Arial" w:cs="Arial"/>
                <w:color w:val="006600"/>
                <w:sz w:val="20"/>
                <w:szCs w:val="20"/>
              </w:rPr>
            </w:pPr>
          </w:p>
          <w:p w14:paraId="35EC90B8" w14:textId="2A07C495" w:rsidR="00234561" w:rsidRPr="00234561" w:rsidRDefault="00234561" w:rsidP="00234561">
            <w:pPr>
              <w:rPr>
                <w:rFonts w:ascii="Arial" w:hAnsi="Arial" w:cs="Arial"/>
                <w:b/>
                <w:color w:val="006600"/>
                <w:sz w:val="22"/>
                <w:szCs w:val="20"/>
              </w:rPr>
            </w:pPr>
            <w:r w:rsidRPr="00234561">
              <w:rPr>
                <w:rFonts w:ascii="Arial" w:hAnsi="Arial" w:cs="Arial"/>
                <w:b/>
                <w:color w:val="006600"/>
                <w:sz w:val="22"/>
                <w:szCs w:val="20"/>
              </w:rPr>
              <w:t xml:space="preserve">The </w:t>
            </w:r>
            <w:r>
              <w:rPr>
                <w:rFonts w:ascii="Arial" w:hAnsi="Arial" w:cs="Arial"/>
                <w:b/>
                <w:color w:val="006600"/>
                <w:sz w:val="22"/>
                <w:szCs w:val="20"/>
              </w:rPr>
              <w:t>Invisible Threat: How we c</w:t>
            </w:r>
            <w:r w:rsidRPr="00234561">
              <w:rPr>
                <w:rFonts w:ascii="Arial" w:hAnsi="Arial" w:cs="Arial"/>
                <w:b/>
                <w:color w:val="006600"/>
                <w:sz w:val="22"/>
                <w:szCs w:val="20"/>
              </w:rPr>
              <w:t>an Protect People</w:t>
            </w:r>
            <w:r>
              <w:rPr>
                <w:rFonts w:ascii="Arial" w:hAnsi="Arial" w:cs="Arial"/>
                <w:b/>
                <w:color w:val="006600"/>
                <w:sz w:val="22"/>
                <w:szCs w:val="20"/>
              </w:rPr>
              <w:t xml:space="preserve"> From Air Pollution and Create a</w:t>
            </w:r>
            <w:r w:rsidRPr="00234561">
              <w:rPr>
                <w:rFonts w:ascii="Arial" w:hAnsi="Arial" w:cs="Arial"/>
                <w:b/>
                <w:color w:val="006600"/>
                <w:sz w:val="22"/>
                <w:szCs w:val="20"/>
              </w:rPr>
              <w:t xml:space="preserve"> Fairer, Healthier Society</w:t>
            </w:r>
          </w:p>
          <w:p w14:paraId="48B76ED8" w14:textId="54E17DA8" w:rsidR="002306E4" w:rsidRDefault="00234561" w:rsidP="00234561">
            <w:pPr>
              <w:rPr>
                <w:rFonts w:ascii="Arial" w:hAnsi="Arial" w:cs="Arial"/>
                <w:color w:val="006600"/>
                <w:sz w:val="20"/>
                <w:szCs w:val="20"/>
              </w:rPr>
            </w:pPr>
            <w:r w:rsidRPr="00234561">
              <w:rPr>
                <w:rFonts w:ascii="Arial" w:hAnsi="Arial" w:cs="Arial"/>
                <w:color w:val="006600"/>
                <w:sz w:val="20"/>
                <w:szCs w:val="20"/>
              </w:rPr>
              <w:t>Over the last year, the COVID-19 pandemic has pushed lung health to the</w:t>
            </w:r>
            <w:r>
              <w:rPr>
                <w:rFonts w:ascii="Arial" w:hAnsi="Arial" w:cs="Arial"/>
                <w:color w:val="006600"/>
                <w:sz w:val="20"/>
                <w:szCs w:val="20"/>
              </w:rPr>
              <w:t xml:space="preserve"> </w:t>
            </w:r>
            <w:r w:rsidRPr="00234561">
              <w:rPr>
                <w:rFonts w:ascii="Arial" w:hAnsi="Arial" w:cs="Arial"/>
                <w:color w:val="006600"/>
                <w:sz w:val="20"/>
                <w:szCs w:val="20"/>
              </w:rPr>
              <w:t>front of all our minds. It has turned the world upside down and shone a</w:t>
            </w:r>
            <w:r>
              <w:rPr>
                <w:rFonts w:ascii="Arial" w:hAnsi="Arial" w:cs="Arial"/>
                <w:color w:val="006600"/>
                <w:sz w:val="20"/>
                <w:szCs w:val="20"/>
              </w:rPr>
              <w:t xml:space="preserve"> </w:t>
            </w:r>
            <w:r w:rsidRPr="00234561">
              <w:rPr>
                <w:rFonts w:ascii="Arial" w:hAnsi="Arial" w:cs="Arial"/>
                <w:color w:val="006600"/>
                <w:sz w:val="20"/>
                <w:szCs w:val="20"/>
              </w:rPr>
              <w:t>spotlight on the devastating impact that respiratory conditions can have</w:t>
            </w:r>
            <w:r>
              <w:rPr>
                <w:rFonts w:ascii="Arial" w:hAnsi="Arial" w:cs="Arial"/>
                <w:color w:val="006600"/>
                <w:sz w:val="20"/>
                <w:szCs w:val="20"/>
              </w:rPr>
              <w:t xml:space="preserve"> </w:t>
            </w:r>
            <w:r w:rsidRPr="00234561">
              <w:rPr>
                <w:rFonts w:ascii="Arial" w:hAnsi="Arial" w:cs="Arial"/>
                <w:color w:val="006600"/>
                <w:sz w:val="20"/>
                <w:szCs w:val="20"/>
              </w:rPr>
              <w:t>on people’s lives. It has shown us the importance of building resilient</w:t>
            </w:r>
            <w:r>
              <w:rPr>
                <w:rFonts w:ascii="Arial" w:hAnsi="Arial" w:cs="Arial"/>
                <w:color w:val="006600"/>
                <w:sz w:val="20"/>
                <w:szCs w:val="20"/>
              </w:rPr>
              <w:t xml:space="preserve"> </w:t>
            </w:r>
            <w:r w:rsidRPr="00234561">
              <w:rPr>
                <w:rFonts w:ascii="Arial" w:hAnsi="Arial" w:cs="Arial"/>
                <w:color w:val="006600"/>
                <w:sz w:val="20"/>
                <w:szCs w:val="20"/>
              </w:rPr>
              <w:t>and healthy societies that can better withstand shocks, both now and in</w:t>
            </w:r>
            <w:r>
              <w:rPr>
                <w:rFonts w:ascii="Arial" w:hAnsi="Arial" w:cs="Arial"/>
                <w:color w:val="006600"/>
                <w:sz w:val="20"/>
                <w:szCs w:val="20"/>
              </w:rPr>
              <w:t xml:space="preserve"> </w:t>
            </w:r>
            <w:r w:rsidRPr="00234561">
              <w:rPr>
                <w:rFonts w:ascii="Arial" w:hAnsi="Arial" w:cs="Arial"/>
                <w:color w:val="006600"/>
                <w:sz w:val="20"/>
                <w:szCs w:val="20"/>
              </w:rPr>
              <w:t>the future.</w:t>
            </w:r>
          </w:p>
          <w:p w14:paraId="699E811A" w14:textId="77777777" w:rsidR="00234561" w:rsidRDefault="00234561" w:rsidP="00234561">
            <w:pPr>
              <w:rPr>
                <w:rFonts w:ascii="Arial" w:hAnsi="Arial" w:cs="Arial"/>
                <w:color w:val="006600"/>
                <w:sz w:val="20"/>
                <w:szCs w:val="20"/>
              </w:rPr>
            </w:pPr>
          </w:p>
          <w:p w14:paraId="00CBB1F1" w14:textId="28715E26" w:rsidR="00234561" w:rsidRDefault="00234561" w:rsidP="00234561">
            <w:pPr>
              <w:rPr>
                <w:rFonts w:ascii="Arial" w:hAnsi="Arial" w:cs="Arial"/>
                <w:color w:val="006600"/>
                <w:sz w:val="20"/>
                <w:szCs w:val="20"/>
              </w:rPr>
            </w:pPr>
            <w:r>
              <w:rPr>
                <w:rFonts w:ascii="Arial" w:hAnsi="Arial" w:cs="Arial"/>
                <w:color w:val="006600"/>
                <w:sz w:val="20"/>
                <w:szCs w:val="20"/>
              </w:rPr>
              <w:t>T</w:t>
            </w:r>
            <w:r w:rsidRPr="00234561">
              <w:rPr>
                <w:rFonts w:ascii="Arial" w:hAnsi="Arial" w:cs="Arial"/>
                <w:color w:val="006600"/>
                <w:sz w:val="20"/>
                <w:szCs w:val="20"/>
              </w:rPr>
              <w:t>his report urges policymakers to make immediate changes that</w:t>
            </w:r>
            <w:r>
              <w:rPr>
                <w:rFonts w:ascii="Arial" w:hAnsi="Arial" w:cs="Arial"/>
                <w:color w:val="006600"/>
                <w:sz w:val="20"/>
                <w:szCs w:val="20"/>
              </w:rPr>
              <w:t xml:space="preserve"> </w:t>
            </w:r>
            <w:r w:rsidRPr="00234561">
              <w:rPr>
                <w:rFonts w:ascii="Arial" w:hAnsi="Arial" w:cs="Arial"/>
                <w:color w:val="006600"/>
                <w:sz w:val="20"/>
                <w:szCs w:val="20"/>
              </w:rPr>
              <w:t>will protect all our lungs from harm, and deliver change for the millions</w:t>
            </w:r>
            <w:r>
              <w:rPr>
                <w:rFonts w:ascii="Arial" w:hAnsi="Arial" w:cs="Arial"/>
                <w:color w:val="006600"/>
                <w:sz w:val="20"/>
                <w:szCs w:val="20"/>
              </w:rPr>
              <w:t xml:space="preserve"> </w:t>
            </w:r>
            <w:r w:rsidRPr="00234561">
              <w:rPr>
                <w:rFonts w:ascii="Arial" w:hAnsi="Arial" w:cs="Arial"/>
                <w:color w:val="006600"/>
                <w:sz w:val="20"/>
                <w:szCs w:val="20"/>
              </w:rPr>
              <w:t>of people currently living with a lung condition in the UK. We know that</w:t>
            </w:r>
            <w:r>
              <w:rPr>
                <w:rFonts w:ascii="Arial" w:hAnsi="Arial" w:cs="Arial"/>
                <w:color w:val="006600"/>
                <w:sz w:val="20"/>
                <w:szCs w:val="20"/>
              </w:rPr>
              <w:t xml:space="preserve"> </w:t>
            </w:r>
            <w:r w:rsidRPr="00234561">
              <w:rPr>
                <w:rFonts w:ascii="Arial" w:hAnsi="Arial" w:cs="Arial"/>
                <w:color w:val="006600"/>
                <w:sz w:val="20"/>
                <w:szCs w:val="20"/>
              </w:rPr>
              <w:t>if the recommendations in this report are followed, lives will be both</w:t>
            </w:r>
            <w:r>
              <w:rPr>
                <w:rFonts w:ascii="Arial" w:hAnsi="Arial" w:cs="Arial"/>
                <w:color w:val="006600"/>
                <w:sz w:val="20"/>
                <w:szCs w:val="20"/>
              </w:rPr>
              <w:t xml:space="preserve"> </w:t>
            </w:r>
            <w:r w:rsidRPr="00234561">
              <w:rPr>
                <w:rFonts w:ascii="Arial" w:hAnsi="Arial" w:cs="Arial"/>
                <w:color w:val="006600"/>
                <w:sz w:val="20"/>
                <w:szCs w:val="20"/>
              </w:rPr>
              <w:t xml:space="preserve">improved and saved. </w:t>
            </w:r>
            <w:r>
              <w:rPr>
                <w:rFonts w:ascii="Arial" w:hAnsi="Arial" w:cs="Arial"/>
                <w:color w:val="006600"/>
                <w:sz w:val="20"/>
                <w:szCs w:val="20"/>
              </w:rPr>
              <w:t>The report argues that r</w:t>
            </w:r>
            <w:r w:rsidRPr="00234561">
              <w:rPr>
                <w:rFonts w:ascii="Arial" w:hAnsi="Arial" w:cs="Arial"/>
                <w:color w:val="006600"/>
                <w:sz w:val="20"/>
                <w:szCs w:val="20"/>
              </w:rPr>
              <w:t>espiratory health has been under</w:t>
            </w:r>
            <w:r>
              <w:rPr>
                <w:rFonts w:ascii="Arial" w:hAnsi="Arial" w:cs="Arial"/>
                <w:color w:val="006600"/>
                <w:sz w:val="20"/>
                <w:szCs w:val="20"/>
              </w:rPr>
              <w:t>-</w:t>
            </w:r>
            <w:r w:rsidRPr="00234561">
              <w:rPr>
                <w:rFonts w:ascii="Arial" w:hAnsi="Arial" w:cs="Arial"/>
                <w:color w:val="006600"/>
                <w:sz w:val="20"/>
                <w:szCs w:val="20"/>
              </w:rPr>
              <w:t>prioritised for far</w:t>
            </w:r>
            <w:r>
              <w:rPr>
                <w:rFonts w:ascii="Arial" w:hAnsi="Arial" w:cs="Arial"/>
                <w:color w:val="006600"/>
                <w:sz w:val="20"/>
                <w:szCs w:val="20"/>
              </w:rPr>
              <w:t xml:space="preserve"> </w:t>
            </w:r>
            <w:r w:rsidRPr="00234561">
              <w:rPr>
                <w:rFonts w:ascii="Arial" w:hAnsi="Arial" w:cs="Arial"/>
                <w:color w:val="006600"/>
                <w:sz w:val="20"/>
                <w:szCs w:val="20"/>
              </w:rPr>
              <w:t>too long</w:t>
            </w:r>
            <w:r>
              <w:rPr>
                <w:rFonts w:ascii="Arial" w:hAnsi="Arial" w:cs="Arial"/>
                <w:color w:val="006600"/>
                <w:sz w:val="20"/>
                <w:szCs w:val="20"/>
              </w:rPr>
              <w:t xml:space="preserve"> and suggests that it is</w:t>
            </w:r>
            <w:r w:rsidRPr="00234561">
              <w:rPr>
                <w:rFonts w:ascii="Arial" w:hAnsi="Arial" w:cs="Arial"/>
                <w:color w:val="006600"/>
                <w:sz w:val="20"/>
                <w:szCs w:val="20"/>
              </w:rPr>
              <w:t xml:space="preserve"> time to turn the tide, take bold action on toxic air, and protect</w:t>
            </w:r>
            <w:r>
              <w:rPr>
                <w:rFonts w:ascii="Arial" w:hAnsi="Arial" w:cs="Arial"/>
                <w:color w:val="006600"/>
                <w:sz w:val="20"/>
                <w:szCs w:val="20"/>
              </w:rPr>
              <w:t xml:space="preserve"> </w:t>
            </w:r>
            <w:r w:rsidRPr="00234561">
              <w:rPr>
                <w:rFonts w:ascii="Arial" w:hAnsi="Arial" w:cs="Arial"/>
                <w:color w:val="006600"/>
                <w:sz w:val="20"/>
                <w:szCs w:val="20"/>
              </w:rPr>
              <w:t>everyone’s lungs.</w:t>
            </w:r>
          </w:p>
          <w:p w14:paraId="2035A429" w14:textId="77777777" w:rsidR="00234561" w:rsidRDefault="00234561" w:rsidP="00234561">
            <w:pPr>
              <w:rPr>
                <w:rFonts w:ascii="Arial" w:hAnsi="Arial" w:cs="Arial"/>
                <w:color w:val="006600"/>
                <w:sz w:val="20"/>
                <w:szCs w:val="20"/>
              </w:rPr>
            </w:pPr>
          </w:p>
          <w:p w14:paraId="44E76FE4" w14:textId="2E1B44AB" w:rsidR="00234561" w:rsidRDefault="00FC7EB9" w:rsidP="00234561">
            <w:pPr>
              <w:rPr>
                <w:rFonts w:ascii="Arial" w:hAnsi="Arial" w:cs="Arial"/>
                <w:color w:val="006600"/>
                <w:sz w:val="20"/>
                <w:szCs w:val="20"/>
              </w:rPr>
            </w:pPr>
            <w:hyperlink r:id="rId11" w:history="1">
              <w:r w:rsidR="00234561" w:rsidRPr="00234561">
                <w:rPr>
                  <w:rStyle w:val="Hyperlink"/>
                  <w:rFonts w:ascii="Arial" w:hAnsi="Arial" w:cs="Arial"/>
                  <w:sz w:val="20"/>
                  <w:szCs w:val="20"/>
                </w:rPr>
                <w:t>Report</w:t>
              </w:r>
            </w:hyperlink>
          </w:p>
          <w:p w14:paraId="473A6B20" w14:textId="221C2C4C" w:rsidR="002306E4" w:rsidRPr="00593B96" w:rsidRDefault="002306E4" w:rsidP="008E451C">
            <w:pPr>
              <w:rPr>
                <w:rFonts w:ascii="Arial" w:hAnsi="Arial" w:cs="Arial"/>
                <w:color w:val="006600"/>
                <w:sz w:val="20"/>
                <w:szCs w:val="20"/>
              </w:rPr>
            </w:pPr>
          </w:p>
        </w:tc>
      </w:tr>
      <w:tr w:rsidR="00EC4B09" w:rsidRPr="00671352" w14:paraId="33AB28B3" w14:textId="77777777" w:rsidTr="003B3F49">
        <w:tc>
          <w:tcPr>
            <w:tcW w:w="20159" w:type="dxa"/>
          </w:tcPr>
          <w:p w14:paraId="24202DBD" w14:textId="77777777" w:rsidR="00EC4B09" w:rsidRDefault="00EC4B09" w:rsidP="008E451C">
            <w:pPr>
              <w:rPr>
                <w:rFonts w:ascii="Arial" w:hAnsi="Arial" w:cs="Arial"/>
                <w:color w:val="006600"/>
                <w:sz w:val="20"/>
                <w:szCs w:val="20"/>
              </w:rPr>
            </w:pPr>
          </w:p>
          <w:p w14:paraId="216BE16F" w14:textId="3C8418B8" w:rsidR="00EC4B09" w:rsidRPr="007D2614" w:rsidRDefault="00874610" w:rsidP="008E451C">
            <w:pPr>
              <w:rPr>
                <w:rFonts w:ascii="Arial" w:hAnsi="Arial" w:cs="Arial"/>
                <w:b/>
                <w:color w:val="006600"/>
                <w:sz w:val="22"/>
                <w:szCs w:val="20"/>
              </w:rPr>
            </w:pPr>
            <w:r w:rsidRPr="007D2614">
              <w:rPr>
                <w:rFonts w:ascii="Arial" w:hAnsi="Arial" w:cs="Arial"/>
                <w:b/>
                <w:color w:val="006600"/>
                <w:sz w:val="22"/>
                <w:szCs w:val="20"/>
              </w:rPr>
              <w:t xml:space="preserve">Bridging </w:t>
            </w:r>
            <w:r w:rsidR="007D2614">
              <w:rPr>
                <w:rFonts w:ascii="Arial" w:hAnsi="Arial" w:cs="Arial"/>
                <w:b/>
                <w:color w:val="006600"/>
                <w:sz w:val="22"/>
                <w:szCs w:val="20"/>
              </w:rPr>
              <w:t>the Gap Between Research a</w:t>
            </w:r>
            <w:r w:rsidR="007D2614" w:rsidRPr="007D2614">
              <w:rPr>
                <w:rFonts w:ascii="Arial" w:hAnsi="Arial" w:cs="Arial"/>
                <w:b/>
                <w:color w:val="006600"/>
                <w:sz w:val="22"/>
                <w:szCs w:val="20"/>
              </w:rPr>
              <w:t xml:space="preserve">nd Policy: </w:t>
            </w:r>
            <w:r w:rsidRPr="007D2614">
              <w:rPr>
                <w:rFonts w:ascii="Arial" w:hAnsi="Arial" w:cs="Arial"/>
                <w:b/>
                <w:color w:val="006600"/>
                <w:sz w:val="22"/>
                <w:szCs w:val="20"/>
              </w:rPr>
              <w:t xml:space="preserve">Working </w:t>
            </w:r>
            <w:r w:rsidR="007D2614">
              <w:rPr>
                <w:rFonts w:ascii="Arial" w:hAnsi="Arial" w:cs="Arial"/>
                <w:b/>
                <w:color w:val="006600"/>
                <w:sz w:val="22"/>
                <w:szCs w:val="20"/>
              </w:rPr>
              <w:t>Together f</w:t>
            </w:r>
            <w:r w:rsidR="007D2614" w:rsidRPr="007D2614">
              <w:rPr>
                <w:rFonts w:ascii="Arial" w:hAnsi="Arial" w:cs="Arial"/>
                <w:b/>
                <w:color w:val="006600"/>
                <w:sz w:val="22"/>
                <w:szCs w:val="20"/>
              </w:rPr>
              <w:t>or Better Outcome</w:t>
            </w:r>
          </w:p>
          <w:p w14:paraId="42B43531" w14:textId="6E756D71" w:rsidR="00EC4B09" w:rsidRDefault="007D2614" w:rsidP="008E451C">
            <w:pPr>
              <w:rPr>
                <w:rFonts w:ascii="Arial" w:hAnsi="Arial" w:cs="Arial"/>
                <w:color w:val="006600"/>
                <w:sz w:val="20"/>
                <w:szCs w:val="20"/>
              </w:rPr>
            </w:pPr>
            <w:r>
              <w:rPr>
                <w:rFonts w:ascii="Arial" w:hAnsi="Arial" w:cs="Arial"/>
                <w:color w:val="006600"/>
                <w:sz w:val="20"/>
                <w:szCs w:val="20"/>
              </w:rPr>
              <w:t>This presentation</w:t>
            </w:r>
            <w:r w:rsidR="00874610" w:rsidRPr="00874610">
              <w:rPr>
                <w:rFonts w:ascii="Arial" w:hAnsi="Arial" w:cs="Arial"/>
                <w:color w:val="006600"/>
                <w:sz w:val="20"/>
                <w:szCs w:val="20"/>
              </w:rPr>
              <w:t xml:space="preserve"> addresses a fundamental question </w:t>
            </w:r>
            <w:r>
              <w:rPr>
                <w:rFonts w:ascii="Arial" w:hAnsi="Arial" w:cs="Arial"/>
                <w:color w:val="006600"/>
                <w:sz w:val="20"/>
                <w:szCs w:val="20"/>
              </w:rPr>
              <w:t xml:space="preserve">in evidence based policy making and asks the question, </w:t>
            </w:r>
            <w:r w:rsidR="00874610" w:rsidRPr="00874610">
              <w:rPr>
                <w:rFonts w:ascii="Arial" w:hAnsi="Arial" w:cs="Arial"/>
                <w:color w:val="006600"/>
                <w:sz w:val="20"/>
                <w:szCs w:val="20"/>
              </w:rPr>
              <w:t xml:space="preserve">can scientists and policy makers work together? It first provides a scenario outlining the different mentalities and imperatives of scientists and policy makers, and then discusses various issues and solutions relating to whether and how scientists and policy makers can work together. Scientists and policy makers have different goals, attitudes toward information, languages, perception of time, and career paths. Important issues affecting their working together include lack of mutual trust and respect, different views on the production and use of evidence, different accountabilities, and whether there should be a link between science and policy. </w:t>
            </w:r>
          </w:p>
          <w:p w14:paraId="29F47765" w14:textId="77777777" w:rsidR="007D2614" w:rsidRDefault="007D2614" w:rsidP="008E451C">
            <w:pPr>
              <w:rPr>
                <w:rFonts w:ascii="Arial" w:hAnsi="Arial" w:cs="Arial"/>
                <w:color w:val="006600"/>
                <w:sz w:val="20"/>
                <w:szCs w:val="20"/>
              </w:rPr>
            </w:pPr>
          </w:p>
          <w:p w14:paraId="22953489" w14:textId="7B9922CF" w:rsidR="007D2614" w:rsidRDefault="00FC7EB9" w:rsidP="008E451C">
            <w:pPr>
              <w:rPr>
                <w:rFonts w:ascii="Arial" w:hAnsi="Arial" w:cs="Arial"/>
                <w:color w:val="006600"/>
                <w:sz w:val="20"/>
                <w:szCs w:val="20"/>
              </w:rPr>
            </w:pPr>
            <w:hyperlink r:id="rId12" w:history="1">
              <w:proofErr w:type="spellStart"/>
              <w:r w:rsidR="007D2614" w:rsidRPr="007D2614">
                <w:rPr>
                  <w:rStyle w:val="Hyperlink"/>
                  <w:rFonts w:ascii="Arial" w:hAnsi="Arial" w:cs="Arial"/>
                  <w:sz w:val="20"/>
                  <w:szCs w:val="20"/>
                </w:rPr>
                <w:t>Powerpoint</w:t>
              </w:r>
              <w:proofErr w:type="spellEnd"/>
            </w:hyperlink>
          </w:p>
          <w:p w14:paraId="47CA36F5" w14:textId="77777777" w:rsidR="00EC4B09" w:rsidRDefault="00EC4B09" w:rsidP="008E451C">
            <w:pPr>
              <w:rPr>
                <w:rFonts w:ascii="Arial" w:hAnsi="Arial" w:cs="Arial"/>
                <w:color w:val="006600"/>
                <w:sz w:val="20"/>
                <w:szCs w:val="20"/>
              </w:rPr>
            </w:pPr>
          </w:p>
        </w:tc>
      </w:tr>
      <w:tr w:rsidR="009A3E55" w:rsidRPr="00671352" w14:paraId="4767DC37" w14:textId="77777777" w:rsidTr="003B3F49">
        <w:tc>
          <w:tcPr>
            <w:tcW w:w="20159" w:type="dxa"/>
          </w:tcPr>
          <w:p w14:paraId="443CE58C" w14:textId="77777777" w:rsidR="00CF32EE" w:rsidRDefault="00CF32EE" w:rsidP="00BF5FF6">
            <w:pPr>
              <w:rPr>
                <w:rFonts w:ascii="Arial" w:hAnsi="Arial" w:cs="Arial"/>
                <w:color w:val="006600"/>
                <w:sz w:val="20"/>
                <w:szCs w:val="20"/>
              </w:rPr>
            </w:pPr>
          </w:p>
          <w:p w14:paraId="29F33621" w14:textId="35FC3E25" w:rsidR="00320F58" w:rsidRDefault="00034B22" w:rsidP="00320F58">
            <w:pPr>
              <w:rPr>
                <w:rFonts w:ascii="Arial" w:hAnsi="Arial" w:cs="Arial"/>
                <w:color w:val="006600"/>
                <w:sz w:val="20"/>
                <w:szCs w:val="20"/>
              </w:rPr>
            </w:pPr>
            <w:r>
              <w:rPr>
                <w:rFonts w:ascii="Arial" w:hAnsi="Arial" w:cs="Arial"/>
                <w:b/>
                <w:color w:val="006600"/>
                <w:sz w:val="22"/>
                <w:szCs w:val="20"/>
              </w:rPr>
              <w:t>Isolation a</w:t>
            </w:r>
            <w:r w:rsidR="00320F58" w:rsidRPr="00320F58">
              <w:rPr>
                <w:rFonts w:ascii="Arial" w:hAnsi="Arial" w:cs="Arial"/>
                <w:b/>
                <w:color w:val="006600"/>
                <w:sz w:val="22"/>
                <w:szCs w:val="20"/>
              </w:rPr>
              <w:t>nd Loneliness Among Over 55s During Covid-19</w:t>
            </w:r>
            <w:r w:rsidR="00320F58" w:rsidRPr="00320F58">
              <w:rPr>
                <w:rFonts w:ascii="Arial" w:hAnsi="Arial" w:cs="Arial"/>
                <w:b/>
                <w:color w:val="006600"/>
                <w:sz w:val="22"/>
                <w:szCs w:val="20"/>
              </w:rPr>
              <w:cr/>
            </w:r>
            <w:r w:rsidR="00320F58" w:rsidRPr="00320F58">
              <w:rPr>
                <w:rFonts w:ascii="Arial" w:hAnsi="Arial" w:cs="Arial"/>
                <w:color w:val="006600"/>
                <w:sz w:val="20"/>
                <w:szCs w:val="20"/>
              </w:rPr>
              <w:t>Feelings of isolation and/or loneliness can have many causes and symptoms especially over a</w:t>
            </w:r>
            <w:r w:rsidR="00320F58">
              <w:rPr>
                <w:rFonts w:ascii="Arial" w:hAnsi="Arial" w:cs="Arial"/>
                <w:color w:val="006600"/>
                <w:sz w:val="20"/>
                <w:szCs w:val="20"/>
              </w:rPr>
              <w:t xml:space="preserve"> </w:t>
            </w:r>
            <w:r w:rsidR="00320F58" w:rsidRPr="00320F58">
              <w:rPr>
                <w:rFonts w:ascii="Arial" w:hAnsi="Arial" w:cs="Arial"/>
                <w:color w:val="006600"/>
                <w:sz w:val="20"/>
                <w:szCs w:val="20"/>
              </w:rPr>
              <w:t>prolonged period. The NHS reports that being alone and vulnerable can lead to depression and a</w:t>
            </w:r>
            <w:r w:rsidR="00320F58">
              <w:rPr>
                <w:rFonts w:ascii="Arial" w:hAnsi="Arial" w:cs="Arial"/>
                <w:color w:val="006600"/>
                <w:sz w:val="20"/>
                <w:szCs w:val="20"/>
              </w:rPr>
              <w:t xml:space="preserve"> </w:t>
            </w:r>
            <w:r w:rsidR="00320F58" w:rsidRPr="00320F58">
              <w:rPr>
                <w:rFonts w:ascii="Arial" w:hAnsi="Arial" w:cs="Arial"/>
                <w:color w:val="006600"/>
                <w:sz w:val="20"/>
                <w:szCs w:val="20"/>
              </w:rPr>
              <w:t>serious decline in physical health and wellbeing.</w:t>
            </w:r>
            <w:r w:rsidR="00320F58">
              <w:rPr>
                <w:rFonts w:ascii="Arial" w:hAnsi="Arial" w:cs="Arial"/>
                <w:color w:val="006600"/>
                <w:sz w:val="20"/>
                <w:szCs w:val="20"/>
              </w:rPr>
              <w:t xml:space="preserve"> </w:t>
            </w:r>
            <w:r w:rsidR="00320F58" w:rsidRPr="00320F58">
              <w:rPr>
                <w:rFonts w:ascii="Arial" w:hAnsi="Arial" w:cs="Arial"/>
                <w:color w:val="006600"/>
                <w:sz w:val="20"/>
                <w:szCs w:val="20"/>
              </w:rPr>
              <w:t>With this in mind, we wanted to discover how our residents had been dealing with isolation and</w:t>
            </w:r>
            <w:r w:rsidR="00320F58">
              <w:rPr>
                <w:rFonts w:ascii="Arial" w:hAnsi="Arial" w:cs="Arial"/>
                <w:color w:val="006600"/>
                <w:sz w:val="20"/>
                <w:szCs w:val="20"/>
              </w:rPr>
              <w:t xml:space="preserve"> </w:t>
            </w:r>
            <w:r w:rsidR="00320F58" w:rsidRPr="00320F58">
              <w:rPr>
                <w:rFonts w:ascii="Arial" w:hAnsi="Arial" w:cs="Arial"/>
                <w:color w:val="006600"/>
                <w:sz w:val="20"/>
                <w:szCs w:val="20"/>
              </w:rPr>
              <w:t>loneliness during the past year, and we conducted telephone interviews with many living in our</w:t>
            </w:r>
            <w:r w:rsidR="00320F58">
              <w:rPr>
                <w:rFonts w:ascii="Arial" w:hAnsi="Arial" w:cs="Arial"/>
                <w:color w:val="006600"/>
                <w:sz w:val="20"/>
                <w:szCs w:val="20"/>
              </w:rPr>
              <w:t xml:space="preserve"> </w:t>
            </w:r>
            <w:r w:rsidR="00320F58" w:rsidRPr="00320F58">
              <w:rPr>
                <w:rFonts w:ascii="Arial" w:hAnsi="Arial" w:cs="Arial"/>
                <w:color w:val="006600"/>
                <w:sz w:val="20"/>
                <w:szCs w:val="20"/>
              </w:rPr>
              <w:t xml:space="preserve">housing schemes. </w:t>
            </w:r>
          </w:p>
          <w:p w14:paraId="5A31C2DF" w14:textId="77777777" w:rsidR="00320F58" w:rsidRDefault="00320F58" w:rsidP="00320F58">
            <w:pPr>
              <w:rPr>
                <w:rFonts w:ascii="Arial" w:hAnsi="Arial" w:cs="Arial"/>
                <w:color w:val="006600"/>
                <w:sz w:val="20"/>
                <w:szCs w:val="20"/>
              </w:rPr>
            </w:pPr>
          </w:p>
          <w:p w14:paraId="6F3F01BA" w14:textId="52F5CE70" w:rsidR="00320F58" w:rsidRDefault="00320F58" w:rsidP="00320F58">
            <w:pPr>
              <w:rPr>
                <w:rFonts w:ascii="Arial" w:hAnsi="Arial" w:cs="Arial"/>
                <w:color w:val="006600"/>
                <w:sz w:val="20"/>
                <w:szCs w:val="20"/>
              </w:rPr>
            </w:pPr>
            <w:r w:rsidRPr="00320F58">
              <w:rPr>
                <w:rFonts w:ascii="Arial" w:hAnsi="Arial" w:cs="Arial"/>
                <w:color w:val="006600"/>
                <w:sz w:val="20"/>
                <w:szCs w:val="20"/>
              </w:rPr>
              <w:t xml:space="preserve">This report illustrates </w:t>
            </w:r>
            <w:r>
              <w:rPr>
                <w:rFonts w:ascii="Arial" w:hAnsi="Arial" w:cs="Arial"/>
                <w:color w:val="006600"/>
                <w:sz w:val="20"/>
                <w:szCs w:val="20"/>
              </w:rPr>
              <w:t>that s</w:t>
            </w:r>
            <w:r w:rsidRPr="00320F58">
              <w:rPr>
                <w:rFonts w:ascii="Arial" w:hAnsi="Arial" w:cs="Arial"/>
                <w:color w:val="006600"/>
                <w:sz w:val="20"/>
                <w:szCs w:val="20"/>
              </w:rPr>
              <w:t>ocial isolation and</w:t>
            </w:r>
            <w:r>
              <w:rPr>
                <w:rFonts w:ascii="Arial" w:hAnsi="Arial" w:cs="Arial"/>
                <w:color w:val="006600"/>
                <w:sz w:val="20"/>
                <w:szCs w:val="20"/>
              </w:rPr>
              <w:t xml:space="preserve"> </w:t>
            </w:r>
            <w:r w:rsidRPr="00320F58">
              <w:rPr>
                <w:rFonts w:ascii="Arial" w:hAnsi="Arial" w:cs="Arial"/>
                <w:color w:val="006600"/>
                <w:sz w:val="20"/>
                <w:szCs w:val="20"/>
              </w:rPr>
              <w:t>loneliness are real barriers to achieving this and</w:t>
            </w:r>
            <w:r>
              <w:rPr>
                <w:rFonts w:ascii="Arial" w:hAnsi="Arial" w:cs="Arial"/>
                <w:color w:val="006600"/>
                <w:sz w:val="20"/>
                <w:szCs w:val="20"/>
              </w:rPr>
              <w:t xml:space="preserve"> </w:t>
            </w:r>
            <w:r w:rsidRPr="00320F58">
              <w:rPr>
                <w:rFonts w:ascii="Arial" w:hAnsi="Arial" w:cs="Arial"/>
                <w:color w:val="006600"/>
                <w:sz w:val="20"/>
                <w:szCs w:val="20"/>
              </w:rPr>
              <w:t>impact greatly</w:t>
            </w:r>
            <w:r>
              <w:rPr>
                <w:rFonts w:ascii="Arial" w:hAnsi="Arial" w:cs="Arial"/>
                <w:color w:val="006600"/>
                <w:sz w:val="20"/>
                <w:szCs w:val="20"/>
              </w:rPr>
              <w:t xml:space="preserve"> on the health and wellbeing of many residents of social housing schemes</w:t>
            </w:r>
            <w:r w:rsidRPr="00320F58">
              <w:rPr>
                <w:rFonts w:ascii="Arial" w:hAnsi="Arial" w:cs="Arial"/>
                <w:color w:val="006600"/>
                <w:sz w:val="20"/>
                <w:szCs w:val="20"/>
              </w:rPr>
              <w:t xml:space="preserve">. </w:t>
            </w:r>
            <w:r>
              <w:rPr>
                <w:rFonts w:ascii="Arial" w:hAnsi="Arial" w:cs="Arial"/>
                <w:color w:val="006600"/>
                <w:sz w:val="20"/>
                <w:szCs w:val="20"/>
              </w:rPr>
              <w:t>This report should</w:t>
            </w:r>
            <w:r w:rsidRPr="00320F58">
              <w:rPr>
                <w:rFonts w:ascii="Arial" w:hAnsi="Arial" w:cs="Arial"/>
                <w:color w:val="006600"/>
                <w:sz w:val="20"/>
                <w:szCs w:val="20"/>
              </w:rPr>
              <w:t xml:space="preserve"> inspire potential new</w:t>
            </w:r>
            <w:r>
              <w:rPr>
                <w:rFonts w:ascii="Arial" w:hAnsi="Arial" w:cs="Arial"/>
                <w:color w:val="006600"/>
                <w:sz w:val="20"/>
                <w:szCs w:val="20"/>
              </w:rPr>
              <w:t xml:space="preserve"> </w:t>
            </w:r>
            <w:r w:rsidRPr="00320F58">
              <w:rPr>
                <w:rFonts w:ascii="Arial" w:hAnsi="Arial" w:cs="Arial"/>
                <w:color w:val="006600"/>
                <w:sz w:val="20"/>
                <w:szCs w:val="20"/>
              </w:rPr>
              <w:t>partners to help; act as a point of reference for those interested in the pandemic’s impact on the</w:t>
            </w:r>
            <w:r>
              <w:rPr>
                <w:rFonts w:ascii="Arial" w:hAnsi="Arial" w:cs="Arial"/>
                <w:color w:val="006600"/>
                <w:sz w:val="20"/>
                <w:szCs w:val="20"/>
              </w:rPr>
              <w:t xml:space="preserve"> </w:t>
            </w:r>
            <w:r w:rsidRPr="00320F58">
              <w:rPr>
                <w:rFonts w:ascii="Arial" w:hAnsi="Arial" w:cs="Arial"/>
                <w:color w:val="006600"/>
                <w:sz w:val="20"/>
                <w:szCs w:val="20"/>
              </w:rPr>
              <w:t>over-55s; and most of all, help our residents keep connected and manage these feelings.</w:t>
            </w:r>
          </w:p>
          <w:p w14:paraId="5F321C8D" w14:textId="77777777" w:rsidR="00320F58" w:rsidRDefault="00320F58" w:rsidP="00BF5FF6">
            <w:pPr>
              <w:rPr>
                <w:rFonts w:ascii="Arial" w:hAnsi="Arial" w:cs="Arial"/>
                <w:color w:val="006600"/>
                <w:sz w:val="20"/>
                <w:szCs w:val="20"/>
              </w:rPr>
            </w:pPr>
          </w:p>
          <w:p w14:paraId="3AFD7754" w14:textId="22926CC4" w:rsidR="00320F58" w:rsidRDefault="00FC7EB9" w:rsidP="00BF5FF6">
            <w:pPr>
              <w:rPr>
                <w:rFonts w:ascii="Arial" w:hAnsi="Arial" w:cs="Arial"/>
                <w:color w:val="006600"/>
                <w:sz w:val="20"/>
                <w:szCs w:val="20"/>
              </w:rPr>
            </w:pPr>
            <w:hyperlink r:id="rId13" w:history="1">
              <w:r w:rsidR="00320F58" w:rsidRPr="00320F58">
                <w:rPr>
                  <w:rStyle w:val="Hyperlink"/>
                  <w:rFonts w:ascii="Arial" w:hAnsi="Arial" w:cs="Arial"/>
                  <w:sz w:val="20"/>
                  <w:szCs w:val="20"/>
                </w:rPr>
                <w:t>Report</w:t>
              </w:r>
            </w:hyperlink>
          </w:p>
          <w:p w14:paraId="30ABBC69" w14:textId="2CA88862" w:rsidR="00320F58" w:rsidRPr="00593B96" w:rsidRDefault="00320F58" w:rsidP="00BF5FF6">
            <w:pPr>
              <w:rPr>
                <w:rFonts w:ascii="Arial" w:hAnsi="Arial" w:cs="Arial"/>
                <w:color w:val="006600"/>
                <w:sz w:val="20"/>
                <w:szCs w:val="20"/>
              </w:rPr>
            </w:pPr>
          </w:p>
        </w:tc>
      </w:tr>
      <w:tr w:rsidR="009A3E55" w:rsidRPr="00671352" w14:paraId="0EC3E665" w14:textId="77777777" w:rsidTr="003B3F49">
        <w:tc>
          <w:tcPr>
            <w:tcW w:w="20159" w:type="dxa"/>
          </w:tcPr>
          <w:p w14:paraId="045FAF0C" w14:textId="77777777" w:rsidR="00AD015D" w:rsidRDefault="00AD015D" w:rsidP="008E6E17">
            <w:pPr>
              <w:rPr>
                <w:rFonts w:ascii="Arial" w:hAnsi="Arial" w:cs="Arial"/>
                <w:color w:val="006600"/>
                <w:sz w:val="20"/>
                <w:szCs w:val="20"/>
              </w:rPr>
            </w:pPr>
          </w:p>
          <w:p w14:paraId="65CB1BAD" w14:textId="06CD6080" w:rsidR="00CA3B38" w:rsidRPr="00CA3B38" w:rsidRDefault="00CA3B38" w:rsidP="008E6E17">
            <w:pPr>
              <w:rPr>
                <w:rFonts w:ascii="Arial" w:hAnsi="Arial" w:cs="Arial"/>
                <w:b/>
                <w:color w:val="006600"/>
                <w:sz w:val="22"/>
                <w:szCs w:val="20"/>
              </w:rPr>
            </w:pPr>
            <w:r w:rsidRPr="00CA3B38">
              <w:rPr>
                <w:rFonts w:ascii="Arial" w:hAnsi="Arial" w:cs="Arial"/>
                <w:b/>
                <w:color w:val="006600"/>
                <w:sz w:val="22"/>
                <w:szCs w:val="20"/>
              </w:rPr>
              <w:t xml:space="preserve">Survey </w:t>
            </w:r>
            <w:r>
              <w:rPr>
                <w:rFonts w:ascii="Arial" w:hAnsi="Arial" w:cs="Arial"/>
                <w:b/>
                <w:color w:val="006600"/>
                <w:sz w:val="22"/>
                <w:szCs w:val="20"/>
              </w:rPr>
              <w:t>Reveals the Mental a</w:t>
            </w:r>
            <w:r w:rsidRPr="00CA3B38">
              <w:rPr>
                <w:rFonts w:ascii="Arial" w:hAnsi="Arial" w:cs="Arial"/>
                <w:b/>
                <w:color w:val="006600"/>
                <w:sz w:val="22"/>
                <w:szCs w:val="20"/>
              </w:rPr>
              <w:t xml:space="preserve">nd Physical Health </w:t>
            </w:r>
            <w:r>
              <w:rPr>
                <w:rFonts w:ascii="Arial" w:hAnsi="Arial" w:cs="Arial"/>
                <w:b/>
                <w:color w:val="006600"/>
                <w:sz w:val="22"/>
                <w:szCs w:val="20"/>
              </w:rPr>
              <w:t>Impacts o</w:t>
            </w:r>
            <w:r w:rsidRPr="00CA3B38">
              <w:rPr>
                <w:rFonts w:ascii="Arial" w:hAnsi="Arial" w:cs="Arial"/>
                <w:b/>
                <w:color w:val="006600"/>
                <w:sz w:val="22"/>
                <w:szCs w:val="20"/>
              </w:rPr>
              <w:t>f Home Working During Covid-19</w:t>
            </w:r>
          </w:p>
          <w:p w14:paraId="1277D745" w14:textId="27E145F6" w:rsidR="00CA3B38" w:rsidRDefault="00CA3B38" w:rsidP="008E6E17">
            <w:pPr>
              <w:rPr>
                <w:rFonts w:ascii="Arial" w:hAnsi="Arial" w:cs="Arial"/>
                <w:color w:val="006600"/>
                <w:sz w:val="20"/>
                <w:szCs w:val="20"/>
              </w:rPr>
            </w:pPr>
            <w:r>
              <w:rPr>
                <w:rFonts w:ascii="Arial" w:hAnsi="Arial" w:cs="Arial"/>
                <w:color w:val="006600"/>
                <w:sz w:val="20"/>
                <w:szCs w:val="20"/>
              </w:rPr>
              <w:t>A</w:t>
            </w:r>
            <w:r w:rsidRPr="00CA3B38">
              <w:rPr>
                <w:rFonts w:ascii="Arial" w:hAnsi="Arial" w:cs="Arial"/>
                <w:color w:val="006600"/>
                <w:sz w:val="20"/>
                <w:szCs w:val="20"/>
              </w:rPr>
              <w:t>lthough working from home can be beneficial for people’s health and wellbeing, there are stark differences in how different groups have been affected. For people who have multiple housemates or are working from their bedroom or a sofa, the impact on their mental and physical health is extremely concerning and something we believe that employers need to address. This research found that people who have switched to working from home as a result of Covid-19 have experienced health and wellbeing impacts, with the most common being feeling less connected to colleagues, taking less exercise , developing musculoskeletal problems and disturbed sleep.</w:t>
            </w:r>
          </w:p>
          <w:p w14:paraId="1A8A2D56" w14:textId="77777777" w:rsidR="00CA3B38" w:rsidRDefault="00CA3B38" w:rsidP="008E6E17">
            <w:pPr>
              <w:rPr>
                <w:rFonts w:ascii="Arial" w:hAnsi="Arial" w:cs="Arial"/>
                <w:color w:val="006600"/>
                <w:sz w:val="20"/>
                <w:szCs w:val="20"/>
              </w:rPr>
            </w:pPr>
          </w:p>
          <w:p w14:paraId="704BDA9B" w14:textId="4F7349DF" w:rsidR="00CA3B38" w:rsidRDefault="00FC7EB9" w:rsidP="008E6E17">
            <w:pPr>
              <w:rPr>
                <w:rFonts w:ascii="Arial" w:hAnsi="Arial" w:cs="Arial"/>
                <w:color w:val="006600"/>
                <w:sz w:val="20"/>
                <w:szCs w:val="20"/>
              </w:rPr>
            </w:pPr>
            <w:hyperlink r:id="rId14" w:history="1">
              <w:r w:rsidR="00CA3B38" w:rsidRPr="00CA3B38">
                <w:rPr>
                  <w:rStyle w:val="Hyperlink"/>
                  <w:rFonts w:ascii="Arial" w:hAnsi="Arial" w:cs="Arial"/>
                  <w:sz w:val="20"/>
                  <w:szCs w:val="20"/>
                </w:rPr>
                <w:t>Report</w:t>
              </w:r>
            </w:hyperlink>
          </w:p>
          <w:p w14:paraId="47A48D0C" w14:textId="2DDC1CE7" w:rsidR="00CA3B38" w:rsidRPr="00096AE2" w:rsidRDefault="00CA3B38" w:rsidP="008E6E17">
            <w:pPr>
              <w:rPr>
                <w:rFonts w:ascii="Arial" w:hAnsi="Arial" w:cs="Arial"/>
                <w:color w:val="006600"/>
                <w:sz w:val="20"/>
                <w:szCs w:val="20"/>
              </w:rPr>
            </w:pPr>
          </w:p>
        </w:tc>
      </w:tr>
      <w:tr w:rsidR="009A3E55" w:rsidRPr="00671352" w14:paraId="323A9739" w14:textId="77777777" w:rsidTr="003B3F49">
        <w:tc>
          <w:tcPr>
            <w:tcW w:w="20159" w:type="dxa"/>
          </w:tcPr>
          <w:p w14:paraId="2127C73B" w14:textId="77777777" w:rsidR="001834A2" w:rsidRDefault="001834A2" w:rsidP="001834A2">
            <w:pPr>
              <w:rPr>
                <w:rFonts w:ascii="Arial" w:hAnsi="Arial" w:cs="Arial"/>
                <w:sz w:val="20"/>
                <w:szCs w:val="20"/>
              </w:rPr>
            </w:pPr>
          </w:p>
          <w:p w14:paraId="1B52252F" w14:textId="684BF972" w:rsidR="001205F8" w:rsidRPr="001205F8" w:rsidRDefault="001205F8" w:rsidP="001834A2">
            <w:pPr>
              <w:rPr>
                <w:rFonts w:ascii="Arial" w:hAnsi="Arial" w:cs="Arial"/>
                <w:b/>
                <w:color w:val="006600"/>
                <w:sz w:val="22"/>
                <w:szCs w:val="20"/>
              </w:rPr>
            </w:pPr>
            <w:r w:rsidRPr="001205F8">
              <w:rPr>
                <w:rFonts w:ascii="Arial" w:hAnsi="Arial" w:cs="Arial"/>
                <w:b/>
                <w:color w:val="006600"/>
                <w:sz w:val="22"/>
                <w:szCs w:val="20"/>
              </w:rPr>
              <w:t xml:space="preserve">Fall </w:t>
            </w:r>
            <w:r>
              <w:rPr>
                <w:rFonts w:ascii="Arial" w:hAnsi="Arial" w:cs="Arial"/>
                <w:b/>
                <w:color w:val="006600"/>
                <w:sz w:val="22"/>
                <w:szCs w:val="20"/>
              </w:rPr>
              <w:t>i</w:t>
            </w:r>
            <w:r w:rsidRPr="001205F8">
              <w:rPr>
                <w:rFonts w:ascii="Arial" w:hAnsi="Arial" w:cs="Arial"/>
                <w:b/>
                <w:color w:val="006600"/>
                <w:sz w:val="22"/>
                <w:szCs w:val="20"/>
              </w:rPr>
              <w:t xml:space="preserve">n </w:t>
            </w:r>
            <w:proofErr w:type="spellStart"/>
            <w:r w:rsidRPr="001205F8">
              <w:rPr>
                <w:rFonts w:ascii="Arial" w:hAnsi="Arial" w:cs="Arial"/>
                <w:b/>
                <w:color w:val="006600"/>
                <w:sz w:val="22"/>
                <w:szCs w:val="20"/>
              </w:rPr>
              <w:t>Covid</w:t>
            </w:r>
            <w:proofErr w:type="spellEnd"/>
            <w:r w:rsidRPr="001205F8">
              <w:rPr>
                <w:rFonts w:ascii="Arial" w:hAnsi="Arial" w:cs="Arial"/>
                <w:b/>
                <w:color w:val="006600"/>
                <w:sz w:val="22"/>
                <w:szCs w:val="20"/>
              </w:rPr>
              <w:t xml:space="preserve"> Cases Slower </w:t>
            </w:r>
            <w:r>
              <w:rPr>
                <w:rFonts w:ascii="Arial" w:hAnsi="Arial" w:cs="Arial"/>
                <w:b/>
                <w:color w:val="006600"/>
                <w:sz w:val="22"/>
                <w:szCs w:val="20"/>
              </w:rPr>
              <w:t>i</w:t>
            </w:r>
            <w:r w:rsidRPr="001205F8">
              <w:rPr>
                <w:rFonts w:ascii="Arial" w:hAnsi="Arial" w:cs="Arial"/>
                <w:b/>
                <w:color w:val="006600"/>
                <w:sz w:val="22"/>
                <w:szCs w:val="20"/>
              </w:rPr>
              <w:t>n UK's Poor Regions</w:t>
            </w:r>
          </w:p>
          <w:p w14:paraId="79466030" w14:textId="1C0F86FB" w:rsidR="001205F8" w:rsidRPr="001205F8" w:rsidRDefault="001205F8" w:rsidP="001834A2">
            <w:pPr>
              <w:rPr>
                <w:rFonts w:ascii="Arial" w:hAnsi="Arial" w:cs="Arial"/>
                <w:color w:val="006600"/>
                <w:sz w:val="20"/>
                <w:szCs w:val="20"/>
              </w:rPr>
            </w:pPr>
            <w:r w:rsidRPr="001205F8">
              <w:rPr>
                <w:rFonts w:ascii="Arial" w:hAnsi="Arial" w:cs="Arial"/>
                <w:color w:val="006600"/>
                <w:sz w:val="20"/>
                <w:szCs w:val="20"/>
              </w:rPr>
              <w:t>This article suggests that the rate at which cases of Covid-19 have fallen since the start of the year is dramatically lower in the UK’s poorest regions than in wealthier areas.</w:t>
            </w:r>
            <w:r w:rsidRPr="001205F8">
              <w:rPr>
                <w:color w:val="006600"/>
              </w:rPr>
              <w:t xml:space="preserve"> </w:t>
            </w:r>
            <w:r w:rsidRPr="001205F8">
              <w:rPr>
                <w:rFonts w:ascii="Arial" w:hAnsi="Arial" w:cs="Arial"/>
                <w:color w:val="006600"/>
                <w:sz w:val="20"/>
                <w:szCs w:val="20"/>
              </w:rPr>
              <w:t>The article also highlights that scientists have warned that there would be dangers if people made journeys from high-</w:t>
            </w:r>
            <w:proofErr w:type="spellStart"/>
            <w:r w:rsidRPr="001205F8">
              <w:rPr>
                <w:rFonts w:ascii="Arial" w:hAnsi="Arial" w:cs="Arial"/>
                <w:color w:val="006600"/>
                <w:sz w:val="20"/>
                <w:szCs w:val="20"/>
              </w:rPr>
              <w:t>Covid</w:t>
            </w:r>
            <w:proofErr w:type="spellEnd"/>
            <w:r w:rsidRPr="001205F8">
              <w:rPr>
                <w:rFonts w:ascii="Arial" w:hAnsi="Arial" w:cs="Arial"/>
                <w:color w:val="006600"/>
                <w:sz w:val="20"/>
                <w:szCs w:val="20"/>
              </w:rPr>
              <w:t xml:space="preserve"> infection areas to lower ones, including from Scotland into England and vice-versa and</w:t>
            </w:r>
            <w:r w:rsidRPr="001205F8">
              <w:rPr>
                <w:color w:val="006600"/>
              </w:rPr>
              <w:t xml:space="preserve"> </w:t>
            </w:r>
            <w:r w:rsidRPr="001205F8">
              <w:rPr>
                <w:rFonts w:ascii="Arial" w:hAnsi="Arial" w:cs="Arial"/>
                <w:color w:val="006600"/>
                <w:sz w:val="20"/>
                <w:szCs w:val="20"/>
              </w:rPr>
              <w:t xml:space="preserve">that even if hospitalisations, deaths and case numbers were to drop dramatically over the next few weeks, people across the country would still be at risk from Covid-19 for months to come. The article also warns that opening schools could cause a rise in case numbers </w:t>
            </w:r>
            <w:r>
              <w:rPr>
                <w:rFonts w:ascii="Arial" w:hAnsi="Arial" w:cs="Arial"/>
                <w:color w:val="006600"/>
                <w:sz w:val="20"/>
                <w:szCs w:val="20"/>
              </w:rPr>
              <w:t>and</w:t>
            </w:r>
            <w:r w:rsidRPr="001205F8">
              <w:rPr>
                <w:rFonts w:ascii="Arial" w:hAnsi="Arial" w:cs="Arial"/>
                <w:color w:val="006600"/>
                <w:sz w:val="20"/>
                <w:szCs w:val="20"/>
              </w:rPr>
              <w:t xml:space="preserve"> could push up the “R” in</w:t>
            </w:r>
            <w:r>
              <w:rPr>
                <w:rFonts w:ascii="Arial" w:hAnsi="Arial" w:cs="Arial"/>
                <w:color w:val="006600"/>
                <w:sz w:val="20"/>
                <w:szCs w:val="20"/>
              </w:rPr>
              <w:t>fection rate by as much as 0.5.</w:t>
            </w:r>
          </w:p>
          <w:p w14:paraId="1BE4FD90" w14:textId="77777777" w:rsidR="001205F8" w:rsidRDefault="001205F8" w:rsidP="001834A2">
            <w:pPr>
              <w:rPr>
                <w:rFonts w:ascii="Arial" w:hAnsi="Arial" w:cs="Arial"/>
                <w:sz w:val="20"/>
                <w:szCs w:val="20"/>
              </w:rPr>
            </w:pPr>
          </w:p>
          <w:p w14:paraId="45AD7D6E" w14:textId="40344560" w:rsidR="001205F8" w:rsidRDefault="00FC7EB9" w:rsidP="001834A2">
            <w:pPr>
              <w:rPr>
                <w:rFonts w:ascii="Arial" w:hAnsi="Arial" w:cs="Arial"/>
                <w:sz w:val="20"/>
                <w:szCs w:val="20"/>
              </w:rPr>
            </w:pPr>
            <w:hyperlink r:id="rId15" w:history="1">
              <w:r w:rsidR="001205F8" w:rsidRPr="001205F8">
                <w:rPr>
                  <w:rStyle w:val="Hyperlink"/>
                  <w:rFonts w:ascii="Arial" w:hAnsi="Arial" w:cs="Arial"/>
                  <w:sz w:val="20"/>
                  <w:szCs w:val="20"/>
                </w:rPr>
                <w:t>Article</w:t>
              </w:r>
            </w:hyperlink>
          </w:p>
          <w:p w14:paraId="06638038" w14:textId="1EA5AB1E" w:rsidR="000B3B7B" w:rsidRPr="00671352" w:rsidRDefault="000B3B7B" w:rsidP="001834A2">
            <w:pPr>
              <w:rPr>
                <w:rFonts w:ascii="Arial" w:hAnsi="Arial" w:cs="Arial"/>
                <w:sz w:val="20"/>
                <w:szCs w:val="20"/>
              </w:rPr>
            </w:pPr>
          </w:p>
        </w:tc>
      </w:tr>
      <w:tr w:rsidR="009A3E55" w:rsidRPr="00671352" w14:paraId="0C2799C9" w14:textId="77777777" w:rsidTr="003B3F49">
        <w:tc>
          <w:tcPr>
            <w:tcW w:w="20159" w:type="dxa"/>
          </w:tcPr>
          <w:p w14:paraId="43C7C767" w14:textId="77777777" w:rsidR="00FE61A2" w:rsidRPr="00FC7EB9" w:rsidRDefault="00FE61A2" w:rsidP="00FE61A2">
            <w:pPr>
              <w:rPr>
                <w:rFonts w:ascii="Arial" w:hAnsi="Arial" w:cs="Arial"/>
                <w:color w:val="006600"/>
                <w:sz w:val="20"/>
                <w:szCs w:val="20"/>
              </w:rPr>
            </w:pPr>
          </w:p>
          <w:p w14:paraId="62398019" w14:textId="015EBB7B" w:rsidR="00FC7EB9" w:rsidRPr="00FC7EB9" w:rsidRDefault="00FC7EB9" w:rsidP="00FE61A2">
            <w:pPr>
              <w:rPr>
                <w:rFonts w:ascii="Arial" w:hAnsi="Arial" w:cs="Arial"/>
                <w:b/>
                <w:color w:val="006600"/>
                <w:sz w:val="22"/>
                <w:szCs w:val="20"/>
              </w:rPr>
            </w:pPr>
            <w:r w:rsidRPr="00FC7EB9">
              <w:rPr>
                <w:rFonts w:ascii="Arial" w:hAnsi="Arial" w:cs="Arial"/>
                <w:b/>
                <w:color w:val="006600"/>
                <w:sz w:val="22"/>
                <w:szCs w:val="20"/>
              </w:rPr>
              <w:t xml:space="preserve">Ten </w:t>
            </w:r>
            <w:r>
              <w:rPr>
                <w:rFonts w:ascii="Arial" w:hAnsi="Arial" w:cs="Arial"/>
                <w:b/>
                <w:color w:val="006600"/>
                <w:sz w:val="22"/>
                <w:szCs w:val="20"/>
              </w:rPr>
              <w:t>Years of Hollowing Out o</w:t>
            </w:r>
            <w:r w:rsidRPr="00FC7EB9">
              <w:rPr>
                <w:rFonts w:ascii="Arial" w:hAnsi="Arial" w:cs="Arial"/>
                <w:b/>
                <w:color w:val="006600"/>
                <w:sz w:val="22"/>
                <w:szCs w:val="20"/>
              </w:rPr>
              <w:t>ur Benefits System</w:t>
            </w:r>
          </w:p>
          <w:p w14:paraId="0D2A5BEA" w14:textId="04C3716B" w:rsidR="00FC7EB9" w:rsidRPr="00FC7EB9" w:rsidRDefault="00FC7EB9" w:rsidP="00FC7EB9">
            <w:pPr>
              <w:rPr>
                <w:rFonts w:ascii="Arial" w:hAnsi="Arial" w:cs="Arial"/>
                <w:color w:val="006600"/>
                <w:sz w:val="20"/>
                <w:szCs w:val="20"/>
              </w:rPr>
            </w:pPr>
            <w:r>
              <w:rPr>
                <w:rFonts w:ascii="Arial" w:hAnsi="Arial" w:cs="Arial"/>
                <w:color w:val="006600"/>
                <w:sz w:val="20"/>
                <w:szCs w:val="20"/>
              </w:rPr>
              <w:t>The UK</w:t>
            </w:r>
            <w:r w:rsidRPr="00FC7EB9">
              <w:rPr>
                <w:rFonts w:ascii="Arial" w:hAnsi="Arial" w:cs="Arial"/>
                <w:color w:val="006600"/>
                <w:sz w:val="20"/>
                <w:szCs w:val="20"/>
              </w:rPr>
              <w:t xml:space="preserve"> social security system </w:t>
            </w:r>
            <w:r>
              <w:rPr>
                <w:rFonts w:ascii="Arial" w:hAnsi="Arial" w:cs="Arial"/>
                <w:color w:val="006600"/>
                <w:sz w:val="20"/>
                <w:szCs w:val="20"/>
              </w:rPr>
              <w:t>has changed so much it is almost unrecognisable when compared to</w:t>
            </w:r>
            <w:r w:rsidRPr="00FC7EB9">
              <w:rPr>
                <w:rFonts w:ascii="Arial" w:hAnsi="Arial" w:cs="Arial"/>
                <w:color w:val="006600"/>
                <w:sz w:val="20"/>
                <w:szCs w:val="20"/>
              </w:rPr>
              <w:t xml:space="preserve"> how it </w:t>
            </w:r>
            <w:r>
              <w:rPr>
                <w:rFonts w:ascii="Arial" w:hAnsi="Arial" w:cs="Arial"/>
                <w:color w:val="006600"/>
                <w:sz w:val="20"/>
                <w:szCs w:val="20"/>
              </w:rPr>
              <w:t>looked</w:t>
            </w:r>
            <w:r w:rsidRPr="00FC7EB9">
              <w:rPr>
                <w:rFonts w:ascii="Arial" w:hAnsi="Arial" w:cs="Arial"/>
                <w:color w:val="006600"/>
                <w:sz w:val="20"/>
                <w:szCs w:val="20"/>
              </w:rPr>
              <w:t xml:space="preserve"> 10 years ago. While a few changes have been for the better, overall our social safety net has </w:t>
            </w:r>
            <w:r>
              <w:rPr>
                <w:rFonts w:ascii="Arial" w:hAnsi="Arial" w:cs="Arial"/>
                <w:color w:val="006600"/>
                <w:sz w:val="20"/>
                <w:szCs w:val="20"/>
              </w:rPr>
              <w:t>become</w:t>
            </w:r>
            <w:r w:rsidRPr="00FC7EB9">
              <w:rPr>
                <w:rFonts w:ascii="Arial" w:hAnsi="Arial" w:cs="Arial"/>
                <w:color w:val="006600"/>
                <w:sz w:val="20"/>
                <w:szCs w:val="20"/>
              </w:rPr>
              <w:t xml:space="preserve"> significantly weaker in terms of level of support provided. Cuts have reduced the ability of the system to support incomes during the current economic downturn, by taking £14bn out of the welfare system since 2010/​11, falling to £7bn if the uplift is maintained.</w:t>
            </w:r>
          </w:p>
          <w:p w14:paraId="2D14CAA5" w14:textId="77777777" w:rsidR="00FC7EB9" w:rsidRPr="00FC7EB9" w:rsidRDefault="00FC7EB9" w:rsidP="00FC7EB9">
            <w:pPr>
              <w:rPr>
                <w:rFonts w:ascii="Arial" w:hAnsi="Arial" w:cs="Arial"/>
                <w:color w:val="006600"/>
                <w:sz w:val="20"/>
                <w:szCs w:val="20"/>
              </w:rPr>
            </w:pPr>
          </w:p>
          <w:p w14:paraId="52F43C70" w14:textId="0B2AF6AC" w:rsidR="00FC7EB9" w:rsidRPr="00FC7EB9" w:rsidRDefault="00FC7EB9" w:rsidP="00FC7EB9">
            <w:pPr>
              <w:rPr>
                <w:rFonts w:ascii="Arial" w:hAnsi="Arial" w:cs="Arial"/>
                <w:color w:val="006600"/>
                <w:sz w:val="20"/>
                <w:szCs w:val="20"/>
              </w:rPr>
            </w:pPr>
            <w:r>
              <w:rPr>
                <w:rFonts w:ascii="Arial" w:hAnsi="Arial" w:cs="Arial"/>
                <w:color w:val="006600"/>
                <w:sz w:val="20"/>
                <w:szCs w:val="20"/>
              </w:rPr>
              <w:t>This paper highlights</w:t>
            </w:r>
            <w:r w:rsidRPr="00FC7EB9">
              <w:rPr>
                <w:rFonts w:ascii="Arial" w:hAnsi="Arial" w:cs="Arial"/>
                <w:color w:val="006600"/>
                <w:sz w:val="20"/>
                <w:szCs w:val="20"/>
              </w:rPr>
              <w:t xml:space="preserve"> that, come April, the poorest 20% of households, both in or out </w:t>
            </w:r>
            <w:r>
              <w:rPr>
                <w:rFonts w:ascii="Arial" w:hAnsi="Arial" w:cs="Arial"/>
                <w:color w:val="006600"/>
                <w:sz w:val="20"/>
                <w:szCs w:val="20"/>
              </w:rPr>
              <w:t xml:space="preserve">of work, will be £750 a year </w:t>
            </w:r>
            <w:r w:rsidRPr="00FC7EB9">
              <w:rPr>
                <w:rFonts w:ascii="Arial" w:hAnsi="Arial" w:cs="Arial"/>
                <w:color w:val="006600"/>
                <w:sz w:val="20"/>
                <w:szCs w:val="20"/>
              </w:rPr>
              <w:t xml:space="preserve">worse off than they would have been back in 2010. </w:t>
            </w:r>
            <w:r>
              <w:rPr>
                <w:rFonts w:ascii="Arial" w:hAnsi="Arial" w:cs="Arial"/>
                <w:color w:val="006600"/>
                <w:sz w:val="20"/>
                <w:szCs w:val="20"/>
              </w:rPr>
              <w:t>The paper has</w:t>
            </w:r>
            <w:r w:rsidRPr="00FC7EB9">
              <w:rPr>
                <w:rFonts w:ascii="Arial" w:hAnsi="Arial" w:cs="Arial"/>
                <w:color w:val="006600"/>
                <w:sz w:val="20"/>
                <w:szCs w:val="20"/>
              </w:rPr>
              <w:t xml:space="preserve"> found that if the system inherited by the coalition government had been maintained, 1.5 million fewer people would be in poverty. </w:t>
            </w:r>
            <w:r>
              <w:rPr>
                <w:rFonts w:ascii="Arial" w:hAnsi="Arial" w:cs="Arial"/>
                <w:color w:val="006600"/>
                <w:sz w:val="20"/>
                <w:szCs w:val="20"/>
              </w:rPr>
              <w:t>If the government m</w:t>
            </w:r>
            <w:r w:rsidRPr="00FC7EB9">
              <w:rPr>
                <w:rFonts w:ascii="Arial" w:hAnsi="Arial" w:cs="Arial"/>
                <w:color w:val="006600"/>
                <w:sz w:val="20"/>
                <w:szCs w:val="20"/>
              </w:rPr>
              <w:t>aintain</w:t>
            </w:r>
            <w:r>
              <w:rPr>
                <w:rFonts w:ascii="Arial" w:hAnsi="Arial" w:cs="Arial"/>
                <w:color w:val="006600"/>
                <w:sz w:val="20"/>
                <w:szCs w:val="20"/>
              </w:rPr>
              <w:t>s</w:t>
            </w:r>
            <w:r w:rsidRPr="00FC7EB9">
              <w:rPr>
                <w:rFonts w:ascii="Arial" w:hAnsi="Arial" w:cs="Arial"/>
                <w:color w:val="006600"/>
                <w:sz w:val="20"/>
                <w:szCs w:val="20"/>
              </w:rPr>
              <w:t xml:space="preserve"> the £20 uplift in universal credit and tax credits</w:t>
            </w:r>
            <w:r>
              <w:rPr>
                <w:rFonts w:ascii="Arial" w:hAnsi="Arial" w:cs="Arial"/>
                <w:color w:val="006600"/>
                <w:sz w:val="20"/>
                <w:szCs w:val="20"/>
              </w:rPr>
              <w:t>, this</w:t>
            </w:r>
            <w:r w:rsidRPr="00FC7EB9">
              <w:rPr>
                <w:rFonts w:ascii="Arial" w:hAnsi="Arial" w:cs="Arial"/>
                <w:color w:val="006600"/>
                <w:sz w:val="20"/>
                <w:szCs w:val="20"/>
              </w:rPr>
              <w:t xml:space="preserve"> would go some way to reversing the reduction in payments to households over the past 10 years — but even with the uplift, the poorest households will still be on average £260 a year (2%) worse off than they would have been under the 2010 system, whether in or out of paid work.</w:t>
            </w:r>
          </w:p>
          <w:p w14:paraId="3FC127A5" w14:textId="77777777" w:rsidR="00FC7EB9" w:rsidRPr="00FC7EB9" w:rsidRDefault="00FC7EB9" w:rsidP="00FE61A2">
            <w:pPr>
              <w:rPr>
                <w:rFonts w:ascii="Arial" w:hAnsi="Arial" w:cs="Arial"/>
                <w:color w:val="006600"/>
                <w:sz w:val="20"/>
                <w:szCs w:val="20"/>
              </w:rPr>
            </w:pPr>
          </w:p>
          <w:p w14:paraId="701AB0B1" w14:textId="37A9EBB3" w:rsidR="00FC7EB9" w:rsidRPr="00FC7EB9" w:rsidRDefault="00FC7EB9" w:rsidP="00FE61A2">
            <w:pPr>
              <w:rPr>
                <w:rFonts w:ascii="Arial" w:hAnsi="Arial" w:cs="Arial"/>
                <w:color w:val="006600"/>
                <w:sz w:val="20"/>
                <w:szCs w:val="20"/>
              </w:rPr>
            </w:pPr>
            <w:r w:rsidRPr="00FC7EB9">
              <w:rPr>
                <w:rFonts w:ascii="Arial" w:hAnsi="Arial" w:cs="Arial"/>
                <w:color w:val="006600"/>
                <w:sz w:val="20"/>
                <w:szCs w:val="20"/>
              </w:rPr>
              <w:t>This paper advocates a living income and that the UK should have a minimum income guarantee, making sure that everyone has enough money to live a decent life. With a minimum income guarantee, everyone who needs it would receive at least £227 a week throughout the rest of the pandemic – making the UK economy stronger, bringing money back into local communities and making sure everyone has enough to thrive, not just survive.</w:t>
            </w:r>
          </w:p>
          <w:p w14:paraId="0CC3FF22" w14:textId="77777777" w:rsidR="00FC7EB9" w:rsidRDefault="00FC7EB9" w:rsidP="00FE61A2">
            <w:pPr>
              <w:rPr>
                <w:rFonts w:ascii="Arial" w:hAnsi="Arial" w:cs="Arial"/>
                <w:sz w:val="20"/>
                <w:szCs w:val="20"/>
              </w:rPr>
            </w:pPr>
          </w:p>
          <w:p w14:paraId="561F6B4E" w14:textId="394B3468" w:rsidR="00FC7EB9" w:rsidRDefault="00FC7EB9" w:rsidP="00FE61A2">
            <w:pPr>
              <w:rPr>
                <w:rFonts w:ascii="Arial" w:hAnsi="Arial" w:cs="Arial"/>
                <w:sz w:val="20"/>
                <w:szCs w:val="20"/>
              </w:rPr>
            </w:pPr>
            <w:hyperlink r:id="rId16" w:history="1">
              <w:r w:rsidRPr="00FC7EB9">
                <w:rPr>
                  <w:rStyle w:val="Hyperlink"/>
                  <w:rFonts w:ascii="Arial" w:hAnsi="Arial" w:cs="Arial"/>
                  <w:sz w:val="20"/>
                  <w:szCs w:val="20"/>
                </w:rPr>
                <w:t>Paper</w:t>
              </w:r>
            </w:hyperlink>
          </w:p>
          <w:p w14:paraId="6B649150" w14:textId="7678AC85" w:rsidR="00FC7EB9" w:rsidRPr="00671352" w:rsidRDefault="00FC7EB9" w:rsidP="00FE61A2">
            <w:pPr>
              <w:rPr>
                <w:rFonts w:ascii="Arial" w:hAnsi="Arial" w:cs="Arial"/>
                <w:sz w:val="20"/>
                <w:szCs w:val="20"/>
              </w:rPr>
            </w:pPr>
          </w:p>
        </w:tc>
      </w:tr>
      <w:tr w:rsidR="009A3E55" w:rsidRPr="00671352" w14:paraId="19FA0517" w14:textId="77777777" w:rsidTr="003B3F49">
        <w:tc>
          <w:tcPr>
            <w:tcW w:w="20159" w:type="dxa"/>
          </w:tcPr>
          <w:p w14:paraId="0EAC8257" w14:textId="35591A80" w:rsidR="00057BDC" w:rsidRPr="0045552F" w:rsidRDefault="00057BDC" w:rsidP="00057BDC">
            <w:pPr>
              <w:rPr>
                <w:rFonts w:ascii="Arial" w:hAnsi="Arial" w:cs="Arial"/>
                <w:color w:val="006600"/>
                <w:sz w:val="20"/>
                <w:szCs w:val="20"/>
              </w:rPr>
            </w:pPr>
          </w:p>
          <w:p w14:paraId="0B10F7D6" w14:textId="32505552" w:rsidR="00BC1D23" w:rsidRPr="0045552F" w:rsidRDefault="00057BDC" w:rsidP="00057BDC">
            <w:pPr>
              <w:rPr>
                <w:rFonts w:ascii="Arial" w:hAnsi="Arial" w:cs="Arial"/>
                <w:b/>
                <w:color w:val="006600"/>
                <w:sz w:val="22"/>
                <w:szCs w:val="20"/>
              </w:rPr>
            </w:pPr>
            <w:r w:rsidRPr="0045552F">
              <w:rPr>
                <w:rFonts w:ascii="Arial" w:hAnsi="Arial" w:cs="Arial"/>
                <w:b/>
                <w:color w:val="006600"/>
                <w:sz w:val="22"/>
                <w:szCs w:val="20"/>
              </w:rPr>
              <w:t xml:space="preserve">Long </w:t>
            </w:r>
            <w:proofErr w:type="spellStart"/>
            <w:r w:rsidRPr="0045552F">
              <w:rPr>
                <w:rFonts w:ascii="Arial" w:hAnsi="Arial" w:cs="Arial"/>
                <w:b/>
                <w:color w:val="006600"/>
                <w:sz w:val="22"/>
                <w:szCs w:val="20"/>
              </w:rPr>
              <w:t>Covid</w:t>
            </w:r>
            <w:proofErr w:type="spellEnd"/>
            <w:r w:rsidRPr="0045552F">
              <w:rPr>
                <w:rFonts w:ascii="Arial" w:hAnsi="Arial" w:cs="Arial"/>
                <w:b/>
                <w:color w:val="006600"/>
                <w:sz w:val="22"/>
                <w:szCs w:val="20"/>
              </w:rPr>
              <w:t xml:space="preserve"> </w:t>
            </w:r>
            <w:r w:rsidR="0045552F">
              <w:rPr>
                <w:rFonts w:ascii="Arial" w:hAnsi="Arial" w:cs="Arial"/>
                <w:b/>
                <w:color w:val="006600"/>
                <w:sz w:val="22"/>
                <w:szCs w:val="20"/>
              </w:rPr>
              <w:t>in t</w:t>
            </w:r>
            <w:r w:rsidR="0045552F" w:rsidRPr="0045552F">
              <w:rPr>
                <w:rFonts w:ascii="Arial" w:hAnsi="Arial" w:cs="Arial"/>
                <w:b/>
                <w:color w:val="006600"/>
                <w:sz w:val="22"/>
                <w:szCs w:val="20"/>
              </w:rPr>
              <w:t xml:space="preserve">he Labour Market: </w:t>
            </w:r>
            <w:r w:rsidRPr="0045552F">
              <w:rPr>
                <w:rFonts w:ascii="Arial" w:hAnsi="Arial" w:cs="Arial"/>
                <w:b/>
                <w:color w:val="006600"/>
                <w:sz w:val="22"/>
                <w:szCs w:val="20"/>
              </w:rPr>
              <w:t xml:space="preserve">The </w:t>
            </w:r>
            <w:r w:rsidR="0045552F">
              <w:rPr>
                <w:rFonts w:ascii="Arial" w:hAnsi="Arial" w:cs="Arial"/>
                <w:b/>
                <w:color w:val="006600"/>
                <w:sz w:val="22"/>
                <w:szCs w:val="20"/>
              </w:rPr>
              <w:t>Impact on t</w:t>
            </w:r>
            <w:r w:rsidR="0045552F" w:rsidRPr="0045552F">
              <w:rPr>
                <w:rFonts w:ascii="Arial" w:hAnsi="Arial" w:cs="Arial"/>
                <w:b/>
                <w:color w:val="006600"/>
                <w:sz w:val="22"/>
                <w:szCs w:val="20"/>
              </w:rPr>
              <w:t xml:space="preserve">he Labour Market Of </w:t>
            </w:r>
            <w:r w:rsidRPr="0045552F">
              <w:rPr>
                <w:rFonts w:ascii="Arial" w:hAnsi="Arial" w:cs="Arial"/>
                <w:b/>
                <w:color w:val="006600"/>
                <w:sz w:val="22"/>
                <w:szCs w:val="20"/>
              </w:rPr>
              <w:t>Covid</w:t>
            </w:r>
            <w:r w:rsidR="0045552F">
              <w:rPr>
                <w:rFonts w:ascii="Arial" w:hAnsi="Arial" w:cs="Arial"/>
                <w:b/>
                <w:color w:val="006600"/>
                <w:sz w:val="22"/>
                <w:szCs w:val="20"/>
              </w:rPr>
              <w:t>-19 a Year i</w:t>
            </w:r>
            <w:r w:rsidR="0045552F" w:rsidRPr="0045552F">
              <w:rPr>
                <w:rFonts w:ascii="Arial" w:hAnsi="Arial" w:cs="Arial"/>
                <w:b/>
                <w:color w:val="006600"/>
                <w:sz w:val="22"/>
                <w:szCs w:val="20"/>
              </w:rPr>
              <w:t>nto</w:t>
            </w:r>
            <w:r w:rsidR="0045552F">
              <w:rPr>
                <w:rFonts w:ascii="Arial" w:hAnsi="Arial" w:cs="Arial"/>
                <w:b/>
                <w:color w:val="006600"/>
                <w:sz w:val="22"/>
                <w:szCs w:val="20"/>
              </w:rPr>
              <w:t xml:space="preserve"> the Crisis, and how to Secure a</w:t>
            </w:r>
            <w:r w:rsidR="0045552F" w:rsidRPr="0045552F">
              <w:rPr>
                <w:rFonts w:ascii="Arial" w:hAnsi="Arial" w:cs="Arial"/>
                <w:b/>
                <w:color w:val="006600"/>
                <w:sz w:val="22"/>
                <w:szCs w:val="20"/>
              </w:rPr>
              <w:t xml:space="preserve"> Strong Recovery</w:t>
            </w:r>
          </w:p>
          <w:p w14:paraId="1AADDF8A" w14:textId="1CC19AFD" w:rsidR="00057BDC" w:rsidRPr="0045552F" w:rsidRDefault="00057BDC" w:rsidP="00057BDC">
            <w:pPr>
              <w:rPr>
                <w:rFonts w:ascii="Arial" w:hAnsi="Arial" w:cs="Arial"/>
                <w:color w:val="006600"/>
                <w:sz w:val="20"/>
                <w:szCs w:val="20"/>
              </w:rPr>
            </w:pPr>
            <w:r w:rsidRPr="0045552F">
              <w:rPr>
                <w:rFonts w:ascii="Arial" w:hAnsi="Arial" w:cs="Arial"/>
                <w:color w:val="006600"/>
                <w:sz w:val="20"/>
                <w:szCs w:val="20"/>
              </w:rPr>
              <w:t>The start of 2021 has brought a surging third wave, and a new lockdown. We are experiencing another low point of the crisis just as the vaccine rollout allows us to start looking forward to its end. This paper applies a dual lens to the labour market – looking both at the impact of this intensification of the crisis and also looking forwards to policies which can make a success of the recovery. Going into lockdown reduces economic activity and hours worked,</w:t>
            </w:r>
            <w:r w:rsidR="0045552F" w:rsidRPr="0045552F">
              <w:rPr>
                <w:rFonts w:ascii="Arial" w:hAnsi="Arial" w:cs="Arial"/>
                <w:color w:val="006600"/>
                <w:sz w:val="20"/>
                <w:szCs w:val="20"/>
              </w:rPr>
              <w:t xml:space="preserve"> </w:t>
            </w:r>
            <w:r w:rsidRPr="0045552F">
              <w:rPr>
                <w:rFonts w:ascii="Arial" w:hAnsi="Arial" w:cs="Arial"/>
                <w:color w:val="006600"/>
                <w:sz w:val="20"/>
                <w:szCs w:val="20"/>
              </w:rPr>
              <w:t>particularly in sectors forced to shut, and this in turn shapes the types of jobs and</w:t>
            </w:r>
            <w:r w:rsidR="0045552F" w:rsidRPr="0045552F">
              <w:rPr>
                <w:rFonts w:ascii="Arial" w:hAnsi="Arial" w:cs="Arial"/>
                <w:color w:val="006600"/>
                <w:sz w:val="20"/>
                <w:szCs w:val="20"/>
              </w:rPr>
              <w:t xml:space="preserve"> </w:t>
            </w:r>
            <w:r w:rsidRPr="0045552F">
              <w:rPr>
                <w:rFonts w:ascii="Arial" w:hAnsi="Arial" w:cs="Arial"/>
                <w:color w:val="006600"/>
                <w:sz w:val="20"/>
                <w:szCs w:val="20"/>
              </w:rPr>
              <w:t>workers affected. It has been clear from the early stages of the crisis that the young,</w:t>
            </w:r>
            <w:r w:rsidR="0045552F" w:rsidRPr="0045552F">
              <w:rPr>
                <w:rFonts w:ascii="Arial" w:hAnsi="Arial" w:cs="Arial"/>
                <w:color w:val="006600"/>
                <w:sz w:val="20"/>
                <w:szCs w:val="20"/>
              </w:rPr>
              <w:t xml:space="preserve"> </w:t>
            </w:r>
            <w:r w:rsidRPr="0045552F">
              <w:rPr>
                <w:rFonts w:ascii="Arial" w:hAnsi="Arial" w:cs="Arial"/>
                <w:color w:val="006600"/>
                <w:sz w:val="20"/>
                <w:szCs w:val="20"/>
              </w:rPr>
              <w:t>those in lower paying jobs, and the self-employed have felt a greater economic impact</w:t>
            </w:r>
            <w:r w:rsidR="0045552F" w:rsidRPr="0045552F">
              <w:rPr>
                <w:rFonts w:ascii="Arial" w:hAnsi="Arial" w:cs="Arial"/>
                <w:color w:val="006600"/>
                <w:sz w:val="20"/>
                <w:szCs w:val="20"/>
              </w:rPr>
              <w:t xml:space="preserve"> </w:t>
            </w:r>
            <w:r w:rsidRPr="0045552F">
              <w:rPr>
                <w:rFonts w:ascii="Arial" w:hAnsi="Arial" w:cs="Arial"/>
                <w:color w:val="006600"/>
                <w:sz w:val="20"/>
                <w:szCs w:val="20"/>
              </w:rPr>
              <w:t>than other groups.</w:t>
            </w:r>
          </w:p>
          <w:p w14:paraId="1B65649C" w14:textId="77777777" w:rsidR="00057BDC" w:rsidRPr="0045552F" w:rsidRDefault="00057BDC" w:rsidP="00057BDC">
            <w:pPr>
              <w:rPr>
                <w:rFonts w:ascii="Arial" w:hAnsi="Arial" w:cs="Arial"/>
                <w:color w:val="006600"/>
                <w:sz w:val="20"/>
                <w:szCs w:val="20"/>
              </w:rPr>
            </w:pPr>
          </w:p>
          <w:p w14:paraId="1BD18659" w14:textId="7DB189EE" w:rsidR="00057BDC" w:rsidRDefault="0045552F" w:rsidP="0045552F">
            <w:pPr>
              <w:rPr>
                <w:rFonts w:ascii="Arial" w:hAnsi="Arial" w:cs="Arial"/>
                <w:color w:val="006600"/>
                <w:sz w:val="20"/>
                <w:szCs w:val="20"/>
              </w:rPr>
            </w:pPr>
            <w:r w:rsidRPr="0045552F">
              <w:rPr>
                <w:rFonts w:ascii="Arial" w:hAnsi="Arial" w:cs="Arial"/>
                <w:color w:val="006600"/>
                <w:sz w:val="20"/>
                <w:szCs w:val="20"/>
              </w:rPr>
              <w:t>This paper looks at the impact of the January lockdown, and compares it with previous lockdown episodes. It focuses on the cumulative impact of the crisis, and on those individuals who have been unemployed or furloughed for large parts of the crisis and self-employed – both on the impact of the crisis but also on the efficacy of the Government’s support scheme. The paper considers the prospects and challenges for the recovery, including and asks, as we approach the Budget, what the Government can do to make a success of the labour market recovery.</w:t>
            </w:r>
          </w:p>
          <w:p w14:paraId="4EE606BA" w14:textId="77777777" w:rsidR="0045552F" w:rsidRDefault="0045552F" w:rsidP="0045552F">
            <w:pPr>
              <w:rPr>
                <w:rFonts w:ascii="Arial" w:hAnsi="Arial" w:cs="Arial"/>
                <w:color w:val="006600"/>
                <w:sz w:val="20"/>
                <w:szCs w:val="20"/>
              </w:rPr>
            </w:pPr>
          </w:p>
          <w:p w14:paraId="699CE289" w14:textId="77D57833" w:rsidR="0045552F" w:rsidRPr="0045552F" w:rsidRDefault="0045552F" w:rsidP="0045552F">
            <w:pPr>
              <w:rPr>
                <w:rFonts w:ascii="Arial" w:hAnsi="Arial" w:cs="Arial"/>
                <w:color w:val="006600"/>
                <w:sz w:val="20"/>
                <w:szCs w:val="20"/>
              </w:rPr>
            </w:pPr>
            <w:r>
              <w:rPr>
                <w:rFonts w:ascii="Arial" w:hAnsi="Arial" w:cs="Arial"/>
                <w:color w:val="006600"/>
                <w:sz w:val="20"/>
                <w:szCs w:val="20"/>
              </w:rPr>
              <w:t xml:space="preserve">The </w:t>
            </w:r>
            <w:r w:rsidRPr="0045552F">
              <w:rPr>
                <w:rFonts w:ascii="Arial" w:hAnsi="Arial" w:cs="Arial"/>
                <w:color w:val="006600"/>
                <w:sz w:val="20"/>
                <w:szCs w:val="20"/>
              </w:rPr>
              <w:t xml:space="preserve">interactive webinar </w:t>
            </w:r>
            <w:r w:rsidR="004A7208">
              <w:rPr>
                <w:rFonts w:ascii="Arial" w:hAnsi="Arial" w:cs="Arial"/>
                <w:color w:val="006600"/>
                <w:sz w:val="20"/>
                <w:szCs w:val="20"/>
              </w:rPr>
              <w:t>presents</w:t>
            </w:r>
            <w:r w:rsidR="004A7208" w:rsidRPr="0045552F">
              <w:rPr>
                <w:rFonts w:ascii="Arial" w:hAnsi="Arial" w:cs="Arial"/>
                <w:color w:val="006600"/>
                <w:sz w:val="20"/>
                <w:szCs w:val="20"/>
              </w:rPr>
              <w:t xml:space="preserve"> </w:t>
            </w:r>
            <w:r w:rsidR="004A7208">
              <w:rPr>
                <w:rFonts w:ascii="Arial" w:hAnsi="Arial" w:cs="Arial"/>
                <w:color w:val="006600"/>
                <w:sz w:val="20"/>
                <w:szCs w:val="20"/>
              </w:rPr>
              <w:t>of the report’s key findings</w:t>
            </w:r>
            <w:r w:rsidR="004A7208" w:rsidRPr="0045552F">
              <w:rPr>
                <w:rFonts w:ascii="Arial" w:hAnsi="Arial" w:cs="Arial"/>
                <w:color w:val="006600"/>
                <w:sz w:val="20"/>
                <w:szCs w:val="20"/>
              </w:rPr>
              <w:t xml:space="preserve"> </w:t>
            </w:r>
            <w:r w:rsidR="004A7208">
              <w:rPr>
                <w:rFonts w:ascii="Arial" w:hAnsi="Arial" w:cs="Arial"/>
                <w:color w:val="006600"/>
                <w:sz w:val="20"/>
                <w:szCs w:val="20"/>
              </w:rPr>
              <w:t xml:space="preserve">and </w:t>
            </w:r>
            <w:r w:rsidRPr="0045552F">
              <w:rPr>
                <w:rFonts w:ascii="Arial" w:hAnsi="Arial" w:cs="Arial"/>
                <w:color w:val="006600"/>
                <w:sz w:val="20"/>
                <w:szCs w:val="20"/>
              </w:rPr>
              <w:t>debate</w:t>
            </w:r>
            <w:r w:rsidR="004A7208">
              <w:rPr>
                <w:rFonts w:ascii="Arial" w:hAnsi="Arial" w:cs="Arial"/>
                <w:color w:val="006600"/>
                <w:sz w:val="20"/>
                <w:szCs w:val="20"/>
              </w:rPr>
              <w:t>s</w:t>
            </w:r>
            <w:r w:rsidRPr="0045552F">
              <w:rPr>
                <w:rFonts w:ascii="Arial" w:hAnsi="Arial" w:cs="Arial"/>
                <w:color w:val="006600"/>
                <w:sz w:val="20"/>
                <w:szCs w:val="20"/>
              </w:rPr>
              <w:t xml:space="preserve"> and answer questions. </w:t>
            </w:r>
            <w:r w:rsidR="004A7208">
              <w:rPr>
                <w:rFonts w:ascii="Arial" w:hAnsi="Arial" w:cs="Arial"/>
                <w:color w:val="006600"/>
                <w:sz w:val="20"/>
                <w:szCs w:val="20"/>
              </w:rPr>
              <w:t xml:space="preserve">This will be followed by </w:t>
            </w:r>
            <w:r w:rsidRPr="0045552F">
              <w:rPr>
                <w:rFonts w:ascii="Arial" w:hAnsi="Arial" w:cs="Arial"/>
                <w:color w:val="006600"/>
                <w:sz w:val="20"/>
                <w:szCs w:val="20"/>
              </w:rPr>
              <w:t xml:space="preserve">Michael Saunders </w:t>
            </w:r>
            <w:r w:rsidR="004A7208" w:rsidRPr="0045552F">
              <w:rPr>
                <w:rFonts w:ascii="Arial" w:hAnsi="Arial" w:cs="Arial"/>
                <w:color w:val="006600"/>
                <w:sz w:val="20"/>
                <w:szCs w:val="20"/>
              </w:rPr>
              <w:t>M</w:t>
            </w:r>
            <w:r w:rsidR="004A7208">
              <w:rPr>
                <w:rFonts w:ascii="Arial" w:hAnsi="Arial" w:cs="Arial"/>
                <w:color w:val="006600"/>
                <w:sz w:val="20"/>
                <w:szCs w:val="20"/>
              </w:rPr>
              <w:t xml:space="preserve">onetary </w:t>
            </w:r>
            <w:r w:rsidR="004A7208" w:rsidRPr="0045552F">
              <w:rPr>
                <w:rFonts w:ascii="Arial" w:hAnsi="Arial" w:cs="Arial"/>
                <w:color w:val="006600"/>
                <w:sz w:val="20"/>
                <w:szCs w:val="20"/>
              </w:rPr>
              <w:t>P</w:t>
            </w:r>
            <w:r w:rsidR="004A7208">
              <w:rPr>
                <w:rFonts w:ascii="Arial" w:hAnsi="Arial" w:cs="Arial"/>
                <w:color w:val="006600"/>
                <w:sz w:val="20"/>
                <w:szCs w:val="20"/>
              </w:rPr>
              <w:t xml:space="preserve">olicy </w:t>
            </w:r>
            <w:r w:rsidR="004A7208" w:rsidRPr="0045552F">
              <w:rPr>
                <w:rFonts w:ascii="Arial" w:hAnsi="Arial" w:cs="Arial"/>
                <w:color w:val="006600"/>
                <w:sz w:val="20"/>
                <w:szCs w:val="20"/>
              </w:rPr>
              <w:t>C</w:t>
            </w:r>
            <w:r w:rsidR="004A7208">
              <w:rPr>
                <w:rFonts w:ascii="Arial" w:hAnsi="Arial" w:cs="Arial"/>
                <w:color w:val="006600"/>
                <w:sz w:val="20"/>
                <w:szCs w:val="20"/>
              </w:rPr>
              <w:t>ommittee</w:t>
            </w:r>
            <w:r w:rsidR="004A7208" w:rsidRPr="0045552F">
              <w:rPr>
                <w:rFonts w:ascii="Arial" w:hAnsi="Arial" w:cs="Arial"/>
                <w:color w:val="006600"/>
                <w:sz w:val="20"/>
                <w:szCs w:val="20"/>
              </w:rPr>
              <w:t xml:space="preserve"> member </w:t>
            </w:r>
            <w:r w:rsidRPr="0045552F">
              <w:rPr>
                <w:rFonts w:ascii="Arial" w:hAnsi="Arial" w:cs="Arial"/>
                <w:color w:val="006600"/>
                <w:sz w:val="20"/>
                <w:szCs w:val="20"/>
              </w:rPr>
              <w:t>and Professor Abi Adams-</w:t>
            </w:r>
            <w:proofErr w:type="spellStart"/>
            <w:r w:rsidRPr="0045552F">
              <w:rPr>
                <w:rFonts w:ascii="Arial" w:hAnsi="Arial" w:cs="Arial"/>
                <w:color w:val="006600"/>
                <w:sz w:val="20"/>
                <w:szCs w:val="20"/>
              </w:rPr>
              <w:t>Prassl</w:t>
            </w:r>
            <w:proofErr w:type="spellEnd"/>
            <w:r w:rsidRPr="0045552F">
              <w:rPr>
                <w:rFonts w:ascii="Arial" w:hAnsi="Arial" w:cs="Arial"/>
                <w:color w:val="006600"/>
                <w:sz w:val="20"/>
                <w:szCs w:val="20"/>
              </w:rPr>
              <w:t xml:space="preserve"> </w:t>
            </w:r>
            <w:r w:rsidR="004A7208">
              <w:rPr>
                <w:rFonts w:ascii="Arial" w:hAnsi="Arial" w:cs="Arial"/>
                <w:color w:val="006600"/>
                <w:sz w:val="20"/>
                <w:szCs w:val="20"/>
              </w:rPr>
              <w:t>will discuss</w:t>
            </w:r>
            <w:r w:rsidRPr="0045552F">
              <w:rPr>
                <w:rFonts w:ascii="Arial" w:hAnsi="Arial" w:cs="Arial"/>
                <w:color w:val="006600"/>
                <w:sz w:val="20"/>
                <w:szCs w:val="20"/>
              </w:rPr>
              <w:t xml:space="preserve"> the immediate and longer term impact of Covid-19 on workers. </w:t>
            </w:r>
          </w:p>
          <w:p w14:paraId="1F057210" w14:textId="77777777" w:rsidR="0045552F" w:rsidRDefault="0045552F" w:rsidP="0045552F">
            <w:pPr>
              <w:rPr>
                <w:rFonts w:ascii="Arial" w:hAnsi="Arial" w:cs="Arial"/>
                <w:sz w:val="20"/>
                <w:szCs w:val="20"/>
              </w:rPr>
            </w:pPr>
          </w:p>
          <w:p w14:paraId="1F2FD7BA" w14:textId="614EBD38" w:rsidR="0045552F" w:rsidRDefault="0045552F" w:rsidP="0045552F">
            <w:pPr>
              <w:rPr>
                <w:rFonts w:ascii="Arial" w:hAnsi="Arial" w:cs="Arial"/>
                <w:sz w:val="20"/>
                <w:szCs w:val="20"/>
              </w:rPr>
            </w:pPr>
            <w:hyperlink r:id="rId17" w:history="1">
              <w:r w:rsidRPr="0045552F">
                <w:rPr>
                  <w:rStyle w:val="Hyperlink"/>
                  <w:rFonts w:ascii="Arial" w:hAnsi="Arial" w:cs="Arial"/>
                  <w:sz w:val="20"/>
                  <w:szCs w:val="20"/>
                </w:rPr>
                <w:t>Paper</w:t>
              </w:r>
            </w:hyperlink>
          </w:p>
          <w:p w14:paraId="0973AA4E" w14:textId="56E76640" w:rsidR="0045552F" w:rsidRDefault="0045552F" w:rsidP="0045552F">
            <w:pPr>
              <w:rPr>
                <w:rFonts w:ascii="Arial" w:hAnsi="Arial" w:cs="Arial"/>
                <w:sz w:val="20"/>
                <w:szCs w:val="20"/>
              </w:rPr>
            </w:pPr>
            <w:hyperlink r:id="rId18" w:history="1">
              <w:r>
                <w:rPr>
                  <w:rStyle w:val="Hyperlink"/>
                  <w:rFonts w:ascii="Arial" w:hAnsi="Arial" w:cs="Arial"/>
                  <w:sz w:val="20"/>
                  <w:szCs w:val="20"/>
                </w:rPr>
                <w:t>Webinar</w:t>
              </w:r>
            </w:hyperlink>
          </w:p>
          <w:p w14:paraId="53846A97" w14:textId="5752B31A" w:rsidR="00057BDC" w:rsidRPr="00671352" w:rsidRDefault="00057BDC" w:rsidP="00057BDC">
            <w:pPr>
              <w:rPr>
                <w:rFonts w:ascii="Arial" w:hAnsi="Arial" w:cs="Arial"/>
                <w:sz w:val="20"/>
                <w:szCs w:val="20"/>
              </w:rPr>
            </w:pPr>
          </w:p>
        </w:tc>
      </w:tr>
      <w:tr w:rsidR="009A3E55" w:rsidRPr="00671352" w14:paraId="581ADF56" w14:textId="77777777" w:rsidTr="003B3F49">
        <w:tc>
          <w:tcPr>
            <w:tcW w:w="20159" w:type="dxa"/>
          </w:tcPr>
          <w:p w14:paraId="25DFEC1C" w14:textId="1B08527F" w:rsidR="00686B24" w:rsidRPr="00686B24" w:rsidRDefault="00686B24" w:rsidP="00686B24">
            <w:pPr>
              <w:rPr>
                <w:rFonts w:ascii="Arial" w:hAnsi="Arial" w:cs="Arial"/>
                <w:color w:val="006600"/>
                <w:sz w:val="20"/>
                <w:szCs w:val="20"/>
              </w:rPr>
            </w:pPr>
          </w:p>
          <w:p w14:paraId="71A7B3A5" w14:textId="59A0EA28" w:rsidR="00686B24" w:rsidRPr="00686B24" w:rsidRDefault="00686B24" w:rsidP="00686B24">
            <w:pPr>
              <w:rPr>
                <w:rFonts w:ascii="Arial" w:hAnsi="Arial" w:cs="Arial"/>
                <w:b/>
                <w:color w:val="006600"/>
                <w:sz w:val="22"/>
                <w:szCs w:val="20"/>
              </w:rPr>
            </w:pPr>
            <w:r w:rsidRPr="00686B24">
              <w:rPr>
                <w:rFonts w:ascii="Arial" w:hAnsi="Arial" w:cs="Arial"/>
                <w:b/>
                <w:color w:val="006600"/>
                <w:sz w:val="22"/>
                <w:szCs w:val="20"/>
              </w:rPr>
              <w:t>Still Not Sa</w:t>
            </w:r>
            <w:r>
              <w:rPr>
                <w:rFonts w:ascii="Arial" w:hAnsi="Arial" w:cs="Arial"/>
                <w:b/>
                <w:color w:val="006600"/>
                <w:sz w:val="22"/>
                <w:szCs w:val="20"/>
              </w:rPr>
              <w:t>fe: The Public Health Response t</w:t>
            </w:r>
            <w:r w:rsidRPr="00686B24">
              <w:rPr>
                <w:rFonts w:ascii="Arial" w:hAnsi="Arial" w:cs="Arial"/>
                <w:b/>
                <w:color w:val="006600"/>
                <w:sz w:val="22"/>
                <w:szCs w:val="20"/>
              </w:rPr>
              <w:t>o Youth Violence</w:t>
            </w:r>
          </w:p>
          <w:p w14:paraId="2BBA096D" w14:textId="7B0D6008" w:rsidR="00686B24" w:rsidRPr="00686B24" w:rsidRDefault="00686B24" w:rsidP="00686B24">
            <w:pPr>
              <w:rPr>
                <w:rFonts w:ascii="Arial" w:hAnsi="Arial" w:cs="Arial"/>
                <w:color w:val="006600"/>
                <w:sz w:val="20"/>
                <w:szCs w:val="20"/>
              </w:rPr>
            </w:pPr>
            <w:r w:rsidRPr="00686B24">
              <w:rPr>
                <w:rFonts w:ascii="Arial" w:hAnsi="Arial" w:cs="Arial"/>
                <w:color w:val="006600"/>
                <w:sz w:val="20"/>
                <w:szCs w:val="20"/>
              </w:rPr>
              <w:t xml:space="preserve">The dire consequences of criminal exploitation and serious violence on children are clear to see – the regular toll on young lives is played out across our newspapers and TV news bulletins with depressing regularity. Sadly, the threat of gang exploitation shows no sign of abating and the number of children experiencing broader risk factors linked to exploitation is even larger. 120,000 - </w:t>
            </w:r>
            <w:proofErr w:type="gramStart"/>
            <w:r w:rsidRPr="00686B24">
              <w:rPr>
                <w:rFonts w:ascii="Arial" w:hAnsi="Arial" w:cs="Arial"/>
                <w:color w:val="006600"/>
                <w:sz w:val="20"/>
                <w:szCs w:val="20"/>
              </w:rPr>
              <w:t>one</w:t>
            </w:r>
            <w:proofErr w:type="gramEnd"/>
            <w:r w:rsidRPr="00686B24">
              <w:rPr>
                <w:rFonts w:ascii="Arial" w:hAnsi="Arial" w:cs="Arial"/>
                <w:color w:val="006600"/>
                <w:sz w:val="20"/>
                <w:szCs w:val="20"/>
              </w:rPr>
              <w:t xml:space="preserve"> in 25 of all teens – are already falling through gaps in education and social care.</w:t>
            </w:r>
          </w:p>
          <w:p w14:paraId="295198F2" w14:textId="77777777" w:rsidR="00686B24" w:rsidRPr="00686B24" w:rsidRDefault="00686B24" w:rsidP="00686B24">
            <w:pPr>
              <w:rPr>
                <w:rFonts w:ascii="Arial" w:hAnsi="Arial" w:cs="Arial"/>
                <w:color w:val="006600"/>
                <w:sz w:val="20"/>
                <w:szCs w:val="20"/>
              </w:rPr>
            </w:pPr>
          </w:p>
          <w:p w14:paraId="1A71BA00" w14:textId="3F323346" w:rsidR="00182431" w:rsidRPr="00686B24" w:rsidRDefault="00686B24" w:rsidP="00686B24">
            <w:pPr>
              <w:rPr>
                <w:rFonts w:ascii="Arial" w:hAnsi="Arial" w:cs="Arial"/>
                <w:color w:val="006600"/>
                <w:sz w:val="20"/>
                <w:szCs w:val="20"/>
              </w:rPr>
            </w:pPr>
            <w:r w:rsidRPr="00686B24">
              <w:rPr>
                <w:rFonts w:ascii="Arial" w:hAnsi="Arial" w:cs="Arial"/>
                <w:color w:val="006600"/>
                <w:sz w:val="20"/>
                <w:szCs w:val="20"/>
              </w:rPr>
              <w:t>This report assesses how effectively existing infrastructure within local authorities is being used to deliver a public health approach to preventing gang involvement and youth violence. The Children’s Commissioner concludes that two years on from her last report into this issue and a year after the Prime Minister promised to 'cut the head off the snake' of county lines, thousands of children there are children who are going missing from care, many facing a combination of factors that could leave them vulnerable to exploitation.</w:t>
            </w:r>
          </w:p>
          <w:p w14:paraId="17F964F3" w14:textId="77777777" w:rsidR="00686B24" w:rsidRDefault="00686B24" w:rsidP="00686B24">
            <w:pPr>
              <w:rPr>
                <w:rFonts w:ascii="Arial" w:hAnsi="Arial" w:cs="Arial"/>
                <w:sz w:val="20"/>
                <w:szCs w:val="20"/>
              </w:rPr>
            </w:pPr>
          </w:p>
          <w:p w14:paraId="55A274AD" w14:textId="29FBE2A2" w:rsidR="00686B24" w:rsidRDefault="00FC7EB9" w:rsidP="00686B24">
            <w:pPr>
              <w:rPr>
                <w:rFonts w:ascii="Arial" w:hAnsi="Arial" w:cs="Arial"/>
                <w:sz w:val="20"/>
                <w:szCs w:val="20"/>
              </w:rPr>
            </w:pPr>
            <w:hyperlink r:id="rId19" w:history="1">
              <w:r w:rsidR="00686B24" w:rsidRPr="00686B24">
                <w:rPr>
                  <w:rStyle w:val="Hyperlink"/>
                  <w:rFonts w:ascii="Arial" w:hAnsi="Arial" w:cs="Arial"/>
                  <w:sz w:val="20"/>
                  <w:szCs w:val="20"/>
                </w:rPr>
                <w:t>Report</w:t>
              </w:r>
            </w:hyperlink>
          </w:p>
          <w:p w14:paraId="1FD8B816" w14:textId="49A3A439" w:rsidR="00686B24" w:rsidRPr="00671352" w:rsidRDefault="00686B24" w:rsidP="00686B24">
            <w:pPr>
              <w:rPr>
                <w:rFonts w:ascii="Arial" w:hAnsi="Arial" w:cs="Arial"/>
                <w:sz w:val="20"/>
                <w:szCs w:val="20"/>
              </w:rPr>
            </w:pPr>
          </w:p>
        </w:tc>
      </w:tr>
      <w:tr w:rsidR="009A3E55" w:rsidRPr="00671352" w14:paraId="0C993CFE" w14:textId="77777777" w:rsidTr="003B3F49">
        <w:tc>
          <w:tcPr>
            <w:tcW w:w="20159" w:type="dxa"/>
          </w:tcPr>
          <w:p w14:paraId="5D5E43E9" w14:textId="73138162" w:rsidR="003B6D08" w:rsidRPr="009A2724" w:rsidRDefault="003B6D08" w:rsidP="003B6D08">
            <w:pPr>
              <w:rPr>
                <w:rFonts w:ascii="Arial" w:hAnsi="Arial" w:cs="Arial"/>
                <w:b/>
                <w:color w:val="006600"/>
                <w:sz w:val="22"/>
                <w:szCs w:val="20"/>
              </w:rPr>
            </w:pPr>
          </w:p>
          <w:p w14:paraId="5C456F8F" w14:textId="2871F114" w:rsidR="006C34F8" w:rsidRPr="009A2724" w:rsidRDefault="006C34F8" w:rsidP="003B6D08">
            <w:pPr>
              <w:rPr>
                <w:rFonts w:ascii="Arial" w:hAnsi="Arial" w:cs="Arial"/>
                <w:b/>
                <w:color w:val="006600"/>
                <w:sz w:val="22"/>
                <w:szCs w:val="20"/>
              </w:rPr>
            </w:pPr>
            <w:r w:rsidRPr="009A2724">
              <w:rPr>
                <w:rFonts w:ascii="Arial" w:hAnsi="Arial" w:cs="Arial"/>
                <w:b/>
                <w:color w:val="006600"/>
                <w:sz w:val="22"/>
                <w:szCs w:val="20"/>
              </w:rPr>
              <w:t xml:space="preserve">Roadmap </w:t>
            </w:r>
            <w:r w:rsidR="009A2724">
              <w:rPr>
                <w:rFonts w:ascii="Arial" w:hAnsi="Arial" w:cs="Arial"/>
                <w:b/>
                <w:color w:val="006600"/>
                <w:sz w:val="22"/>
                <w:szCs w:val="20"/>
              </w:rPr>
              <w:t>to Recovery: Three Things t</w:t>
            </w:r>
            <w:r w:rsidR="009A2724" w:rsidRPr="009A2724">
              <w:rPr>
                <w:rFonts w:ascii="Arial" w:hAnsi="Arial" w:cs="Arial"/>
                <w:b/>
                <w:color w:val="006600"/>
                <w:sz w:val="22"/>
                <w:szCs w:val="20"/>
              </w:rPr>
              <w:t xml:space="preserve">he </w:t>
            </w:r>
            <w:r w:rsidRPr="009A2724">
              <w:rPr>
                <w:rFonts w:ascii="Arial" w:hAnsi="Arial" w:cs="Arial"/>
                <w:b/>
                <w:color w:val="006600"/>
                <w:sz w:val="22"/>
                <w:szCs w:val="20"/>
              </w:rPr>
              <w:t xml:space="preserve">Government </w:t>
            </w:r>
            <w:r w:rsidR="009A2724">
              <w:rPr>
                <w:rFonts w:ascii="Arial" w:hAnsi="Arial" w:cs="Arial"/>
                <w:b/>
                <w:color w:val="006600"/>
                <w:sz w:val="22"/>
                <w:szCs w:val="20"/>
              </w:rPr>
              <w:t>Must Do a</w:t>
            </w:r>
            <w:r w:rsidR="009A2724" w:rsidRPr="009A2724">
              <w:rPr>
                <w:rFonts w:ascii="Arial" w:hAnsi="Arial" w:cs="Arial"/>
                <w:b/>
                <w:color w:val="006600"/>
                <w:sz w:val="22"/>
                <w:szCs w:val="20"/>
              </w:rPr>
              <w:t xml:space="preserve">s </w:t>
            </w:r>
            <w:r w:rsidR="009A2724">
              <w:rPr>
                <w:rFonts w:ascii="Arial" w:hAnsi="Arial" w:cs="Arial"/>
                <w:b/>
                <w:color w:val="006600"/>
                <w:sz w:val="22"/>
                <w:szCs w:val="20"/>
              </w:rPr>
              <w:t>w</w:t>
            </w:r>
            <w:r w:rsidR="009A2724" w:rsidRPr="009A2724">
              <w:rPr>
                <w:rFonts w:ascii="Arial" w:hAnsi="Arial" w:cs="Arial"/>
                <w:b/>
                <w:color w:val="006600"/>
                <w:sz w:val="22"/>
                <w:szCs w:val="20"/>
              </w:rPr>
              <w:t>e Exit</w:t>
            </w:r>
          </w:p>
          <w:p w14:paraId="04601B43" w14:textId="1E8BDB50" w:rsidR="006C34F8" w:rsidRPr="009A2724" w:rsidRDefault="009A2724" w:rsidP="003B6D08">
            <w:pPr>
              <w:rPr>
                <w:rFonts w:ascii="Arial" w:hAnsi="Arial" w:cs="Arial"/>
                <w:color w:val="006600"/>
                <w:sz w:val="20"/>
                <w:szCs w:val="20"/>
              </w:rPr>
            </w:pPr>
            <w:r w:rsidRPr="009A2724">
              <w:rPr>
                <w:rFonts w:ascii="Arial" w:hAnsi="Arial" w:cs="Arial"/>
                <w:color w:val="006600"/>
                <w:sz w:val="20"/>
                <w:szCs w:val="20"/>
              </w:rPr>
              <w:t>As we enter what we all hope is the beginning of the end of restrictions, it is more important than ever that the Chancellors Budget</w:t>
            </w:r>
            <w:r w:rsidR="00625D78">
              <w:rPr>
                <w:rFonts w:ascii="Arial" w:hAnsi="Arial" w:cs="Arial"/>
                <w:color w:val="006600"/>
                <w:sz w:val="20"/>
                <w:szCs w:val="20"/>
              </w:rPr>
              <w:t xml:space="preserve"> </w:t>
            </w:r>
            <w:r w:rsidRPr="009A2724">
              <w:rPr>
                <w:rFonts w:ascii="Arial" w:hAnsi="Arial" w:cs="Arial"/>
                <w:color w:val="006600"/>
                <w:sz w:val="20"/>
                <w:szCs w:val="20"/>
              </w:rPr>
              <w:t>takes bold and compassionate action to protect peoples income, homes and livelihoods and begins to chart a course to a better future.</w:t>
            </w:r>
          </w:p>
          <w:p w14:paraId="36DA62F7" w14:textId="77777777" w:rsidR="009A2724" w:rsidRDefault="009A2724" w:rsidP="003B6D08">
            <w:pPr>
              <w:rPr>
                <w:rFonts w:ascii="Arial" w:hAnsi="Arial" w:cs="Arial"/>
                <w:sz w:val="20"/>
                <w:szCs w:val="20"/>
              </w:rPr>
            </w:pPr>
          </w:p>
          <w:p w14:paraId="7602961B" w14:textId="363A48F5" w:rsidR="006C34F8" w:rsidRDefault="00FC7EB9" w:rsidP="003B6D08">
            <w:pPr>
              <w:rPr>
                <w:rFonts w:ascii="Arial" w:hAnsi="Arial" w:cs="Arial"/>
                <w:sz w:val="20"/>
                <w:szCs w:val="20"/>
              </w:rPr>
            </w:pPr>
            <w:hyperlink r:id="rId20" w:history="1">
              <w:r w:rsidR="009A2724" w:rsidRPr="009A2724">
                <w:rPr>
                  <w:rStyle w:val="Hyperlink"/>
                  <w:rFonts w:ascii="Arial" w:hAnsi="Arial" w:cs="Arial"/>
                  <w:sz w:val="20"/>
                  <w:szCs w:val="20"/>
                </w:rPr>
                <w:t>Article</w:t>
              </w:r>
            </w:hyperlink>
          </w:p>
          <w:p w14:paraId="4C1CEC12" w14:textId="5739EA02" w:rsidR="006C34F8" w:rsidRPr="00671352" w:rsidRDefault="006C34F8" w:rsidP="003B6D08">
            <w:pPr>
              <w:rPr>
                <w:rFonts w:ascii="Arial" w:hAnsi="Arial" w:cs="Arial"/>
                <w:sz w:val="20"/>
                <w:szCs w:val="20"/>
              </w:rPr>
            </w:pPr>
          </w:p>
        </w:tc>
      </w:tr>
      <w:tr w:rsidR="00B06809" w:rsidRPr="00671352" w14:paraId="6D92C1F3" w14:textId="77777777" w:rsidTr="003B3F49">
        <w:tc>
          <w:tcPr>
            <w:tcW w:w="20159" w:type="dxa"/>
          </w:tcPr>
          <w:p w14:paraId="04310BA5" w14:textId="77777777" w:rsidR="00B06809" w:rsidRDefault="00B06809" w:rsidP="00B06809">
            <w:pPr>
              <w:rPr>
                <w:rFonts w:ascii="Arial" w:hAnsi="Arial" w:cs="Arial"/>
                <w:sz w:val="20"/>
                <w:szCs w:val="20"/>
              </w:rPr>
            </w:pPr>
          </w:p>
          <w:p w14:paraId="7E297ACD" w14:textId="3684143E" w:rsidR="006C34F8" w:rsidRPr="006C34F8" w:rsidRDefault="006C34F8" w:rsidP="00B06809">
            <w:pPr>
              <w:rPr>
                <w:rFonts w:ascii="Arial" w:hAnsi="Arial" w:cs="Arial"/>
                <w:b/>
                <w:color w:val="006600"/>
                <w:sz w:val="22"/>
                <w:szCs w:val="20"/>
              </w:rPr>
            </w:pPr>
            <w:r w:rsidRPr="006C34F8">
              <w:rPr>
                <w:rFonts w:ascii="Arial" w:hAnsi="Arial" w:cs="Arial"/>
                <w:b/>
                <w:color w:val="006600"/>
                <w:sz w:val="22"/>
                <w:szCs w:val="20"/>
              </w:rPr>
              <w:t xml:space="preserve">How </w:t>
            </w:r>
            <w:r>
              <w:rPr>
                <w:rFonts w:ascii="Arial" w:hAnsi="Arial" w:cs="Arial"/>
                <w:b/>
                <w:color w:val="006600"/>
                <w:sz w:val="22"/>
                <w:szCs w:val="20"/>
              </w:rPr>
              <w:t>will the Funding t</w:t>
            </w:r>
            <w:r w:rsidRPr="006C34F8">
              <w:rPr>
                <w:rFonts w:ascii="Arial" w:hAnsi="Arial" w:cs="Arial"/>
                <w:b/>
                <w:color w:val="006600"/>
                <w:sz w:val="22"/>
                <w:szCs w:val="20"/>
              </w:rPr>
              <w:t>o</w:t>
            </w:r>
            <w:r>
              <w:rPr>
                <w:rFonts w:ascii="Arial" w:hAnsi="Arial" w:cs="Arial"/>
                <w:b/>
                <w:color w:val="006600"/>
                <w:sz w:val="22"/>
                <w:szCs w:val="20"/>
              </w:rPr>
              <w:t xml:space="preserve"> Deliver</w:t>
            </w:r>
            <w:r w:rsidRPr="006C34F8">
              <w:rPr>
                <w:rFonts w:ascii="Arial" w:hAnsi="Arial" w:cs="Arial"/>
                <w:b/>
                <w:color w:val="006600"/>
                <w:sz w:val="22"/>
                <w:szCs w:val="20"/>
              </w:rPr>
              <w:t xml:space="preserve"> Services Where You Live</w:t>
            </w:r>
            <w:r>
              <w:rPr>
                <w:rFonts w:ascii="Arial" w:hAnsi="Arial" w:cs="Arial"/>
                <w:b/>
                <w:color w:val="006600"/>
                <w:sz w:val="22"/>
                <w:szCs w:val="20"/>
              </w:rPr>
              <w:t xml:space="preserve"> be Affected</w:t>
            </w:r>
            <w:r w:rsidRPr="006C34F8">
              <w:rPr>
                <w:rFonts w:ascii="Arial" w:hAnsi="Arial" w:cs="Arial"/>
                <w:b/>
                <w:color w:val="006600"/>
                <w:sz w:val="22"/>
                <w:szCs w:val="20"/>
              </w:rPr>
              <w:t>?</w:t>
            </w:r>
          </w:p>
          <w:p w14:paraId="2882FD0C" w14:textId="5FABD02D" w:rsidR="006C34F8" w:rsidRPr="006C34F8" w:rsidRDefault="006C34F8" w:rsidP="00B06809">
            <w:pPr>
              <w:rPr>
                <w:rFonts w:ascii="Arial" w:hAnsi="Arial" w:cs="Arial"/>
                <w:color w:val="006600"/>
                <w:sz w:val="20"/>
                <w:szCs w:val="20"/>
              </w:rPr>
            </w:pPr>
            <w:r w:rsidRPr="006C34F8">
              <w:rPr>
                <w:rFonts w:ascii="Arial" w:hAnsi="Arial" w:cs="Arial"/>
                <w:color w:val="006600"/>
                <w:sz w:val="20"/>
                <w:szCs w:val="20"/>
              </w:rPr>
              <w:t xml:space="preserve">Click on your council to find out the funding gap facing vital services in your community. The coronavirus pandemic has cost councils billions and now </w:t>
            </w:r>
            <w:r>
              <w:rPr>
                <w:rFonts w:ascii="Arial" w:hAnsi="Arial" w:cs="Arial"/>
                <w:color w:val="006600"/>
                <w:sz w:val="20"/>
                <w:szCs w:val="20"/>
              </w:rPr>
              <w:t>potential</w:t>
            </w:r>
            <w:r w:rsidRPr="006C34F8">
              <w:rPr>
                <w:rFonts w:ascii="Arial" w:hAnsi="Arial" w:cs="Arial"/>
                <w:color w:val="006600"/>
                <w:sz w:val="20"/>
                <w:szCs w:val="20"/>
              </w:rPr>
              <w:t xml:space="preserve"> cuts are facing services that we all rely on.</w:t>
            </w:r>
          </w:p>
          <w:p w14:paraId="618A1642" w14:textId="77777777" w:rsidR="006C34F8" w:rsidRDefault="006C34F8" w:rsidP="00B06809">
            <w:pPr>
              <w:rPr>
                <w:rFonts w:ascii="Arial" w:hAnsi="Arial" w:cs="Arial"/>
                <w:sz w:val="20"/>
                <w:szCs w:val="20"/>
              </w:rPr>
            </w:pPr>
          </w:p>
          <w:p w14:paraId="3C41A27F" w14:textId="35615969" w:rsidR="006C34F8" w:rsidRDefault="00FC7EB9" w:rsidP="00B06809">
            <w:pPr>
              <w:rPr>
                <w:rFonts w:ascii="Arial" w:hAnsi="Arial" w:cs="Arial"/>
                <w:sz w:val="20"/>
                <w:szCs w:val="20"/>
              </w:rPr>
            </w:pPr>
            <w:hyperlink r:id="rId21" w:history="1">
              <w:r w:rsidR="006C34F8" w:rsidRPr="006C34F8">
                <w:rPr>
                  <w:rStyle w:val="Hyperlink"/>
                  <w:rFonts w:ascii="Arial" w:hAnsi="Arial" w:cs="Arial"/>
                  <w:sz w:val="20"/>
                  <w:szCs w:val="20"/>
                </w:rPr>
                <w:t>Find out more about the data.</w:t>
              </w:r>
            </w:hyperlink>
          </w:p>
          <w:p w14:paraId="4994D3EB" w14:textId="19C4B13B" w:rsidR="006C34F8" w:rsidRPr="00671352" w:rsidRDefault="006C34F8" w:rsidP="00B06809">
            <w:pPr>
              <w:rPr>
                <w:rFonts w:ascii="Arial" w:hAnsi="Arial" w:cs="Arial"/>
                <w:sz w:val="20"/>
                <w:szCs w:val="20"/>
              </w:rPr>
            </w:pPr>
          </w:p>
        </w:tc>
      </w:tr>
      <w:tr w:rsidR="009A3E55" w:rsidRPr="00671352" w14:paraId="54224CD9" w14:textId="77777777" w:rsidTr="003B3F49">
        <w:tc>
          <w:tcPr>
            <w:tcW w:w="20159" w:type="dxa"/>
          </w:tcPr>
          <w:p w14:paraId="63A75F01" w14:textId="273160DA" w:rsidR="002342EF" w:rsidRDefault="002342EF" w:rsidP="00167E2E">
            <w:pPr>
              <w:rPr>
                <w:rFonts w:ascii="Arial" w:hAnsi="Arial" w:cs="Arial"/>
                <w:sz w:val="20"/>
                <w:szCs w:val="20"/>
              </w:rPr>
            </w:pPr>
          </w:p>
          <w:p w14:paraId="26F4A2AD" w14:textId="26FD3A03" w:rsidR="00167E2E" w:rsidRPr="002342EF" w:rsidRDefault="002342EF" w:rsidP="00167E2E">
            <w:pPr>
              <w:rPr>
                <w:rFonts w:ascii="Arial" w:hAnsi="Arial" w:cs="Arial"/>
                <w:b/>
                <w:color w:val="006600"/>
                <w:sz w:val="22"/>
                <w:szCs w:val="20"/>
              </w:rPr>
            </w:pPr>
            <w:r w:rsidRPr="002342EF">
              <w:rPr>
                <w:rFonts w:ascii="Arial" w:hAnsi="Arial" w:cs="Arial"/>
                <w:b/>
                <w:color w:val="006600"/>
                <w:sz w:val="22"/>
                <w:szCs w:val="20"/>
              </w:rPr>
              <w:t xml:space="preserve">A Grim Measure </w:t>
            </w:r>
            <w:r>
              <w:rPr>
                <w:rFonts w:ascii="Arial" w:hAnsi="Arial" w:cs="Arial"/>
                <w:b/>
                <w:color w:val="006600"/>
                <w:sz w:val="22"/>
                <w:szCs w:val="20"/>
              </w:rPr>
              <w:t>o</w:t>
            </w:r>
            <w:r w:rsidRPr="002342EF">
              <w:rPr>
                <w:rFonts w:ascii="Arial" w:hAnsi="Arial" w:cs="Arial"/>
                <w:b/>
                <w:color w:val="006600"/>
                <w:sz w:val="22"/>
                <w:szCs w:val="20"/>
              </w:rPr>
              <w:t xml:space="preserve">f </w:t>
            </w:r>
            <w:proofErr w:type="spellStart"/>
            <w:r w:rsidRPr="002342EF">
              <w:rPr>
                <w:rFonts w:ascii="Arial" w:hAnsi="Arial" w:cs="Arial"/>
                <w:b/>
                <w:color w:val="006600"/>
                <w:sz w:val="22"/>
                <w:szCs w:val="20"/>
              </w:rPr>
              <w:t>Covid’s</w:t>
            </w:r>
            <w:proofErr w:type="spellEnd"/>
            <w:r w:rsidRPr="002342EF">
              <w:rPr>
                <w:rFonts w:ascii="Arial" w:hAnsi="Arial" w:cs="Arial"/>
                <w:b/>
                <w:color w:val="006600"/>
                <w:sz w:val="22"/>
                <w:szCs w:val="20"/>
              </w:rPr>
              <w:t xml:space="preserve"> Toll: Life Expectancy Drops Sharply </w:t>
            </w:r>
            <w:r>
              <w:rPr>
                <w:rFonts w:ascii="Arial" w:hAnsi="Arial" w:cs="Arial"/>
                <w:b/>
                <w:color w:val="006600"/>
                <w:sz w:val="22"/>
                <w:szCs w:val="20"/>
              </w:rPr>
              <w:t>i</w:t>
            </w:r>
            <w:r w:rsidRPr="002342EF">
              <w:rPr>
                <w:rFonts w:ascii="Arial" w:hAnsi="Arial" w:cs="Arial"/>
                <w:b/>
                <w:color w:val="006600"/>
                <w:sz w:val="22"/>
                <w:szCs w:val="20"/>
              </w:rPr>
              <w:t>n U.S.</w:t>
            </w:r>
          </w:p>
          <w:p w14:paraId="43FEAEC8" w14:textId="7074A720" w:rsidR="002342EF" w:rsidRPr="002342EF" w:rsidRDefault="002342EF" w:rsidP="00167E2E">
            <w:pPr>
              <w:rPr>
                <w:rFonts w:ascii="Arial" w:hAnsi="Arial" w:cs="Arial"/>
                <w:color w:val="006600"/>
                <w:sz w:val="20"/>
                <w:szCs w:val="20"/>
              </w:rPr>
            </w:pPr>
            <w:r w:rsidRPr="002342EF">
              <w:rPr>
                <w:rFonts w:ascii="Arial" w:hAnsi="Arial" w:cs="Arial"/>
                <w:color w:val="006600"/>
                <w:sz w:val="20"/>
                <w:szCs w:val="20"/>
              </w:rPr>
              <w:t>Life expectancy is the most basic measure of the health of a population. Life expectancy in the U.S. fell by a full year in the first half of 2020. It was the largest drop since World War II and the first full picture of the deadly consequences of the coronavirus pandemic.</w:t>
            </w:r>
            <w:r w:rsidRPr="002342EF">
              <w:rPr>
                <w:color w:val="006600"/>
              </w:rPr>
              <w:t xml:space="preserve"> This article also argues </w:t>
            </w:r>
            <w:r w:rsidRPr="008A30DD">
              <w:rPr>
                <w:rFonts w:ascii="Arial" w:hAnsi="Arial" w:cs="Arial"/>
                <w:color w:val="006600"/>
                <w:sz w:val="20"/>
                <w:szCs w:val="20"/>
              </w:rPr>
              <w:t>that, Covid-19 has hit Black and Hispanic Americans harder than white Americans. People in those first two groups who died from the virus were also more likely to be younger, slicing therefore impacting on life expectancy figures more deeply. The coronavirus mortality rate for Black people between the ages of 35 and 44, for example, is nine times greater than for white people in the same age group, according to data collected</w:t>
            </w:r>
            <w:r w:rsidR="009B3CCF" w:rsidRPr="008A30DD">
              <w:rPr>
                <w:rFonts w:ascii="Arial" w:hAnsi="Arial" w:cs="Arial"/>
                <w:color w:val="006600"/>
                <w:sz w:val="20"/>
                <w:szCs w:val="20"/>
              </w:rPr>
              <w:t xml:space="preserve"> </w:t>
            </w:r>
            <w:r w:rsidRPr="008A30DD">
              <w:rPr>
                <w:rFonts w:ascii="Arial" w:hAnsi="Arial" w:cs="Arial"/>
                <w:color w:val="006600"/>
                <w:sz w:val="20"/>
                <w:szCs w:val="20"/>
              </w:rPr>
              <w:t>February to July.</w:t>
            </w:r>
            <w:r w:rsidR="008A30DD" w:rsidRPr="008A30DD">
              <w:rPr>
                <w:rFonts w:ascii="Arial" w:hAnsi="Arial" w:cs="Arial"/>
                <w:color w:val="006600"/>
                <w:sz w:val="20"/>
                <w:szCs w:val="20"/>
              </w:rPr>
              <w:t xml:space="preserve"> The article also suggest that, life conditions have led to worse Covid-19 rates, such as overcrowded housing and inadequate virus p</w:t>
            </w:r>
            <w:r w:rsidR="008A30DD">
              <w:rPr>
                <w:rFonts w:ascii="Arial" w:hAnsi="Arial" w:cs="Arial"/>
                <w:color w:val="006600"/>
                <w:sz w:val="20"/>
                <w:szCs w:val="20"/>
              </w:rPr>
              <w:t>rotections for low-wage workers and adverse conditions</w:t>
            </w:r>
            <w:r w:rsidR="008A30DD" w:rsidRPr="008A30DD">
              <w:rPr>
                <w:rFonts w:ascii="Arial" w:hAnsi="Arial" w:cs="Arial"/>
                <w:color w:val="006600"/>
                <w:sz w:val="20"/>
                <w:szCs w:val="20"/>
              </w:rPr>
              <w:t xml:space="preserve"> will only exacerbate that trend</w:t>
            </w:r>
          </w:p>
          <w:p w14:paraId="1C8400C8" w14:textId="77777777" w:rsidR="002342EF" w:rsidRDefault="002342EF" w:rsidP="00167E2E">
            <w:pPr>
              <w:rPr>
                <w:rFonts w:ascii="Arial" w:hAnsi="Arial" w:cs="Arial"/>
                <w:sz w:val="20"/>
                <w:szCs w:val="20"/>
              </w:rPr>
            </w:pPr>
          </w:p>
          <w:p w14:paraId="0F1EAF22" w14:textId="15E79DB9" w:rsidR="002342EF" w:rsidRDefault="00FC7EB9" w:rsidP="00167E2E">
            <w:pPr>
              <w:rPr>
                <w:rFonts w:ascii="Arial" w:hAnsi="Arial" w:cs="Arial"/>
                <w:sz w:val="20"/>
                <w:szCs w:val="20"/>
              </w:rPr>
            </w:pPr>
            <w:hyperlink r:id="rId22" w:history="1">
              <w:r w:rsidR="002342EF" w:rsidRPr="002342EF">
                <w:rPr>
                  <w:rStyle w:val="Hyperlink"/>
                  <w:rFonts w:ascii="Arial" w:hAnsi="Arial" w:cs="Arial"/>
                  <w:sz w:val="20"/>
                  <w:szCs w:val="20"/>
                </w:rPr>
                <w:t>Article</w:t>
              </w:r>
            </w:hyperlink>
          </w:p>
          <w:p w14:paraId="6301B8FA" w14:textId="28507A2B" w:rsidR="002342EF" w:rsidRPr="00671352" w:rsidRDefault="002342EF" w:rsidP="00167E2E">
            <w:pPr>
              <w:rPr>
                <w:rFonts w:ascii="Arial" w:hAnsi="Arial" w:cs="Arial"/>
                <w:sz w:val="20"/>
                <w:szCs w:val="20"/>
              </w:rPr>
            </w:pPr>
          </w:p>
        </w:tc>
      </w:tr>
      <w:tr w:rsidR="009A3E55" w:rsidRPr="00671352" w14:paraId="11A650D2" w14:textId="77777777" w:rsidTr="003B3F49">
        <w:tc>
          <w:tcPr>
            <w:tcW w:w="20159" w:type="dxa"/>
          </w:tcPr>
          <w:p w14:paraId="2952427F" w14:textId="77777777" w:rsidR="00C507D3" w:rsidRDefault="00C507D3" w:rsidP="00C507D3">
            <w:pPr>
              <w:rPr>
                <w:rFonts w:ascii="Arial" w:hAnsi="Arial" w:cs="Arial"/>
                <w:color w:val="006600"/>
                <w:sz w:val="20"/>
                <w:szCs w:val="20"/>
              </w:rPr>
            </w:pPr>
          </w:p>
          <w:p w14:paraId="53CDC712" w14:textId="77777777" w:rsidR="00C507D3" w:rsidRPr="00575706" w:rsidRDefault="00C507D3" w:rsidP="00C507D3">
            <w:pPr>
              <w:rPr>
                <w:rFonts w:ascii="Arial" w:hAnsi="Arial" w:cs="Arial"/>
                <w:b/>
                <w:color w:val="006600"/>
                <w:sz w:val="22"/>
                <w:szCs w:val="20"/>
              </w:rPr>
            </w:pPr>
            <w:r w:rsidRPr="00575706">
              <w:rPr>
                <w:rFonts w:ascii="Arial" w:hAnsi="Arial" w:cs="Arial"/>
                <w:b/>
                <w:color w:val="006600"/>
                <w:sz w:val="22"/>
                <w:szCs w:val="20"/>
              </w:rPr>
              <w:t>The Deaton Review of Inequalities: A New Year’s Message</w:t>
            </w:r>
          </w:p>
          <w:p w14:paraId="185ADB94" w14:textId="77777777" w:rsidR="00C507D3" w:rsidRDefault="00C507D3" w:rsidP="00C507D3">
            <w:pPr>
              <w:rPr>
                <w:rFonts w:ascii="Arial" w:hAnsi="Arial" w:cs="Arial"/>
                <w:color w:val="006600"/>
                <w:sz w:val="20"/>
                <w:szCs w:val="20"/>
              </w:rPr>
            </w:pPr>
            <w:r>
              <w:rPr>
                <w:rFonts w:ascii="Arial" w:hAnsi="Arial" w:cs="Arial"/>
                <w:color w:val="006600"/>
                <w:sz w:val="20"/>
                <w:szCs w:val="20"/>
              </w:rPr>
              <w:t xml:space="preserve">The Deaton Review was set up to look at </w:t>
            </w:r>
            <w:r w:rsidRPr="00713769">
              <w:rPr>
                <w:rFonts w:ascii="Arial" w:hAnsi="Arial" w:cs="Arial"/>
                <w:color w:val="006600"/>
                <w:sz w:val="20"/>
                <w:szCs w:val="20"/>
              </w:rPr>
              <w:t>the possibility that inequalities may</w:t>
            </w:r>
            <w:r>
              <w:rPr>
                <w:rFonts w:ascii="Arial" w:hAnsi="Arial" w:cs="Arial"/>
                <w:color w:val="006600"/>
                <w:sz w:val="20"/>
                <w:szCs w:val="20"/>
              </w:rPr>
              <w:t xml:space="preserve"> </w:t>
            </w:r>
            <w:r w:rsidRPr="00713769">
              <w:rPr>
                <w:rFonts w:ascii="Arial" w:hAnsi="Arial" w:cs="Arial"/>
                <w:color w:val="006600"/>
                <w:sz w:val="20"/>
                <w:szCs w:val="20"/>
              </w:rPr>
              <w:t>prove a threat to our economic, social and political systems unless they are tackled effectively. The review ar</w:t>
            </w:r>
            <w:r>
              <w:rPr>
                <w:rFonts w:ascii="Arial" w:hAnsi="Arial" w:cs="Arial"/>
                <w:color w:val="006600"/>
                <w:sz w:val="20"/>
                <w:szCs w:val="20"/>
              </w:rPr>
              <w:t xml:space="preserve">gues that among other things </w:t>
            </w:r>
            <w:r w:rsidRPr="00713769">
              <w:rPr>
                <w:rFonts w:ascii="Arial" w:hAnsi="Arial" w:cs="Arial"/>
                <w:color w:val="006600"/>
                <w:sz w:val="20"/>
                <w:szCs w:val="20"/>
              </w:rPr>
              <w:t xml:space="preserve">we </w:t>
            </w:r>
            <w:r>
              <w:rPr>
                <w:rFonts w:ascii="Arial" w:hAnsi="Arial" w:cs="Arial"/>
                <w:color w:val="006600"/>
                <w:sz w:val="20"/>
                <w:szCs w:val="20"/>
              </w:rPr>
              <w:t xml:space="preserve">collectively </w:t>
            </w:r>
            <w:r w:rsidRPr="00713769">
              <w:rPr>
                <w:rFonts w:ascii="Arial" w:hAnsi="Arial" w:cs="Arial"/>
                <w:color w:val="006600"/>
                <w:sz w:val="20"/>
                <w:szCs w:val="20"/>
              </w:rPr>
              <w:t>lacked a coherent understanding of how key forms</w:t>
            </w:r>
            <w:r>
              <w:rPr>
                <w:rFonts w:ascii="Arial" w:hAnsi="Arial" w:cs="Arial"/>
                <w:color w:val="006600"/>
                <w:sz w:val="20"/>
                <w:szCs w:val="20"/>
              </w:rPr>
              <w:t xml:space="preserve"> </w:t>
            </w:r>
            <w:r w:rsidRPr="00713769">
              <w:rPr>
                <w:rFonts w:ascii="Arial" w:hAnsi="Arial" w:cs="Arial"/>
                <w:color w:val="006600"/>
                <w:sz w:val="20"/>
                <w:szCs w:val="20"/>
              </w:rPr>
              <w:t>of inequality relate to each other: such as inequalities in health, income, wealth, educational</w:t>
            </w:r>
            <w:r>
              <w:rPr>
                <w:rFonts w:ascii="Arial" w:hAnsi="Arial" w:cs="Arial"/>
                <w:color w:val="006600"/>
                <w:sz w:val="20"/>
                <w:szCs w:val="20"/>
              </w:rPr>
              <w:t xml:space="preserve"> </w:t>
            </w:r>
            <w:r w:rsidRPr="00713769">
              <w:rPr>
                <w:rFonts w:ascii="Arial" w:hAnsi="Arial" w:cs="Arial"/>
                <w:color w:val="006600"/>
                <w:sz w:val="20"/>
                <w:szCs w:val="20"/>
              </w:rPr>
              <w:t>opportunity and family life, and gaps between rich and poor, different parts of the country,</w:t>
            </w:r>
            <w:r>
              <w:rPr>
                <w:rFonts w:ascii="Arial" w:hAnsi="Arial" w:cs="Arial"/>
                <w:color w:val="006600"/>
                <w:sz w:val="20"/>
                <w:szCs w:val="20"/>
              </w:rPr>
              <w:t xml:space="preserve"> </w:t>
            </w:r>
            <w:r w:rsidRPr="00713769">
              <w:rPr>
                <w:rFonts w:ascii="Arial" w:hAnsi="Arial" w:cs="Arial"/>
                <w:color w:val="006600"/>
                <w:sz w:val="20"/>
                <w:szCs w:val="20"/>
              </w:rPr>
              <w:t>different ethnic groups and different genders.</w:t>
            </w:r>
            <w:r>
              <w:t xml:space="preserve"> </w:t>
            </w:r>
            <w:r w:rsidRPr="00713769">
              <w:rPr>
                <w:rFonts w:ascii="Arial" w:hAnsi="Arial" w:cs="Arial"/>
                <w:color w:val="006600"/>
                <w:sz w:val="20"/>
                <w:szCs w:val="20"/>
              </w:rPr>
              <w:t>Since then, the world has changed more than any of us could have imagined. And yet COVID-19</w:t>
            </w:r>
            <w:r>
              <w:rPr>
                <w:rFonts w:ascii="Arial" w:hAnsi="Arial" w:cs="Arial"/>
                <w:color w:val="006600"/>
                <w:sz w:val="20"/>
                <w:szCs w:val="20"/>
              </w:rPr>
              <w:t xml:space="preserve"> </w:t>
            </w:r>
            <w:r w:rsidRPr="00713769">
              <w:rPr>
                <w:rFonts w:ascii="Arial" w:hAnsi="Arial" w:cs="Arial"/>
                <w:color w:val="006600"/>
                <w:sz w:val="20"/>
                <w:szCs w:val="20"/>
              </w:rPr>
              <w:t>seems to have shone a light on many of the issues we raised pre-pandemic, more vividly than we</w:t>
            </w:r>
            <w:r>
              <w:rPr>
                <w:rFonts w:ascii="Arial" w:hAnsi="Arial" w:cs="Arial"/>
                <w:color w:val="006600"/>
                <w:sz w:val="20"/>
                <w:szCs w:val="20"/>
              </w:rPr>
              <w:t xml:space="preserve"> </w:t>
            </w:r>
            <w:r w:rsidRPr="00713769">
              <w:rPr>
                <w:rFonts w:ascii="Arial" w:hAnsi="Arial" w:cs="Arial"/>
                <w:color w:val="006600"/>
                <w:sz w:val="20"/>
                <w:szCs w:val="20"/>
              </w:rPr>
              <w:t>ever could have.</w:t>
            </w:r>
          </w:p>
          <w:p w14:paraId="70A66EAA" w14:textId="77777777" w:rsidR="00C507D3" w:rsidRDefault="00C507D3" w:rsidP="00C507D3">
            <w:pPr>
              <w:rPr>
                <w:rFonts w:ascii="Arial" w:hAnsi="Arial" w:cs="Arial"/>
                <w:color w:val="006600"/>
                <w:sz w:val="20"/>
                <w:szCs w:val="20"/>
              </w:rPr>
            </w:pPr>
          </w:p>
          <w:p w14:paraId="3BF06EE9" w14:textId="77777777" w:rsidR="00C507D3" w:rsidRDefault="00C507D3" w:rsidP="00C507D3">
            <w:pPr>
              <w:rPr>
                <w:rFonts w:ascii="Arial" w:hAnsi="Arial" w:cs="Arial"/>
                <w:color w:val="006600"/>
                <w:sz w:val="20"/>
                <w:szCs w:val="20"/>
              </w:rPr>
            </w:pPr>
            <w:r w:rsidRPr="00713769">
              <w:rPr>
                <w:rFonts w:ascii="Arial" w:hAnsi="Arial" w:cs="Arial"/>
                <w:color w:val="006600"/>
                <w:sz w:val="20"/>
                <w:szCs w:val="20"/>
              </w:rPr>
              <w:t>This report examines the impact of the pandemic on educational, economic, social and health inequalities in the UK. It outlines data and evidence on the groups that have been most heavily impacted by widening inequalities and Covid-19. The report suggests that the COVID crisis has exacerbated inequalities between the high- and low-paid and between graduates and non-graduates and that it has hit the self-employed and others in insecure and non-traditional forms of</w:t>
            </w:r>
            <w:r>
              <w:rPr>
                <w:rFonts w:ascii="Arial" w:hAnsi="Arial" w:cs="Arial"/>
                <w:color w:val="006600"/>
                <w:sz w:val="20"/>
                <w:szCs w:val="20"/>
              </w:rPr>
              <w:t xml:space="preserve"> </w:t>
            </w:r>
            <w:r w:rsidRPr="00713769">
              <w:rPr>
                <w:rFonts w:ascii="Arial" w:hAnsi="Arial" w:cs="Arial"/>
                <w:color w:val="006600"/>
                <w:sz w:val="20"/>
                <w:szCs w:val="20"/>
              </w:rPr>
              <w:t>employment especially hard.</w:t>
            </w:r>
            <w:r>
              <w:rPr>
                <w:rFonts w:ascii="Arial" w:hAnsi="Arial" w:cs="Arial"/>
                <w:color w:val="006600"/>
                <w:sz w:val="20"/>
                <w:szCs w:val="20"/>
              </w:rPr>
              <w:t xml:space="preserve"> </w:t>
            </w:r>
            <w:r w:rsidRPr="00713769">
              <w:rPr>
                <w:rFonts w:ascii="Arial" w:hAnsi="Arial" w:cs="Arial"/>
                <w:color w:val="006600"/>
                <w:sz w:val="20"/>
                <w:szCs w:val="20"/>
              </w:rPr>
              <w:t>Educational inequalities will almost certainly have been exacerbated by the crisis</w:t>
            </w:r>
            <w:r>
              <w:rPr>
                <w:rFonts w:ascii="Arial" w:hAnsi="Arial" w:cs="Arial"/>
                <w:color w:val="006600"/>
                <w:sz w:val="20"/>
                <w:szCs w:val="20"/>
              </w:rPr>
              <w:t>, t</w:t>
            </w:r>
            <w:r w:rsidRPr="00713769">
              <w:rPr>
                <w:rFonts w:ascii="Arial" w:hAnsi="Arial" w:cs="Arial"/>
                <w:color w:val="006600"/>
                <w:sz w:val="20"/>
                <w:szCs w:val="20"/>
              </w:rPr>
              <w:t>he crisis has had very different impacts on different ethnic groups</w:t>
            </w:r>
            <w:r>
              <w:rPr>
                <w:rFonts w:ascii="Arial" w:hAnsi="Arial" w:cs="Arial"/>
                <w:color w:val="006600"/>
                <w:sz w:val="20"/>
                <w:szCs w:val="20"/>
              </w:rPr>
              <w:t xml:space="preserve"> and whilst </w:t>
            </w:r>
            <w:r w:rsidRPr="00713769">
              <w:rPr>
                <w:rFonts w:ascii="Arial" w:hAnsi="Arial" w:cs="Arial"/>
                <w:color w:val="006600"/>
                <w:sz w:val="20"/>
                <w:szCs w:val="20"/>
              </w:rPr>
              <w:t>pensioners have on average reported becoming fina</w:t>
            </w:r>
            <w:r>
              <w:rPr>
                <w:rFonts w:ascii="Arial" w:hAnsi="Arial" w:cs="Arial"/>
                <w:color w:val="006600"/>
                <w:sz w:val="20"/>
                <w:szCs w:val="20"/>
              </w:rPr>
              <w:t xml:space="preserve">ncially better off, </w:t>
            </w:r>
            <w:r w:rsidRPr="00713769">
              <w:rPr>
                <w:rFonts w:ascii="Arial" w:hAnsi="Arial" w:cs="Arial"/>
                <w:color w:val="006600"/>
                <w:sz w:val="20"/>
                <w:szCs w:val="20"/>
              </w:rPr>
              <w:t>the young have borne t</w:t>
            </w:r>
            <w:r>
              <w:rPr>
                <w:rFonts w:ascii="Arial" w:hAnsi="Arial" w:cs="Arial"/>
                <w:color w:val="006600"/>
                <w:sz w:val="20"/>
                <w:szCs w:val="20"/>
              </w:rPr>
              <w:t xml:space="preserve">he brunt of job and income loss, </w:t>
            </w:r>
            <w:r w:rsidRPr="00713769">
              <w:rPr>
                <w:rFonts w:ascii="Arial" w:hAnsi="Arial" w:cs="Arial"/>
                <w:color w:val="006600"/>
                <w:sz w:val="20"/>
                <w:szCs w:val="20"/>
              </w:rPr>
              <w:t>mortality rates from COVID-19 were twice as high in the most</w:t>
            </w:r>
            <w:r>
              <w:rPr>
                <w:rFonts w:ascii="Arial" w:hAnsi="Arial" w:cs="Arial"/>
                <w:color w:val="006600"/>
                <w:sz w:val="20"/>
                <w:szCs w:val="20"/>
              </w:rPr>
              <w:t xml:space="preserve"> </w:t>
            </w:r>
            <w:r w:rsidRPr="00713769">
              <w:rPr>
                <w:rFonts w:ascii="Arial" w:hAnsi="Arial" w:cs="Arial"/>
                <w:color w:val="006600"/>
                <w:sz w:val="20"/>
                <w:szCs w:val="20"/>
              </w:rPr>
              <w:t>deprived areas as in the least deprived.</w:t>
            </w:r>
          </w:p>
          <w:p w14:paraId="11DBC3ED" w14:textId="77777777" w:rsidR="00C507D3" w:rsidRDefault="00C507D3" w:rsidP="00C507D3">
            <w:pPr>
              <w:rPr>
                <w:rFonts w:ascii="Arial" w:hAnsi="Arial" w:cs="Arial"/>
                <w:color w:val="006600"/>
                <w:sz w:val="20"/>
                <w:szCs w:val="20"/>
              </w:rPr>
            </w:pPr>
          </w:p>
          <w:p w14:paraId="36F8286D" w14:textId="77777777" w:rsidR="00C507D3" w:rsidRDefault="00FC7EB9" w:rsidP="00C507D3">
            <w:pPr>
              <w:rPr>
                <w:rFonts w:ascii="Arial" w:hAnsi="Arial" w:cs="Arial"/>
                <w:color w:val="006600"/>
                <w:sz w:val="20"/>
                <w:szCs w:val="20"/>
              </w:rPr>
            </w:pPr>
            <w:hyperlink r:id="rId23" w:history="1">
              <w:r w:rsidR="00C507D3" w:rsidRPr="00575706">
                <w:rPr>
                  <w:rStyle w:val="Hyperlink"/>
                  <w:rFonts w:ascii="Arial" w:hAnsi="Arial" w:cs="Arial"/>
                  <w:sz w:val="20"/>
                  <w:szCs w:val="20"/>
                </w:rPr>
                <w:t>Report</w:t>
              </w:r>
            </w:hyperlink>
          </w:p>
          <w:p w14:paraId="3ADB7F10" w14:textId="77777777" w:rsidR="009A3E55" w:rsidRPr="00671352" w:rsidRDefault="009A3E55" w:rsidP="00BF5FF6">
            <w:pPr>
              <w:rPr>
                <w:rFonts w:ascii="Arial" w:hAnsi="Arial" w:cs="Arial"/>
                <w:sz w:val="20"/>
                <w:szCs w:val="20"/>
              </w:rPr>
            </w:pPr>
          </w:p>
        </w:tc>
      </w:tr>
      <w:tr w:rsidR="009A3E55" w:rsidRPr="00671352" w14:paraId="66F53DA6" w14:textId="77777777" w:rsidTr="003B3F49">
        <w:tc>
          <w:tcPr>
            <w:tcW w:w="20159" w:type="dxa"/>
          </w:tcPr>
          <w:p w14:paraId="3E32109B" w14:textId="77777777" w:rsidR="009A3E55" w:rsidRPr="00345FAE" w:rsidRDefault="009A3E55" w:rsidP="00BF5FF6">
            <w:pPr>
              <w:rPr>
                <w:rFonts w:ascii="Arial" w:hAnsi="Arial" w:cs="Arial"/>
                <w:b/>
                <w:color w:val="006600"/>
                <w:sz w:val="22"/>
                <w:szCs w:val="20"/>
              </w:rPr>
            </w:pPr>
          </w:p>
          <w:p w14:paraId="21B3D038" w14:textId="77777777" w:rsidR="009A3E55" w:rsidRPr="00345FAE" w:rsidRDefault="009A3E55" w:rsidP="00BF5FF6">
            <w:pPr>
              <w:rPr>
                <w:rFonts w:ascii="Arial" w:hAnsi="Arial" w:cs="Arial"/>
                <w:b/>
                <w:color w:val="006600"/>
                <w:sz w:val="22"/>
                <w:szCs w:val="20"/>
              </w:rPr>
            </w:pPr>
            <w:r w:rsidRPr="00345FAE">
              <w:rPr>
                <w:rFonts w:ascii="Arial" w:hAnsi="Arial" w:cs="Arial"/>
                <w:b/>
                <w:color w:val="006600"/>
                <w:sz w:val="22"/>
                <w:szCs w:val="20"/>
              </w:rPr>
              <w:t xml:space="preserve">Build Back Fairer: The COVID-19 Marmot Review </w:t>
            </w:r>
          </w:p>
          <w:p w14:paraId="0A47B9E1" w14:textId="77777777" w:rsidR="009A3E55" w:rsidRPr="00345FAE" w:rsidRDefault="009A3E55" w:rsidP="00BF5FF6">
            <w:pPr>
              <w:pStyle w:val="NormalWeb"/>
              <w:spacing w:before="0" w:beforeAutospacing="0" w:after="0" w:afterAutospacing="0"/>
              <w:rPr>
                <w:rFonts w:ascii="Arial" w:hAnsi="Arial" w:cs="Arial"/>
                <w:color w:val="006600"/>
                <w:sz w:val="20"/>
                <w:szCs w:val="22"/>
              </w:rPr>
            </w:pPr>
            <w:r w:rsidRPr="00345FAE">
              <w:rPr>
                <w:rFonts w:ascii="Arial" w:hAnsi="Arial" w:cs="Arial"/>
                <w:color w:val="006600"/>
                <w:sz w:val="20"/>
                <w:szCs w:val="22"/>
              </w:rPr>
              <w:t>This report has been produced by the UCL Institute of Health Equity and commissioned by the Health Foundation as part of its </w:t>
            </w:r>
            <w:hyperlink r:id="rId24" w:history="1">
              <w:r w:rsidRPr="00345FAE">
                <w:rPr>
                  <w:rStyle w:val="Hyperlink"/>
                  <w:rFonts w:ascii="Arial" w:hAnsi="Arial" w:cs="Arial"/>
                  <w:color w:val="006600"/>
                  <w:sz w:val="20"/>
                  <w:szCs w:val="22"/>
                </w:rPr>
                <w:t>COVID-19 impact inquiry</w:t>
              </w:r>
            </w:hyperlink>
            <w:r w:rsidRPr="00345FAE">
              <w:rPr>
                <w:rFonts w:ascii="Arial" w:hAnsi="Arial" w:cs="Arial"/>
                <w:color w:val="006600"/>
                <w:sz w:val="20"/>
                <w:szCs w:val="22"/>
              </w:rPr>
              <w:t> to investigate how the pandemic has affected health inequalities in England.</w:t>
            </w:r>
          </w:p>
          <w:p w14:paraId="7CB2B5CA" w14:textId="77777777" w:rsidR="009A3E55" w:rsidRPr="00345FAE" w:rsidRDefault="009A3E55" w:rsidP="00BF5FF6">
            <w:pPr>
              <w:pStyle w:val="NormalWeb"/>
              <w:spacing w:before="0" w:beforeAutospacing="0" w:after="0" w:afterAutospacing="0"/>
              <w:rPr>
                <w:rFonts w:ascii="Arial" w:hAnsi="Arial" w:cs="Arial"/>
                <w:color w:val="006600"/>
                <w:sz w:val="20"/>
                <w:szCs w:val="22"/>
              </w:rPr>
            </w:pPr>
          </w:p>
          <w:p w14:paraId="6EF50A67" w14:textId="77777777" w:rsidR="009A3E55" w:rsidRPr="00345FAE" w:rsidRDefault="009A3E55" w:rsidP="00BF5FF6">
            <w:pPr>
              <w:pStyle w:val="NormalWeb"/>
              <w:spacing w:before="0" w:beforeAutospacing="0" w:after="0" w:afterAutospacing="0"/>
              <w:rPr>
                <w:rFonts w:ascii="Arial" w:hAnsi="Arial" w:cs="Arial"/>
                <w:color w:val="006600"/>
                <w:sz w:val="20"/>
                <w:szCs w:val="22"/>
              </w:rPr>
            </w:pPr>
            <w:r w:rsidRPr="00345FAE">
              <w:rPr>
                <w:rFonts w:ascii="Arial" w:hAnsi="Arial" w:cs="Arial"/>
                <w:color w:val="006600"/>
                <w:sz w:val="20"/>
                <w:szCs w:val="22"/>
              </w:rPr>
              <w:t>It was the principles of fairness and the need to do things differently that animated the concrete recommendations we set out in our February 10 Years On Review, just before the pandemic hit with such devastating intensity. Inequalities in mortality from COVID-19 and rising health inequalities as a result of social and economic impacts, have made such action even more important.</w:t>
            </w:r>
          </w:p>
          <w:p w14:paraId="499D13B8" w14:textId="77777777" w:rsidR="009A3E55" w:rsidRPr="00345FAE" w:rsidRDefault="009A3E55" w:rsidP="00BF5FF6">
            <w:pPr>
              <w:pStyle w:val="NormalWeb"/>
              <w:spacing w:before="0" w:beforeAutospacing="0" w:after="0" w:afterAutospacing="0"/>
              <w:rPr>
                <w:rFonts w:ascii="Arial" w:hAnsi="Arial" w:cs="Arial"/>
                <w:color w:val="006600"/>
                <w:sz w:val="20"/>
                <w:szCs w:val="22"/>
              </w:rPr>
            </w:pPr>
          </w:p>
          <w:p w14:paraId="2A0A4EE4" w14:textId="77777777" w:rsidR="009A3E55" w:rsidRPr="00345FAE" w:rsidRDefault="009A3E55" w:rsidP="00BF5FF6">
            <w:pPr>
              <w:pStyle w:val="NormalWeb"/>
              <w:spacing w:before="0" w:beforeAutospacing="0" w:after="0" w:afterAutospacing="0"/>
              <w:rPr>
                <w:rFonts w:ascii="Arial" w:hAnsi="Arial" w:cs="Arial"/>
                <w:color w:val="006600"/>
                <w:sz w:val="20"/>
                <w:szCs w:val="22"/>
              </w:rPr>
            </w:pPr>
            <w:r w:rsidRPr="00345FAE">
              <w:rPr>
                <w:rFonts w:ascii="Arial" w:hAnsi="Arial" w:cs="Arial"/>
                <w:color w:val="006600"/>
                <w:sz w:val="20"/>
                <w:szCs w:val="22"/>
              </w:rPr>
              <w:t>The aim of this report is three-fold:</w:t>
            </w:r>
          </w:p>
          <w:p w14:paraId="68813A85" w14:textId="77777777" w:rsidR="009A3E55" w:rsidRPr="00345FAE" w:rsidRDefault="009A3E55" w:rsidP="00BF5FF6">
            <w:pPr>
              <w:pStyle w:val="NormalWeb"/>
              <w:spacing w:before="0" w:beforeAutospacing="0" w:after="0" w:afterAutospacing="0"/>
              <w:rPr>
                <w:rFonts w:ascii="Arial" w:hAnsi="Arial" w:cs="Arial"/>
                <w:color w:val="006600"/>
                <w:sz w:val="20"/>
                <w:szCs w:val="22"/>
              </w:rPr>
            </w:pPr>
          </w:p>
          <w:p w14:paraId="40AEFB46" w14:textId="77777777" w:rsidR="009A3E55" w:rsidRPr="00345FAE" w:rsidRDefault="009A3E55" w:rsidP="009A3E55">
            <w:pPr>
              <w:pStyle w:val="NormalWeb"/>
              <w:numPr>
                <w:ilvl w:val="0"/>
                <w:numId w:val="4"/>
              </w:numPr>
              <w:spacing w:before="0" w:beforeAutospacing="0" w:after="0" w:afterAutospacing="0"/>
              <w:ind w:hanging="410"/>
              <w:rPr>
                <w:rFonts w:ascii="Arial" w:hAnsi="Arial" w:cs="Arial"/>
                <w:color w:val="006600"/>
                <w:sz w:val="20"/>
                <w:szCs w:val="22"/>
              </w:rPr>
            </w:pPr>
            <w:r w:rsidRPr="00345FAE">
              <w:rPr>
                <w:rFonts w:ascii="Arial" w:hAnsi="Arial" w:cs="Arial"/>
                <w:color w:val="006600"/>
                <w:sz w:val="20"/>
                <w:szCs w:val="22"/>
              </w:rPr>
              <w:t>To examine inequalities in COVID-19 mortality. Focus is on inequalities in mortality among members of BAME groups and among certain occupations, alongside continued attention to the socioeconomic gradient in health – the more deprived the area, the worse COVID-19 mortality tends to be</w:t>
            </w:r>
          </w:p>
          <w:p w14:paraId="13EA890B" w14:textId="77777777" w:rsidR="009A3E55" w:rsidRPr="00345FAE" w:rsidRDefault="009A3E55" w:rsidP="00BF5FF6">
            <w:pPr>
              <w:pStyle w:val="NormalWeb"/>
              <w:spacing w:before="0" w:beforeAutospacing="0" w:after="0" w:afterAutospacing="0"/>
              <w:ind w:left="720"/>
              <w:rPr>
                <w:rFonts w:ascii="Arial" w:hAnsi="Arial" w:cs="Arial"/>
                <w:color w:val="006600"/>
                <w:sz w:val="20"/>
                <w:szCs w:val="22"/>
              </w:rPr>
            </w:pPr>
          </w:p>
          <w:p w14:paraId="279831F4" w14:textId="77777777" w:rsidR="009A3E55" w:rsidRPr="00345FAE" w:rsidRDefault="009A3E55" w:rsidP="009A3E55">
            <w:pPr>
              <w:pStyle w:val="NormalWeb"/>
              <w:numPr>
                <w:ilvl w:val="0"/>
                <w:numId w:val="4"/>
              </w:numPr>
              <w:spacing w:before="0" w:beforeAutospacing="0" w:after="0" w:afterAutospacing="0"/>
              <w:ind w:hanging="410"/>
              <w:rPr>
                <w:rFonts w:ascii="Arial" w:hAnsi="Arial" w:cs="Arial"/>
                <w:color w:val="006600"/>
                <w:sz w:val="20"/>
                <w:szCs w:val="22"/>
              </w:rPr>
            </w:pPr>
            <w:r w:rsidRPr="00345FAE">
              <w:rPr>
                <w:rFonts w:ascii="Arial" w:hAnsi="Arial" w:cs="Arial"/>
                <w:color w:val="006600"/>
                <w:sz w:val="20"/>
                <w:szCs w:val="22"/>
              </w:rPr>
              <w:t>To show the effects that the pandemic, and the societal response to contain the pandemic, have had on social and economic inequalities, their effects on mental and physical health, and their likely effects on health inequalities in the future</w:t>
            </w:r>
          </w:p>
          <w:p w14:paraId="14C13802" w14:textId="77777777" w:rsidR="009A3E55" w:rsidRPr="00345FAE" w:rsidRDefault="009A3E55" w:rsidP="00BF5FF6">
            <w:pPr>
              <w:pStyle w:val="NormalWeb"/>
              <w:spacing w:before="0" w:beforeAutospacing="0" w:after="0" w:afterAutospacing="0"/>
              <w:ind w:left="720"/>
              <w:rPr>
                <w:rFonts w:ascii="Arial" w:hAnsi="Arial" w:cs="Arial"/>
                <w:color w:val="006600"/>
                <w:sz w:val="20"/>
                <w:szCs w:val="22"/>
              </w:rPr>
            </w:pPr>
          </w:p>
          <w:p w14:paraId="538E5A73" w14:textId="77777777" w:rsidR="009A3E55" w:rsidRPr="00345FAE" w:rsidRDefault="009A3E55" w:rsidP="009A3E55">
            <w:pPr>
              <w:pStyle w:val="NormalWeb"/>
              <w:numPr>
                <w:ilvl w:val="0"/>
                <w:numId w:val="4"/>
              </w:numPr>
              <w:spacing w:before="0" w:beforeAutospacing="0" w:after="0" w:afterAutospacing="0"/>
              <w:ind w:hanging="410"/>
              <w:rPr>
                <w:rFonts w:ascii="Arial" w:hAnsi="Arial" w:cs="Arial"/>
                <w:color w:val="006600"/>
                <w:sz w:val="20"/>
                <w:szCs w:val="22"/>
              </w:rPr>
            </w:pPr>
            <w:r w:rsidRPr="00345FAE">
              <w:rPr>
                <w:rFonts w:ascii="Arial" w:hAnsi="Arial" w:cs="Arial"/>
                <w:color w:val="006600"/>
                <w:sz w:val="20"/>
                <w:szCs w:val="22"/>
              </w:rPr>
              <w:t>To make recommendations on what needs to be done</w:t>
            </w:r>
          </w:p>
          <w:p w14:paraId="1730D0AF" w14:textId="77777777" w:rsidR="009A3E55" w:rsidRPr="00345FAE" w:rsidRDefault="009A3E55" w:rsidP="00BF5FF6">
            <w:pPr>
              <w:pStyle w:val="NormalWeb"/>
              <w:spacing w:before="0" w:beforeAutospacing="0" w:after="0" w:afterAutospacing="0"/>
              <w:ind w:left="720" w:hanging="410"/>
              <w:rPr>
                <w:rFonts w:ascii="Arial" w:hAnsi="Arial" w:cs="Arial"/>
                <w:color w:val="006600"/>
                <w:sz w:val="20"/>
                <w:szCs w:val="22"/>
              </w:rPr>
            </w:pPr>
          </w:p>
          <w:p w14:paraId="46C29A6C" w14:textId="77777777" w:rsidR="009A3E55" w:rsidRPr="00345FAE" w:rsidRDefault="009A3E55" w:rsidP="00BF5FF6">
            <w:pPr>
              <w:pStyle w:val="NormalWeb"/>
              <w:spacing w:before="0" w:beforeAutospacing="0" w:after="0" w:afterAutospacing="0"/>
              <w:rPr>
                <w:rFonts w:ascii="Arial" w:hAnsi="Arial" w:cs="Arial"/>
                <w:b/>
                <w:color w:val="006600"/>
                <w:sz w:val="20"/>
                <w:szCs w:val="22"/>
              </w:rPr>
            </w:pPr>
            <w:r w:rsidRPr="00345FAE">
              <w:rPr>
                <w:rFonts w:ascii="Arial" w:hAnsi="Arial" w:cs="Arial"/>
                <w:b/>
                <w:color w:val="006600"/>
                <w:sz w:val="20"/>
                <w:szCs w:val="22"/>
              </w:rPr>
              <w:t>The report highlights that:</w:t>
            </w:r>
          </w:p>
          <w:p w14:paraId="32AAFAB3" w14:textId="77777777" w:rsidR="009A3E55" w:rsidRPr="00345FAE" w:rsidRDefault="009A3E55" w:rsidP="00BF5FF6">
            <w:pPr>
              <w:pStyle w:val="NormalWeb"/>
              <w:spacing w:before="0" w:beforeAutospacing="0" w:after="0" w:afterAutospacing="0"/>
              <w:rPr>
                <w:rFonts w:ascii="Arial" w:hAnsi="Arial" w:cs="Arial"/>
                <w:color w:val="006600"/>
                <w:sz w:val="20"/>
                <w:szCs w:val="22"/>
              </w:rPr>
            </w:pPr>
          </w:p>
          <w:p w14:paraId="64607A38" w14:textId="354ABDFA" w:rsidR="009A3E55" w:rsidRPr="00345FAE" w:rsidRDefault="00853CF0" w:rsidP="009A3E55">
            <w:pPr>
              <w:numPr>
                <w:ilvl w:val="0"/>
                <w:numId w:val="3"/>
              </w:numPr>
              <w:ind w:left="276" w:firstLine="0"/>
              <w:rPr>
                <w:rFonts w:ascii="Arial" w:hAnsi="Arial" w:cs="Arial"/>
                <w:color w:val="006600"/>
                <w:sz w:val="20"/>
                <w:szCs w:val="22"/>
              </w:rPr>
            </w:pPr>
            <w:r>
              <w:rPr>
                <w:rFonts w:ascii="Arial" w:hAnsi="Arial" w:cs="Arial"/>
                <w:color w:val="006600"/>
                <w:sz w:val="20"/>
                <w:szCs w:val="22"/>
              </w:rPr>
              <w:t>I</w:t>
            </w:r>
            <w:r w:rsidR="009A3E55" w:rsidRPr="00345FAE">
              <w:rPr>
                <w:rFonts w:ascii="Arial" w:hAnsi="Arial" w:cs="Arial"/>
                <w:color w:val="006600"/>
                <w:sz w:val="20"/>
                <w:szCs w:val="22"/>
              </w:rPr>
              <w:t>nequalities in social and economic conditions before the pandemic contributed to t</w:t>
            </w:r>
            <w:r>
              <w:rPr>
                <w:rFonts w:ascii="Arial" w:hAnsi="Arial" w:cs="Arial"/>
                <w:color w:val="006600"/>
                <w:sz w:val="20"/>
                <w:szCs w:val="22"/>
              </w:rPr>
              <w:t xml:space="preserve">he high and unequal death toll </w:t>
            </w:r>
            <w:r w:rsidR="009A3E55" w:rsidRPr="00345FAE">
              <w:rPr>
                <w:rFonts w:ascii="Arial" w:hAnsi="Arial" w:cs="Arial"/>
                <w:color w:val="006600"/>
                <w:sz w:val="20"/>
                <w:szCs w:val="22"/>
              </w:rPr>
              <w:t>from COVID-19</w:t>
            </w:r>
          </w:p>
          <w:p w14:paraId="643DA456" w14:textId="77777777" w:rsidR="009A3E55" w:rsidRPr="00345FAE" w:rsidRDefault="009A3E55" w:rsidP="00BF5FF6">
            <w:pPr>
              <w:ind w:left="276"/>
              <w:rPr>
                <w:rFonts w:ascii="Arial" w:hAnsi="Arial" w:cs="Arial"/>
                <w:color w:val="006600"/>
                <w:sz w:val="20"/>
                <w:szCs w:val="22"/>
              </w:rPr>
            </w:pPr>
          </w:p>
          <w:p w14:paraId="2BD669F5" w14:textId="109A4079" w:rsidR="009A3E55" w:rsidRPr="00345FAE" w:rsidRDefault="00853CF0" w:rsidP="009A3E55">
            <w:pPr>
              <w:numPr>
                <w:ilvl w:val="0"/>
                <w:numId w:val="3"/>
              </w:numPr>
              <w:ind w:left="276" w:firstLine="0"/>
              <w:rPr>
                <w:rFonts w:ascii="Arial" w:hAnsi="Arial" w:cs="Arial"/>
                <w:color w:val="006600"/>
                <w:sz w:val="20"/>
                <w:szCs w:val="22"/>
              </w:rPr>
            </w:pPr>
            <w:r>
              <w:rPr>
                <w:rFonts w:ascii="Arial" w:hAnsi="Arial" w:cs="Arial"/>
                <w:color w:val="006600"/>
                <w:sz w:val="20"/>
                <w:szCs w:val="22"/>
              </w:rPr>
              <w:t>T</w:t>
            </w:r>
            <w:r w:rsidR="009A3E55" w:rsidRPr="00345FAE">
              <w:rPr>
                <w:rFonts w:ascii="Arial" w:hAnsi="Arial" w:cs="Arial"/>
                <w:color w:val="006600"/>
                <w:sz w:val="20"/>
                <w:szCs w:val="22"/>
              </w:rPr>
              <w:t>he nation’s health should be the highest priority for government as we rebuild from the pandemic</w:t>
            </w:r>
          </w:p>
          <w:p w14:paraId="5BABB95D" w14:textId="77777777" w:rsidR="009A3E55" w:rsidRPr="00345FAE" w:rsidRDefault="009A3E55" w:rsidP="00BF5FF6">
            <w:pPr>
              <w:rPr>
                <w:rFonts w:ascii="Arial" w:hAnsi="Arial" w:cs="Arial"/>
                <w:color w:val="006600"/>
                <w:sz w:val="20"/>
                <w:szCs w:val="22"/>
              </w:rPr>
            </w:pPr>
          </w:p>
          <w:p w14:paraId="65F30B0F" w14:textId="27F105A5" w:rsidR="009A3E55" w:rsidRPr="00345FAE" w:rsidRDefault="00853CF0" w:rsidP="009A3E55">
            <w:pPr>
              <w:numPr>
                <w:ilvl w:val="0"/>
                <w:numId w:val="3"/>
              </w:numPr>
              <w:ind w:left="276" w:firstLine="0"/>
              <w:rPr>
                <w:rFonts w:ascii="Arial" w:hAnsi="Arial" w:cs="Arial"/>
                <w:color w:val="006600"/>
                <w:sz w:val="20"/>
                <w:szCs w:val="22"/>
              </w:rPr>
            </w:pPr>
            <w:r>
              <w:rPr>
                <w:rFonts w:ascii="Arial" w:hAnsi="Arial" w:cs="Arial"/>
                <w:color w:val="006600"/>
                <w:sz w:val="20"/>
                <w:szCs w:val="22"/>
              </w:rPr>
              <w:t>T</w:t>
            </w:r>
            <w:r w:rsidR="009A3E55" w:rsidRPr="00345FAE">
              <w:rPr>
                <w:rFonts w:ascii="Arial" w:hAnsi="Arial" w:cs="Arial"/>
                <w:color w:val="006600"/>
                <w:sz w:val="20"/>
                <w:szCs w:val="22"/>
              </w:rPr>
              <w:t xml:space="preserve">he economy and health are strongly linked – managing the pandemic well allows </w:t>
            </w:r>
            <w:r>
              <w:rPr>
                <w:rFonts w:ascii="Arial" w:hAnsi="Arial" w:cs="Arial"/>
                <w:color w:val="006600"/>
                <w:sz w:val="20"/>
                <w:szCs w:val="22"/>
              </w:rPr>
              <w:t xml:space="preserve">the economy to flourish in the </w:t>
            </w:r>
            <w:r w:rsidR="009A3E55" w:rsidRPr="00345FAE">
              <w:rPr>
                <w:rFonts w:ascii="Arial" w:hAnsi="Arial" w:cs="Arial"/>
                <w:color w:val="006600"/>
                <w:sz w:val="20"/>
                <w:szCs w:val="22"/>
              </w:rPr>
              <w:t>longer term, which is supportive of health</w:t>
            </w:r>
          </w:p>
          <w:p w14:paraId="37FC3C54" w14:textId="77777777" w:rsidR="009A3E55" w:rsidRPr="00345FAE" w:rsidRDefault="009A3E55" w:rsidP="00BF5FF6">
            <w:pPr>
              <w:rPr>
                <w:rFonts w:ascii="Arial" w:hAnsi="Arial" w:cs="Arial"/>
                <w:color w:val="006600"/>
                <w:sz w:val="20"/>
                <w:szCs w:val="22"/>
              </w:rPr>
            </w:pPr>
          </w:p>
          <w:p w14:paraId="62A34259" w14:textId="5BFB36B0" w:rsidR="009A3E55" w:rsidRPr="00345FAE" w:rsidRDefault="00853CF0" w:rsidP="009A3E55">
            <w:pPr>
              <w:numPr>
                <w:ilvl w:val="0"/>
                <w:numId w:val="3"/>
              </w:numPr>
              <w:ind w:left="276" w:firstLine="0"/>
              <w:rPr>
                <w:rFonts w:ascii="Arial" w:hAnsi="Arial" w:cs="Arial"/>
                <w:color w:val="006600"/>
                <w:sz w:val="20"/>
                <w:szCs w:val="22"/>
              </w:rPr>
            </w:pPr>
            <w:r>
              <w:rPr>
                <w:rFonts w:ascii="Arial" w:hAnsi="Arial" w:cs="Arial"/>
                <w:color w:val="006600"/>
                <w:sz w:val="20"/>
                <w:szCs w:val="22"/>
              </w:rPr>
              <w:t>R</w:t>
            </w:r>
            <w:r w:rsidR="009A3E55" w:rsidRPr="00345FAE">
              <w:rPr>
                <w:rFonts w:ascii="Arial" w:hAnsi="Arial" w:cs="Arial"/>
                <w:color w:val="006600"/>
                <w:sz w:val="20"/>
                <w:szCs w:val="22"/>
              </w:rPr>
              <w:t xml:space="preserve">educing health inequalities, including those exacerbated by the pandemic requires </w:t>
            </w:r>
            <w:r w:rsidR="004C43C9">
              <w:rPr>
                <w:rFonts w:ascii="Arial" w:hAnsi="Arial" w:cs="Arial"/>
                <w:color w:val="006600"/>
                <w:sz w:val="20"/>
                <w:szCs w:val="22"/>
              </w:rPr>
              <w:t xml:space="preserve">long-term policies with equity </w:t>
            </w:r>
            <w:r w:rsidR="009A3E55" w:rsidRPr="00345FAE">
              <w:rPr>
                <w:rFonts w:ascii="Arial" w:hAnsi="Arial" w:cs="Arial"/>
                <w:color w:val="006600"/>
                <w:sz w:val="20"/>
                <w:szCs w:val="22"/>
              </w:rPr>
              <w:t>at the heart</w:t>
            </w:r>
          </w:p>
          <w:p w14:paraId="2C353663" w14:textId="77777777" w:rsidR="009A3E55" w:rsidRPr="00345FAE" w:rsidRDefault="009A3E55" w:rsidP="00BF5FF6">
            <w:pPr>
              <w:rPr>
                <w:rFonts w:ascii="Arial" w:hAnsi="Arial" w:cs="Arial"/>
                <w:color w:val="006600"/>
                <w:sz w:val="20"/>
                <w:szCs w:val="22"/>
              </w:rPr>
            </w:pPr>
          </w:p>
          <w:p w14:paraId="10743694" w14:textId="260F934B" w:rsidR="009A3E55" w:rsidRPr="00345FAE" w:rsidRDefault="00853CF0" w:rsidP="009A3E55">
            <w:pPr>
              <w:numPr>
                <w:ilvl w:val="0"/>
                <w:numId w:val="3"/>
              </w:numPr>
              <w:ind w:left="276" w:firstLine="0"/>
              <w:rPr>
                <w:rFonts w:ascii="Arial" w:hAnsi="Arial" w:cs="Arial"/>
                <w:color w:val="006600"/>
                <w:sz w:val="20"/>
                <w:szCs w:val="22"/>
              </w:rPr>
            </w:pPr>
            <w:r>
              <w:rPr>
                <w:rFonts w:ascii="Arial" w:hAnsi="Arial" w:cs="Arial"/>
                <w:color w:val="006600"/>
                <w:sz w:val="20"/>
                <w:szCs w:val="22"/>
              </w:rPr>
              <w:t>T</w:t>
            </w:r>
            <w:r w:rsidR="009A3E55" w:rsidRPr="00345FAE">
              <w:rPr>
                <w:rFonts w:ascii="Arial" w:hAnsi="Arial" w:cs="Arial"/>
                <w:color w:val="006600"/>
                <w:sz w:val="20"/>
                <w:szCs w:val="22"/>
              </w:rPr>
              <w:t>o build back fairer from the pandemic, multi-sector action from all levels of government is needed</w:t>
            </w:r>
          </w:p>
          <w:p w14:paraId="555E9199" w14:textId="77777777" w:rsidR="009A3E55" w:rsidRPr="00345FAE" w:rsidRDefault="009A3E55" w:rsidP="00BF5FF6">
            <w:pPr>
              <w:rPr>
                <w:rFonts w:ascii="Arial" w:hAnsi="Arial" w:cs="Arial"/>
                <w:color w:val="006600"/>
                <w:sz w:val="20"/>
                <w:szCs w:val="22"/>
              </w:rPr>
            </w:pPr>
          </w:p>
          <w:p w14:paraId="28047F83" w14:textId="66BCDB93" w:rsidR="009A3E55" w:rsidRPr="00345FAE" w:rsidRDefault="00853CF0" w:rsidP="009A3E55">
            <w:pPr>
              <w:numPr>
                <w:ilvl w:val="0"/>
                <w:numId w:val="3"/>
              </w:numPr>
              <w:ind w:left="276" w:firstLine="0"/>
              <w:rPr>
                <w:rFonts w:ascii="Arial" w:hAnsi="Arial" w:cs="Arial"/>
                <w:color w:val="006600"/>
                <w:sz w:val="20"/>
                <w:szCs w:val="22"/>
              </w:rPr>
            </w:pPr>
            <w:r w:rsidRPr="00345FAE">
              <w:rPr>
                <w:rFonts w:ascii="Arial" w:hAnsi="Arial" w:cs="Arial"/>
                <w:color w:val="006600"/>
                <w:sz w:val="20"/>
                <w:szCs w:val="22"/>
              </w:rPr>
              <w:t>Investment</w:t>
            </w:r>
            <w:r w:rsidR="009A3E55" w:rsidRPr="00345FAE">
              <w:rPr>
                <w:rFonts w:ascii="Arial" w:hAnsi="Arial" w:cs="Arial"/>
                <w:color w:val="006600"/>
                <w:sz w:val="20"/>
                <w:szCs w:val="22"/>
              </w:rPr>
              <w:t xml:space="preserve"> in public health needs to be increased to mitigate the impact of the</w:t>
            </w:r>
            <w:r>
              <w:rPr>
                <w:rFonts w:ascii="Arial" w:hAnsi="Arial" w:cs="Arial"/>
                <w:color w:val="006600"/>
                <w:sz w:val="20"/>
                <w:szCs w:val="22"/>
              </w:rPr>
              <w:t xml:space="preserve"> pandemic on health and health </w:t>
            </w:r>
            <w:r w:rsidR="009A3E55" w:rsidRPr="00345FAE">
              <w:rPr>
                <w:rFonts w:ascii="Arial" w:hAnsi="Arial" w:cs="Arial"/>
                <w:color w:val="006600"/>
                <w:sz w:val="20"/>
                <w:szCs w:val="22"/>
              </w:rPr>
              <w:t>inequalities, and on the social determinants of health.</w:t>
            </w:r>
          </w:p>
          <w:p w14:paraId="4F9C91C4" w14:textId="77777777" w:rsidR="009A3E55" w:rsidRPr="00345FAE" w:rsidRDefault="009A3E55" w:rsidP="00BF5FF6">
            <w:pPr>
              <w:rPr>
                <w:rFonts w:ascii="Arial" w:hAnsi="Arial" w:cs="Arial"/>
                <w:color w:val="006600"/>
                <w:sz w:val="20"/>
                <w:szCs w:val="22"/>
              </w:rPr>
            </w:pPr>
          </w:p>
          <w:p w14:paraId="4490E97D" w14:textId="77777777" w:rsidR="009A3E55" w:rsidRPr="00345FAE" w:rsidRDefault="00FC7EB9" w:rsidP="00BF5FF6">
            <w:pPr>
              <w:rPr>
                <w:rFonts w:ascii="Arial" w:hAnsi="Arial" w:cs="Arial"/>
                <w:color w:val="006600"/>
                <w:sz w:val="20"/>
                <w:szCs w:val="22"/>
              </w:rPr>
            </w:pPr>
            <w:hyperlink r:id="rId25" w:history="1">
              <w:r w:rsidR="009A3E55" w:rsidRPr="00345FAE">
                <w:rPr>
                  <w:rStyle w:val="Hyperlink"/>
                  <w:rFonts w:ascii="Arial" w:hAnsi="Arial" w:cs="Arial"/>
                  <w:sz w:val="20"/>
                  <w:szCs w:val="22"/>
                </w:rPr>
                <w:t>Full Report</w:t>
              </w:r>
            </w:hyperlink>
          </w:p>
          <w:p w14:paraId="065A3FB9" w14:textId="77777777" w:rsidR="009A3E55" w:rsidRPr="00345FAE" w:rsidRDefault="00FC7EB9" w:rsidP="00BF5FF6">
            <w:pPr>
              <w:rPr>
                <w:rFonts w:ascii="Arial" w:hAnsi="Arial" w:cs="Arial"/>
                <w:color w:val="006600"/>
                <w:sz w:val="20"/>
                <w:szCs w:val="22"/>
              </w:rPr>
            </w:pPr>
            <w:hyperlink r:id="rId26" w:history="1">
              <w:r w:rsidR="009A3E55" w:rsidRPr="00345FAE">
                <w:rPr>
                  <w:rStyle w:val="Hyperlink"/>
                  <w:rFonts w:ascii="Arial" w:hAnsi="Arial" w:cs="Arial"/>
                  <w:sz w:val="20"/>
                  <w:szCs w:val="22"/>
                </w:rPr>
                <w:t>Executive Summary</w:t>
              </w:r>
            </w:hyperlink>
          </w:p>
          <w:p w14:paraId="4F4B517B" w14:textId="77777777" w:rsidR="009A3E55" w:rsidRPr="00345FAE" w:rsidRDefault="00FC7EB9" w:rsidP="00BF5FF6">
            <w:pPr>
              <w:rPr>
                <w:rFonts w:ascii="Arial" w:hAnsi="Arial" w:cs="Arial"/>
                <w:color w:val="006600"/>
                <w:sz w:val="20"/>
                <w:szCs w:val="22"/>
              </w:rPr>
            </w:pPr>
            <w:hyperlink r:id="rId27" w:history="1">
              <w:r w:rsidR="009A3E55" w:rsidRPr="00345FAE">
                <w:rPr>
                  <w:rStyle w:val="Hyperlink"/>
                  <w:rFonts w:ascii="Arial" w:hAnsi="Arial" w:cs="Arial"/>
                  <w:sz w:val="20"/>
                  <w:szCs w:val="22"/>
                </w:rPr>
                <w:t>Build Back Fairer Launch Webinar</w:t>
              </w:r>
            </w:hyperlink>
          </w:p>
          <w:p w14:paraId="1781BB25" w14:textId="77777777" w:rsidR="009A3E55" w:rsidRPr="00671352" w:rsidRDefault="009A3E55" w:rsidP="00BF5FF6">
            <w:pPr>
              <w:rPr>
                <w:rFonts w:ascii="Arial" w:hAnsi="Arial" w:cs="Arial"/>
                <w:sz w:val="20"/>
                <w:szCs w:val="20"/>
              </w:rPr>
            </w:pPr>
          </w:p>
        </w:tc>
      </w:tr>
      <w:tr w:rsidR="009A3E55" w:rsidRPr="00671352" w14:paraId="6A79CD9E" w14:textId="77777777" w:rsidTr="003B3F49">
        <w:tc>
          <w:tcPr>
            <w:tcW w:w="20159" w:type="dxa"/>
          </w:tcPr>
          <w:p w14:paraId="762183C5" w14:textId="77777777" w:rsidR="009A3E55" w:rsidRDefault="009A3E55" w:rsidP="00BF5FF6">
            <w:pPr>
              <w:rPr>
                <w:rFonts w:ascii="Arial" w:hAnsi="Arial" w:cs="Arial"/>
                <w:sz w:val="20"/>
                <w:szCs w:val="20"/>
              </w:rPr>
            </w:pPr>
          </w:p>
          <w:p w14:paraId="7EC90430" w14:textId="77777777" w:rsidR="009A3E55" w:rsidRPr="009A56F8" w:rsidRDefault="009A3E55" w:rsidP="00BF5FF6">
            <w:pPr>
              <w:rPr>
                <w:rFonts w:ascii="Arial" w:hAnsi="Arial" w:cs="Arial"/>
                <w:b/>
                <w:color w:val="006600"/>
                <w:sz w:val="22"/>
                <w:szCs w:val="20"/>
              </w:rPr>
            </w:pPr>
            <w:r w:rsidRPr="009A56F8">
              <w:rPr>
                <w:rFonts w:ascii="Arial" w:hAnsi="Arial" w:cs="Arial"/>
                <w:b/>
                <w:color w:val="006600"/>
                <w:sz w:val="22"/>
                <w:szCs w:val="20"/>
              </w:rPr>
              <w:t>Marmot Review 10 Years On</w:t>
            </w:r>
          </w:p>
          <w:p w14:paraId="00B2ADBC" w14:textId="77777777" w:rsidR="009A3E55" w:rsidRPr="00D71BFE" w:rsidRDefault="009A3E55" w:rsidP="00BF5FF6">
            <w:pPr>
              <w:rPr>
                <w:rFonts w:ascii="Arial" w:hAnsi="Arial" w:cs="Arial"/>
                <w:color w:val="006600"/>
                <w:sz w:val="20"/>
                <w:szCs w:val="20"/>
              </w:rPr>
            </w:pPr>
            <w:r>
              <w:rPr>
                <w:rFonts w:ascii="Arial" w:hAnsi="Arial" w:cs="Arial"/>
                <w:color w:val="006600"/>
                <w:sz w:val="20"/>
                <w:szCs w:val="20"/>
              </w:rPr>
              <w:t>It has been t</w:t>
            </w:r>
            <w:r w:rsidRPr="00D71BFE">
              <w:rPr>
                <w:rFonts w:ascii="Arial" w:hAnsi="Arial" w:cs="Arial"/>
                <w:color w:val="006600"/>
                <w:sz w:val="20"/>
                <w:szCs w:val="20"/>
              </w:rPr>
              <w:t>en years since the publication of The Marmot Review, for the first time in more than 100 years life expectancy has failed to increase across the country, and for the poorest 10% of women it has actually declined. Over the last decade health inequalities have widened overall, and the amount of time people spend in poor health has increased since 2010.</w:t>
            </w:r>
          </w:p>
          <w:p w14:paraId="61BFC85B" w14:textId="77777777" w:rsidR="009A3E55" w:rsidRPr="00D71BFE" w:rsidRDefault="009A3E55" w:rsidP="00BF5FF6">
            <w:pPr>
              <w:rPr>
                <w:rFonts w:ascii="Arial" w:hAnsi="Arial" w:cs="Arial"/>
                <w:color w:val="006600"/>
                <w:sz w:val="20"/>
                <w:szCs w:val="20"/>
              </w:rPr>
            </w:pPr>
          </w:p>
          <w:p w14:paraId="15763AB5" w14:textId="77777777" w:rsidR="009A3E55" w:rsidRPr="00D71BFE" w:rsidRDefault="009A3E55" w:rsidP="00BF5FF6">
            <w:pPr>
              <w:rPr>
                <w:rFonts w:ascii="Arial" w:hAnsi="Arial" w:cs="Arial"/>
                <w:color w:val="006600"/>
                <w:sz w:val="20"/>
                <w:szCs w:val="20"/>
              </w:rPr>
            </w:pPr>
            <w:r w:rsidRPr="00D71BFE">
              <w:rPr>
                <w:rFonts w:ascii="Arial" w:hAnsi="Arial" w:cs="Arial"/>
                <w:color w:val="006600"/>
                <w:sz w:val="20"/>
                <w:szCs w:val="20"/>
              </w:rPr>
              <w:t>#Marmot2020 confirms an increase in the north/south health gap, where the largest decreases were seen in the most deprived 10% of neighbourhoods in the North East, and the largest increases in the least deprived 10% of neighbourhoods in London.</w:t>
            </w:r>
          </w:p>
          <w:p w14:paraId="73B6E30E" w14:textId="77777777" w:rsidR="009A3E55" w:rsidRPr="00D71BFE" w:rsidRDefault="009A3E55" w:rsidP="00BF5FF6">
            <w:pPr>
              <w:rPr>
                <w:rFonts w:ascii="Arial" w:hAnsi="Arial" w:cs="Arial"/>
                <w:color w:val="006600"/>
                <w:sz w:val="20"/>
                <w:szCs w:val="20"/>
              </w:rPr>
            </w:pPr>
          </w:p>
          <w:p w14:paraId="4A317DDB" w14:textId="77777777" w:rsidR="009A3E55" w:rsidRPr="00D71BFE" w:rsidRDefault="009A3E55" w:rsidP="00BF5FF6">
            <w:pPr>
              <w:rPr>
                <w:rFonts w:ascii="Arial" w:hAnsi="Arial" w:cs="Arial"/>
                <w:color w:val="006600"/>
                <w:sz w:val="20"/>
                <w:szCs w:val="20"/>
              </w:rPr>
            </w:pPr>
            <w:r>
              <w:rPr>
                <w:rFonts w:ascii="Arial" w:hAnsi="Arial" w:cs="Arial"/>
                <w:color w:val="006600"/>
                <w:sz w:val="20"/>
                <w:szCs w:val="20"/>
              </w:rPr>
              <w:t>There are a number of key points made within the report, but the principle point I would like to make is that, t</w:t>
            </w:r>
            <w:r w:rsidRPr="00D71BFE">
              <w:rPr>
                <w:rFonts w:ascii="Arial" w:hAnsi="Arial" w:cs="Arial"/>
                <w:color w:val="006600"/>
                <w:sz w:val="20"/>
                <w:szCs w:val="20"/>
              </w:rPr>
              <w:t>he more deprived the area, the shorter the life expectancy. This social gradient has become steeper over the last decade, and women in the most deprived 10% of areas for whom life expectancy fell from 2010-12 and 2016-18.</w:t>
            </w:r>
            <w:r>
              <w:rPr>
                <w:rFonts w:ascii="Arial" w:hAnsi="Arial" w:cs="Arial"/>
                <w:color w:val="006600"/>
                <w:sz w:val="20"/>
                <w:szCs w:val="20"/>
              </w:rPr>
              <w:t xml:space="preserve"> </w:t>
            </w:r>
            <w:r w:rsidRPr="00D71BFE">
              <w:rPr>
                <w:rFonts w:ascii="Arial" w:hAnsi="Arial" w:cs="Arial"/>
                <w:color w:val="006600"/>
                <w:sz w:val="20"/>
                <w:szCs w:val="20"/>
              </w:rPr>
              <w:t>There are marked regional differences in life expectancy, particularly among people living in more deprived areas</w:t>
            </w:r>
            <w:r>
              <w:rPr>
                <w:rFonts w:ascii="Arial" w:hAnsi="Arial" w:cs="Arial"/>
                <w:color w:val="006600"/>
                <w:sz w:val="20"/>
                <w:szCs w:val="20"/>
              </w:rPr>
              <w:t>, a general point is that the North is doing worse than the South</w:t>
            </w:r>
            <w:r w:rsidRPr="00D71BFE">
              <w:rPr>
                <w:rFonts w:ascii="Arial" w:hAnsi="Arial" w:cs="Arial"/>
                <w:color w:val="006600"/>
                <w:sz w:val="20"/>
                <w:szCs w:val="20"/>
              </w:rPr>
              <w:t>.</w:t>
            </w:r>
          </w:p>
          <w:p w14:paraId="67B61871" w14:textId="77777777" w:rsidR="009A3E55" w:rsidRDefault="009A3E55" w:rsidP="00BF5FF6">
            <w:pPr>
              <w:rPr>
                <w:rFonts w:ascii="Arial" w:hAnsi="Arial" w:cs="Arial"/>
                <w:color w:val="006600"/>
                <w:sz w:val="20"/>
                <w:szCs w:val="20"/>
              </w:rPr>
            </w:pPr>
          </w:p>
          <w:p w14:paraId="4FD497BE" w14:textId="77777777" w:rsidR="009A3E55" w:rsidRDefault="009A3E55" w:rsidP="00BF5FF6">
            <w:pPr>
              <w:rPr>
                <w:rFonts w:ascii="Arial" w:hAnsi="Arial" w:cs="Arial"/>
                <w:color w:val="006600"/>
                <w:sz w:val="20"/>
                <w:szCs w:val="20"/>
              </w:rPr>
            </w:pPr>
            <w:r w:rsidRPr="00D71BFE">
              <w:rPr>
                <w:rFonts w:ascii="Arial" w:hAnsi="Arial" w:cs="Arial"/>
                <w:color w:val="006600"/>
                <w:sz w:val="20"/>
                <w:szCs w:val="20"/>
              </w:rPr>
              <w:t>Mortality rates are increasing for men and women aged 45-49 – perhaps related to so-called ‘deaths of despair’ (suicide, drugs and alcohol abuse) as seen in the USA.</w:t>
            </w:r>
            <w:r>
              <w:rPr>
                <w:rFonts w:ascii="Arial" w:hAnsi="Arial" w:cs="Arial"/>
                <w:color w:val="006600"/>
                <w:sz w:val="20"/>
                <w:szCs w:val="20"/>
              </w:rPr>
              <w:t xml:space="preserve"> </w:t>
            </w:r>
            <w:r w:rsidRPr="00D71BFE">
              <w:rPr>
                <w:rFonts w:ascii="Arial" w:hAnsi="Arial" w:cs="Arial"/>
                <w:color w:val="006600"/>
                <w:sz w:val="20"/>
                <w:szCs w:val="20"/>
              </w:rPr>
              <w:t xml:space="preserve">Child poverty has increased </w:t>
            </w:r>
            <w:r>
              <w:rPr>
                <w:rFonts w:ascii="Arial" w:hAnsi="Arial" w:cs="Arial"/>
                <w:color w:val="006600"/>
                <w:sz w:val="20"/>
                <w:szCs w:val="20"/>
              </w:rPr>
              <w:t>with</w:t>
            </w:r>
            <w:r w:rsidRPr="00D71BFE">
              <w:rPr>
                <w:rFonts w:ascii="Arial" w:hAnsi="Arial" w:cs="Arial"/>
                <w:color w:val="006600"/>
                <w:sz w:val="20"/>
                <w:szCs w:val="20"/>
              </w:rPr>
              <w:t xml:space="preserve"> children</w:t>
            </w:r>
            <w:r>
              <w:rPr>
                <w:rFonts w:ascii="Arial" w:hAnsi="Arial" w:cs="Arial"/>
                <w:color w:val="006600"/>
                <w:sz w:val="20"/>
                <w:szCs w:val="20"/>
              </w:rPr>
              <w:t xml:space="preserve">’s and youth centres have closing and the reduction in funding for education. </w:t>
            </w:r>
            <w:r w:rsidRPr="00D71BFE">
              <w:rPr>
                <w:rFonts w:ascii="Arial" w:hAnsi="Arial" w:cs="Arial"/>
                <w:color w:val="006600"/>
                <w:sz w:val="20"/>
                <w:szCs w:val="20"/>
              </w:rPr>
              <w:t>There is a housing crisis and a rise in h</w:t>
            </w:r>
            <w:r>
              <w:rPr>
                <w:rFonts w:ascii="Arial" w:hAnsi="Arial" w:cs="Arial"/>
                <w:color w:val="006600"/>
                <w:sz w:val="20"/>
                <w:szCs w:val="20"/>
              </w:rPr>
              <w:t>omelessness,</w:t>
            </w:r>
            <w:r w:rsidRPr="00D71BFE">
              <w:rPr>
                <w:rFonts w:ascii="Arial" w:hAnsi="Arial" w:cs="Arial"/>
                <w:color w:val="006600"/>
                <w:sz w:val="20"/>
                <w:szCs w:val="20"/>
              </w:rPr>
              <w:t xml:space="preserve"> people have insufficie</w:t>
            </w:r>
            <w:r>
              <w:rPr>
                <w:rFonts w:ascii="Arial" w:hAnsi="Arial" w:cs="Arial"/>
                <w:color w:val="006600"/>
                <w:sz w:val="20"/>
                <w:szCs w:val="20"/>
              </w:rPr>
              <w:t>nt income to lead a healthy life</w:t>
            </w:r>
            <w:r w:rsidRPr="00D71BFE">
              <w:rPr>
                <w:rFonts w:ascii="Arial" w:hAnsi="Arial" w:cs="Arial"/>
                <w:color w:val="006600"/>
                <w:sz w:val="20"/>
                <w:szCs w:val="20"/>
              </w:rPr>
              <w:t xml:space="preserve"> and there are more ignored communities with poor conditions </w:t>
            </w:r>
            <w:r>
              <w:rPr>
                <w:rFonts w:ascii="Arial" w:hAnsi="Arial" w:cs="Arial"/>
                <w:color w:val="006600"/>
                <w:sz w:val="20"/>
                <w:szCs w:val="20"/>
              </w:rPr>
              <w:t>leaving people with</w:t>
            </w:r>
            <w:r w:rsidRPr="00D71BFE">
              <w:rPr>
                <w:rFonts w:ascii="Arial" w:hAnsi="Arial" w:cs="Arial"/>
                <w:color w:val="006600"/>
                <w:sz w:val="20"/>
                <w:szCs w:val="20"/>
              </w:rPr>
              <w:t xml:space="preserve"> little reason for hope</w:t>
            </w:r>
            <w:r>
              <w:rPr>
                <w:rFonts w:ascii="Arial" w:hAnsi="Arial" w:cs="Arial"/>
                <w:color w:val="006600"/>
                <w:sz w:val="20"/>
                <w:szCs w:val="20"/>
              </w:rPr>
              <w:t>, aspiration and tangible possibility to improve their lot!</w:t>
            </w:r>
          </w:p>
          <w:p w14:paraId="29CE350F" w14:textId="77777777" w:rsidR="009A3E55" w:rsidRDefault="009A3E55" w:rsidP="00BF5FF6">
            <w:pPr>
              <w:rPr>
                <w:rFonts w:ascii="Arial" w:hAnsi="Arial" w:cs="Arial"/>
                <w:color w:val="006600"/>
                <w:sz w:val="20"/>
                <w:szCs w:val="20"/>
              </w:rPr>
            </w:pPr>
          </w:p>
          <w:p w14:paraId="66D63C8A" w14:textId="77777777" w:rsidR="009A3E55" w:rsidRDefault="009A3E55" w:rsidP="00BF5FF6">
            <w:pPr>
              <w:rPr>
                <w:rFonts w:ascii="Arial" w:hAnsi="Arial" w:cs="Arial"/>
                <w:color w:val="006600"/>
                <w:sz w:val="20"/>
                <w:szCs w:val="20"/>
              </w:rPr>
            </w:pPr>
            <w:r>
              <w:rPr>
                <w:rFonts w:ascii="Arial" w:hAnsi="Arial" w:cs="Arial"/>
                <w:color w:val="006600"/>
                <w:sz w:val="20"/>
                <w:szCs w:val="20"/>
              </w:rPr>
              <w:t>Marmot Review 2020</w:t>
            </w:r>
          </w:p>
          <w:p w14:paraId="43DD6DE6" w14:textId="77777777" w:rsidR="009A3E55" w:rsidRPr="00E966C8" w:rsidRDefault="009A3E55" w:rsidP="00BF5FF6">
            <w:pPr>
              <w:rPr>
                <w:rStyle w:val="Hyperlink"/>
                <w:rFonts w:ascii="Arial" w:hAnsi="Arial" w:cs="Arial"/>
                <w:sz w:val="20"/>
                <w:szCs w:val="20"/>
              </w:rPr>
            </w:pPr>
            <w:r>
              <w:rPr>
                <w:rFonts w:ascii="Arial" w:hAnsi="Arial" w:cs="Arial"/>
                <w:color w:val="006600"/>
                <w:sz w:val="20"/>
                <w:szCs w:val="20"/>
              </w:rPr>
              <w:fldChar w:fldCharType="begin"/>
            </w:r>
            <w:r>
              <w:rPr>
                <w:rFonts w:ascii="Arial" w:hAnsi="Arial" w:cs="Arial"/>
                <w:color w:val="006600"/>
                <w:sz w:val="20"/>
                <w:szCs w:val="20"/>
              </w:rPr>
              <w:instrText xml:space="preserve"> HYPERLINK "https://www.health.org.uk/sites/default/files/2020-03/Health%20Equity%20in%20England_The%20Marmot%20Review%2010%20Years%20On_executive%20summary_web.pdf" </w:instrText>
            </w:r>
            <w:r>
              <w:rPr>
                <w:rFonts w:ascii="Arial" w:hAnsi="Arial" w:cs="Arial"/>
                <w:color w:val="006600"/>
                <w:sz w:val="20"/>
                <w:szCs w:val="20"/>
              </w:rPr>
              <w:fldChar w:fldCharType="separate"/>
            </w:r>
            <w:r w:rsidRPr="00E966C8">
              <w:rPr>
                <w:rStyle w:val="Hyperlink"/>
                <w:rFonts w:ascii="Arial" w:hAnsi="Arial" w:cs="Arial"/>
                <w:sz w:val="20"/>
                <w:szCs w:val="20"/>
              </w:rPr>
              <w:t>Executive Summary</w:t>
            </w:r>
          </w:p>
          <w:p w14:paraId="20CDDC62" w14:textId="77777777" w:rsidR="009A3E55" w:rsidRPr="00CB5F84" w:rsidRDefault="009A3E55" w:rsidP="00BF5FF6">
            <w:pPr>
              <w:rPr>
                <w:rStyle w:val="Hyperlink"/>
                <w:rFonts w:ascii="Arial" w:hAnsi="Arial" w:cs="Arial"/>
                <w:sz w:val="20"/>
                <w:szCs w:val="20"/>
              </w:rPr>
            </w:pPr>
            <w:r>
              <w:rPr>
                <w:rFonts w:ascii="Arial" w:hAnsi="Arial" w:cs="Arial"/>
                <w:color w:val="006600"/>
                <w:sz w:val="20"/>
                <w:szCs w:val="20"/>
              </w:rPr>
              <w:fldChar w:fldCharType="end"/>
            </w:r>
            <w:r>
              <w:rPr>
                <w:rFonts w:ascii="Arial" w:hAnsi="Arial" w:cs="Arial"/>
                <w:color w:val="006600"/>
                <w:sz w:val="20"/>
                <w:szCs w:val="20"/>
              </w:rPr>
              <w:fldChar w:fldCharType="begin"/>
            </w:r>
            <w:r>
              <w:rPr>
                <w:rFonts w:ascii="Arial" w:hAnsi="Arial" w:cs="Arial"/>
                <w:color w:val="006600"/>
                <w:sz w:val="20"/>
                <w:szCs w:val="20"/>
              </w:rPr>
              <w:instrText>HYPERLINK "https://www.health.org.uk/sites/default/files/upload/publications/2020/Health%20Equity%20in%20England_The%20Marmot%20Review%2010%20Years%20On_full%20report.pdf"</w:instrText>
            </w:r>
            <w:r>
              <w:rPr>
                <w:rFonts w:ascii="Arial" w:hAnsi="Arial" w:cs="Arial"/>
                <w:color w:val="006600"/>
                <w:sz w:val="20"/>
                <w:szCs w:val="20"/>
              </w:rPr>
              <w:fldChar w:fldCharType="separate"/>
            </w:r>
            <w:r w:rsidRPr="00CB5F84">
              <w:rPr>
                <w:rStyle w:val="Hyperlink"/>
                <w:rFonts w:ascii="Arial" w:hAnsi="Arial" w:cs="Arial"/>
                <w:sz w:val="20"/>
                <w:szCs w:val="20"/>
              </w:rPr>
              <w:t>Full Report</w:t>
            </w:r>
          </w:p>
          <w:p w14:paraId="148C6E8D" w14:textId="77777777" w:rsidR="009A3E55" w:rsidRPr="00671352" w:rsidRDefault="009A3E55" w:rsidP="00BF5FF6">
            <w:pPr>
              <w:rPr>
                <w:rFonts w:ascii="Arial" w:hAnsi="Arial" w:cs="Arial"/>
                <w:sz w:val="20"/>
                <w:szCs w:val="20"/>
              </w:rPr>
            </w:pPr>
            <w:r>
              <w:rPr>
                <w:rFonts w:ascii="Arial" w:hAnsi="Arial" w:cs="Arial"/>
                <w:color w:val="006600"/>
                <w:sz w:val="20"/>
                <w:szCs w:val="20"/>
              </w:rPr>
              <w:fldChar w:fldCharType="end"/>
            </w:r>
          </w:p>
        </w:tc>
      </w:tr>
      <w:tr w:rsidR="009A3E55" w:rsidRPr="00671352" w14:paraId="3792D26B" w14:textId="77777777" w:rsidTr="003B3F49">
        <w:tc>
          <w:tcPr>
            <w:tcW w:w="20159" w:type="dxa"/>
          </w:tcPr>
          <w:p w14:paraId="07134102" w14:textId="20807905" w:rsidR="009A3E55" w:rsidRPr="00671352" w:rsidRDefault="009A3E55" w:rsidP="00BF5FF6">
            <w:pPr>
              <w:rPr>
                <w:rFonts w:ascii="Arial" w:hAnsi="Arial" w:cs="Arial"/>
                <w:b/>
                <w:color w:val="FFC000"/>
              </w:rPr>
            </w:pPr>
          </w:p>
          <w:p w14:paraId="08B19F3B" w14:textId="77777777" w:rsidR="009A3E55" w:rsidRPr="00853CF0" w:rsidRDefault="009A3E55" w:rsidP="00BF5FF6">
            <w:pPr>
              <w:rPr>
                <w:rFonts w:ascii="Arial" w:hAnsi="Arial" w:cs="Arial"/>
                <w:b/>
                <w:color w:val="006600"/>
                <w:sz w:val="32"/>
              </w:rPr>
            </w:pPr>
            <w:r w:rsidRPr="00853CF0">
              <w:rPr>
                <w:rFonts w:ascii="Arial" w:hAnsi="Arial" w:cs="Arial"/>
                <w:b/>
                <w:color w:val="006600"/>
                <w:sz w:val="32"/>
              </w:rPr>
              <w:t>Events</w:t>
            </w:r>
          </w:p>
          <w:p w14:paraId="395E06C9" w14:textId="77777777" w:rsidR="00B6124B" w:rsidRDefault="00B6124B" w:rsidP="00BF5FF6">
            <w:pPr>
              <w:rPr>
                <w:rFonts w:ascii="Arial" w:hAnsi="Arial" w:cs="Arial"/>
                <w:bCs/>
                <w:color w:val="006600"/>
                <w:sz w:val="20"/>
                <w:szCs w:val="20"/>
              </w:rPr>
            </w:pPr>
          </w:p>
          <w:p w14:paraId="7D93FC4F" w14:textId="77777777" w:rsidR="006A4F96" w:rsidRDefault="006A4F96" w:rsidP="00BF5FF6">
            <w:pPr>
              <w:rPr>
                <w:rFonts w:ascii="Arial" w:hAnsi="Arial" w:cs="Arial"/>
                <w:bCs/>
                <w:color w:val="006600"/>
                <w:sz w:val="20"/>
                <w:szCs w:val="20"/>
              </w:rPr>
            </w:pPr>
          </w:p>
          <w:p w14:paraId="455F141B" w14:textId="77777777" w:rsidR="006A4F96" w:rsidRPr="006A4F96" w:rsidRDefault="006A4F96" w:rsidP="006A4F96">
            <w:pPr>
              <w:rPr>
                <w:rFonts w:ascii="Arial" w:hAnsi="Arial" w:cs="Arial"/>
                <w:b/>
                <w:bCs/>
                <w:color w:val="006600"/>
                <w:sz w:val="28"/>
                <w:szCs w:val="20"/>
              </w:rPr>
            </w:pPr>
            <w:r w:rsidRPr="006A4F96">
              <w:rPr>
                <w:rFonts w:ascii="Arial" w:hAnsi="Arial" w:cs="Arial"/>
                <w:b/>
                <w:bCs/>
                <w:color w:val="006600"/>
                <w:sz w:val="28"/>
                <w:szCs w:val="20"/>
              </w:rPr>
              <w:t>The Health and Care White Paper unbound</w:t>
            </w:r>
          </w:p>
          <w:p w14:paraId="0BA7EDAF" w14:textId="77777777" w:rsidR="006A4F96" w:rsidRDefault="006A4F96" w:rsidP="006A4F96">
            <w:pPr>
              <w:rPr>
                <w:rFonts w:ascii="Arial" w:hAnsi="Arial" w:cs="Arial"/>
                <w:bCs/>
                <w:color w:val="006600"/>
                <w:sz w:val="20"/>
                <w:szCs w:val="20"/>
              </w:rPr>
            </w:pPr>
          </w:p>
          <w:p w14:paraId="7F6C58ED" w14:textId="1A8D6A4A" w:rsidR="006A4F96" w:rsidRPr="00ED425E" w:rsidRDefault="006A4F96" w:rsidP="006A4F96">
            <w:pPr>
              <w:rPr>
                <w:rFonts w:ascii="Arial" w:hAnsi="Arial" w:cs="Arial"/>
                <w:b/>
                <w:bCs/>
                <w:color w:val="006600"/>
                <w:sz w:val="20"/>
                <w:szCs w:val="20"/>
              </w:rPr>
            </w:pPr>
            <w:r w:rsidRPr="00ED425E">
              <w:rPr>
                <w:rFonts w:ascii="Arial" w:hAnsi="Arial" w:cs="Arial"/>
                <w:b/>
                <w:bCs/>
                <w:color w:val="006600"/>
                <w:sz w:val="20"/>
                <w:szCs w:val="20"/>
              </w:rPr>
              <w:t xml:space="preserve">Venue: </w:t>
            </w:r>
            <w:r w:rsidR="00ED425E">
              <w:rPr>
                <w:rFonts w:ascii="Arial" w:hAnsi="Arial" w:cs="Arial"/>
                <w:b/>
                <w:bCs/>
                <w:color w:val="006600"/>
                <w:sz w:val="20"/>
                <w:szCs w:val="20"/>
              </w:rPr>
              <w:tab/>
            </w:r>
            <w:r w:rsidR="008E710B" w:rsidRPr="00ED425E">
              <w:rPr>
                <w:rFonts w:ascii="Arial" w:hAnsi="Arial" w:cs="Arial"/>
                <w:b/>
                <w:bCs/>
                <w:color w:val="006600"/>
                <w:sz w:val="20"/>
                <w:szCs w:val="20"/>
              </w:rPr>
              <w:t>This event will take place online.</w:t>
            </w:r>
          </w:p>
          <w:p w14:paraId="56E168DB" w14:textId="77777777" w:rsidR="006A4F96" w:rsidRPr="00ED425E" w:rsidRDefault="006A4F96" w:rsidP="006A4F96">
            <w:pPr>
              <w:rPr>
                <w:rFonts w:ascii="Arial" w:hAnsi="Arial" w:cs="Arial"/>
                <w:b/>
                <w:bCs/>
                <w:color w:val="006600"/>
                <w:sz w:val="20"/>
                <w:szCs w:val="20"/>
              </w:rPr>
            </w:pPr>
            <w:r w:rsidRPr="00ED425E">
              <w:rPr>
                <w:rFonts w:ascii="Arial" w:hAnsi="Arial" w:cs="Arial"/>
                <w:b/>
                <w:bCs/>
                <w:color w:val="006600"/>
                <w:sz w:val="20"/>
                <w:szCs w:val="20"/>
              </w:rPr>
              <w:t xml:space="preserve">Date: </w:t>
            </w:r>
            <w:r w:rsidRPr="00ED425E">
              <w:rPr>
                <w:rFonts w:ascii="Arial" w:hAnsi="Arial" w:cs="Arial"/>
                <w:b/>
                <w:bCs/>
                <w:color w:val="006600"/>
                <w:sz w:val="20"/>
                <w:szCs w:val="20"/>
              </w:rPr>
              <w:tab/>
            </w:r>
            <w:r w:rsidRPr="00ED425E">
              <w:rPr>
                <w:rFonts w:ascii="Arial" w:hAnsi="Arial" w:cs="Arial"/>
                <w:b/>
                <w:bCs/>
                <w:color w:val="006600"/>
                <w:sz w:val="20"/>
                <w:szCs w:val="20"/>
              </w:rPr>
              <w:tab/>
              <w:t>Thursday 11 March 2021</w:t>
            </w:r>
          </w:p>
          <w:p w14:paraId="6B9330EA" w14:textId="2F44ABCD" w:rsidR="006A4F96" w:rsidRPr="00ED425E" w:rsidRDefault="006A4F96" w:rsidP="006A4F96">
            <w:pPr>
              <w:rPr>
                <w:rFonts w:ascii="Arial" w:hAnsi="Arial" w:cs="Arial"/>
                <w:b/>
                <w:bCs/>
                <w:color w:val="006600"/>
                <w:sz w:val="20"/>
                <w:szCs w:val="20"/>
              </w:rPr>
            </w:pPr>
            <w:r w:rsidRPr="00ED425E">
              <w:rPr>
                <w:rFonts w:ascii="Arial" w:hAnsi="Arial" w:cs="Arial"/>
                <w:b/>
                <w:bCs/>
                <w:color w:val="006600"/>
                <w:sz w:val="20"/>
                <w:szCs w:val="20"/>
              </w:rPr>
              <w:t>Time:</w:t>
            </w:r>
            <w:r w:rsidRPr="00ED425E">
              <w:rPr>
                <w:rFonts w:ascii="Arial" w:hAnsi="Arial" w:cs="Arial"/>
                <w:b/>
                <w:bCs/>
                <w:color w:val="006600"/>
                <w:sz w:val="20"/>
                <w:szCs w:val="20"/>
              </w:rPr>
              <w:tab/>
            </w:r>
            <w:r w:rsidRPr="00ED425E">
              <w:rPr>
                <w:rFonts w:ascii="Arial" w:hAnsi="Arial" w:cs="Arial"/>
                <w:b/>
                <w:bCs/>
                <w:color w:val="006600"/>
                <w:sz w:val="20"/>
                <w:szCs w:val="20"/>
              </w:rPr>
              <w:tab/>
              <w:t>09.30 - 10.30</w:t>
            </w:r>
          </w:p>
          <w:p w14:paraId="787FA7A5" w14:textId="77777777" w:rsidR="006A4F96" w:rsidRDefault="006A4F96" w:rsidP="006A4F96">
            <w:pPr>
              <w:rPr>
                <w:rFonts w:ascii="Arial" w:hAnsi="Arial" w:cs="Arial"/>
                <w:bCs/>
                <w:color w:val="006600"/>
                <w:sz w:val="20"/>
                <w:szCs w:val="20"/>
              </w:rPr>
            </w:pPr>
          </w:p>
          <w:p w14:paraId="4F21A822" w14:textId="1EA2FC48" w:rsidR="006A4F96" w:rsidRPr="006A4F96" w:rsidRDefault="006A4F96" w:rsidP="006A4F96">
            <w:pPr>
              <w:rPr>
                <w:rFonts w:ascii="Arial" w:hAnsi="Arial" w:cs="Arial"/>
                <w:bCs/>
                <w:color w:val="006600"/>
                <w:sz w:val="20"/>
                <w:szCs w:val="20"/>
              </w:rPr>
            </w:pPr>
            <w:r>
              <w:rPr>
                <w:rFonts w:ascii="Arial" w:hAnsi="Arial" w:cs="Arial"/>
                <w:bCs/>
                <w:color w:val="006600"/>
                <w:sz w:val="20"/>
                <w:szCs w:val="20"/>
              </w:rPr>
              <w:t>T</w:t>
            </w:r>
            <w:r w:rsidRPr="006A4F96">
              <w:rPr>
                <w:rFonts w:ascii="Arial" w:hAnsi="Arial" w:cs="Arial"/>
                <w:bCs/>
                <w:color w:val="006600"/>
                <w:sz w:val="20"/>
                <w:szCs w:val="20"/>
              </w:rPr>
              <w:t>he UK government published a White Paper on Health and Care, setting out the latest steps to reform parts of the NHS in England.</w:t>
            </w:r>
          </w:p>
          <w:p w14:paraId="593C12D7" w14:textId="77777777" w:rsidR="006A4F96" w:rsidRPr="006A4F96" w:rsidRDefault="006A4F96" w:rsidP="006A4F96">
            <w:pPr>
              <w:rPr>
                <w:rFonts w:ascii="Arial" w:hAnsi="Arial" w:cs="Arial"/>
                <w:bCs/>
                <w:color w:val="006600"/>
                <w:sz w:val="20"/>
                <w:szCs w:val="20"/>
              </w:rPr>
            </w:pPr>
          </w:p>
          <w:p w14:paraId="70ABB0EC" w14:textId="77777777" w:rsidR="006A4F96" w:rsidRPr="006A4F96" w:rsidRDefault="006A4F96" w:rsidP="006A4F96">
            <w:pPr>
              <w:rPr>
                <w:rFonts w:ascii="Arial" w:hAnsi="Arial" w:cs="Arial"/>
                <w:bCs/>
                <w:color w:val="006600"/>
                <w:sz w:val="20"/>
                <w:szCs w:val="20"/>
              </w:rPr>
            </w:pPr>
            <w:r w:rsidRPr="006A4F96">
              <w:rPr>
                <w:rFonts w:ascii="Arial" w:hAnsi="Arial" w:cs="Arial"/>
                <w:bCs/>
                <w:color w:val="006600"/>
                <w:sz w:val="20"/>
                <w:szCs w:val="20"/>
              </w:rPr>
              <w:t xml:space="preserve">This webinar will analyse the major changes proposed, in particular, plans to develop a more integrated approach to care and increase the powers of the Secretary of State.  </w:t>
            </w:r>
          </w:p>
          <w:p w14:paraId="05AF4061" w14:textId="77777777" w:rsidR="006A4F96" w:rsidRPr="006A4F96" w:rsidRDefault="006A4F96" w:rsidP="006A4F96">
            <w:pPr>
              <w:rPr>
                <w:rFonts w:ascii="Arial" w:hAnsi="Arial" w:cs="Arial"/>
                <w:bCs/>
                <w:color w:val="006600"/>
                <w:sz w:val="20"/>
                <w:szCs w:val="20"/>
              </w:rPr>
            </w:pPr>
          </w:p>
          <w:p w14:paraId="2F45796B" w14:textId="35F79ADB" w:rsidR="006A4F96" w:rsidRPr="006A4F96" w:rsidRDefault="00A556C5" w:rsidP="006A4F96">
            <w:pPr>
              <w:rPr>
                <w:rFonts w:ascii="Arial" w:hAnsi="Arial" w:cs="Arial"/>
                <w:bCs/>
                <w:color w:val="006600"/>
                <w:sz w:val="20"/>
                <w:szCs w:val="20"/>
              </w:rPr>
            </w:pPr>
            <w:r>
              <w:rPr>
                <w:rFonts w:ascii="Arial" w:hAnsi="Arial" w:cs="Arial"/>
                <w:bCs/>
                <w:color w:val="006600"/>
                <w:sz w:val="20"/>
                <w:szCs w:val="20"/>
              </w:rPr>
              <w:t>The</w:t>
            </w:r>
            <w:r w:rsidR="006A4F96" w:rsidRPr="006A4F96">
              <w:rPr>
                <w:rFonts w:ascii="Arial" w:hAnsi="Arial" w:cs="Arial"/>
                <w:bCs/>
                <w:color w:val="006600"/>
                <w:sz w:val="20"/>
                <w:szCs w:val="20"/>
              </w:rPr>
              <w:t xml:space="preserve"> panel will give their take on what the plans might mean, focussing on how they fit into short term recovery from the pandemic and longer run development of the NHS.</w:t>
            </w:r>
          </w:p>
          <w:p w14:paraId="174FCFD8" w14:textId="77777777" w:rsidR="006A4F96" w:rsidRPr="006A4F96" w:rsidRDefault="006A4F96" w:rsidP="006A4F96">
            <w:pPr>
              <w:rPr>
                <w:rFonts w:ascii="Arial" w:hAnsi="Arial" w:cs="Arial"/>
                <w:bCs/>
                <w:color w:val="006600"/>
                <w:sz w:val="20"/>
                <w:szCs w:val="20"/>
              </w:rPr>
            </w:pPr>
          </w:p>
          <w:p w14:paraId="6BE5605E" w14:textId="77777777" w:rsidR="006A4F96" w:rsidRPr="006A4F96" w:rsidRDefault="006A4F96" w:rsidP="006A4F96">
            <w:pPr>
              <w:rPr>
                <w:rFonts w:ascii="Arial" w:hAnsi="Arial" w:cs="Arial"/>
                <w:bCs/>
                <w:color w:val="006600"/>
                <w:sz w:val="20"/>
                <w:szCs w:val="20"/>
              </w:rPr>
            </w:pPr>
            <w:r w:rsidRPr="006A4F96">
              <w:rPr>
                <w:rFonts w:ascii="Arial" w:hAnsi="Arial" w:cs="Arial"/>
                <w:bCs/>
                <w:color w:val="006600"/>
                <w:sz w:val="20"/>
                <w:szCs w:val="20"/>
              </w:rPr>
              <w:t>Panellists:</w:t>
            </w:r>
          </w:p>
          <w:p w14:paraId="59AEDA40" w14:textId="77777777" w:rsidR="006A4F96" w:rsidRPr="006A4F96" w:rsidRDefault="006A4F96" w:rsidP="006A4F96">
            <w:pPr>
              <w:rPr>
                <w:rFonts w:ascii="Arial" w:hAnsi="Arial" w:cs="Arial"/>
                <w:bCs/>
                <w:color w:val="006600"/>
                <w:sz w:val="20"/>
                <w:szCs w:val="20"/>
              </w:rPr>
            </w:pPr>
            <w:r w:rsidRPr="006A4F96">
              <w:rPr>
                <w:rFonts w:ascii="Arial" w:hAnsi="Arial" w:cs="Arial"/>
                <w:bCs/>
                <w:color w:val="006600"/>
                <w:sz w:val="20"/>
                <w:szCs w:val="20"/>
              </w:rPr>
              <w:t>•</w:t>
            </w:r>
            <w:r w:rsidRPr="006A4F96">
              <w:rPr>
                <w:rFonts w:ascii="Arial" w:hAnsi="Arial" w:cs="Arial"/>
                <w:bCs/>
                <w:color w:val="006600"/>
                <w:sz w:val="20"/>
                <w:szCs w:val="20"/>
              </w:rPr>
              <w:tab/>
              <w:t xml:space="preserve">Hugh </w:t>
            </w:r>
            <w:proofErr w:type="spellStart"/>
            <w:r w:rsidRPr="006A4F96">
              <w:rPr>
                <w:rFonts w:ascii="Arial" w:hAnsi="Arial" w:cs="Arial"/>
                <w:bCs/>
                <w:color w:val="006600"/>
                <w:sz w:val="20"/>
                <w:szCs w:val="20"/>
              </w:rPr>
              <w:t>Alderwick</w:t>
            </w:r>
            <w:proofErr w:type="spellEnd"/>
            <w:r w:rsidRPr="006A4F96">
              <w:rPr>
                <w:rFonts w:ascii="Arial" w:hAnsi="Arial" w:cs="Arial"/>
                <w:bCs/>
                <w:color w:val="006600"/>
                <w:sz w:val="20"/>
                <w:szCs w:val="20"/>
              </w:rPr>
              <w:t>, Head of Policy, the Health Foundation</w:t>
            </w:r>
          </w:p>
          <w:p w14:paraId="23F7BCDE" w14:textId="77777777" w:rsidR="006A4F96" w:rsidRPr="006A4F96" w:rsidRDefault="006A4F96" w:rsidP="006A4F96">
            <w:pPr>
              <w:rPr>
                <w:rFonts w:ascii="Arial" w:hAnsi="Arial" w:cs="Arial"/>
                <w:bCs/>
                <w:color w:val="006600"/>
                <w:sz w:val="20"/>
                <w:szCs w:val="20"/>
              </w:rPr>
            </w:pPr>
            <w:r w:rsidRPr="006A4F96">
              <w:rPr>
                <w:rFonts w:ascii="Arial" w:hAnsi="Arial" w:cs="Arial"/>
                <w:bCs/>
                <w:color w:val="006600"/>
                <w:sz w:val="20"/>
                <w:szCs w:val="20"/>
              </w:rPr>
              <w:t>•</w:t>
            </w:r>
            <w:r w:rsidRPr="006A4F96">
              <w:rPr>
                <w:rFonts w:ascii="Arial" w:hAnsi="Arial" w:cs="Arial"/>
                <w:bCs/>
                <w:color w:val="006600"/>
                <w:sz w:val="20"/>
                <w:szCs w:val="20"/>
              </w:rPr>
              <w:tab/>
              <w:t>Sarah Price, Chief Officer, Greater Manchester Health &amp; Social Care Partnership</w:t>
            </w:r>
          </w:p>
          <w:p w14:paraId="72154E89" w14:textId="77777777" w:rsidR="006A4F96" w:rsidRPr="006A4F96" w:rsidRDefault="006A4F96" w:rsidP="006A4F96">
            <w:pPr>
              <w:rPr>
                <w:rFonts w:ascii="Arial" w:hAnsi="Arial" w:cs="Arial"/>
                <w:bCs/>
                <w:color w:val="006600"/>
                <w:sz w:val="20"/>
                <w:szCs w:val="20"/>
              </w:rPr>
            </w:pPr>
            <w:r w:rsidRPr="006A4F96">
              <w:rPr>
                <w:rFonts w:ascii="Arial" w:hAnsi="Arial" w:cs="Arial"/>
                <w:bCs/>
                <w:color w:val="006600"/>
                <w:sz w:val="20"/>
                <w:szCs w:val="20"/>
              </w:rPr>
              <w:t>•</w:t>
            </w:r>
            <w:r w:rsidRPr="006A4F96">
              <w:rPr>
                <w:rFonts w:ascii="Arial" w:hAnsi="Arial" w:cs="Arial"/>
                <w:bCs/>
                <w:color w:val="006600"/>
                <w:sz w:val="20"/>
                <w:szCs w:val="20"/>
              </w:rPr>
              <w:tab/>
              <w:t>Nicholas Timmins, Senior Fellow, Institute for Government and The King's Fund</w:t>
            </w:r>
          </w:p>
          <w:p w14:paraId="544F4C6B" w14:textId="3672DF52" w:rsidR="006A4F96" w:rsidRPr="006A4F96" w:rsidRDefault="006A4F96" w:rsidP="006A4F96">
            <w:pPr>
              <w:rPr>
                <w:rFonts w:ascii="Arial" w:hAnsi="Arial" w:cs="Arial"/>
                <w:bCs/>
                <w:color w:val="006600"/>
                <w:sz w:val="20"/>
                <w:szCs w:val="20"/>
              </w:rPr>
            </w:pPr>
            <w:r w:rsidRPr="006A4F96">
              <w:rPr>
                <w:rFonts w:ascii="Arial" w:hAnsi="Arial" w:cs="Arial"/>
                <w:bCs/>
                <w:color w:val="006600"/>
                <w:sz w:val="20"/>
                <w:szCs w:val="20"/>
              </w:rPr>
              <w:t>•</w:t>
            </w:r>
            <w:r w:rsidRPr="006A4F96">
              <w:rPr>
                <w:rFonts w:ascii="Arial" w:hAnsi="Arial" w:cs="Arial"/>
                <w:bCs/>
                <w:color w:val="006600"/>
                <w:sz w:val="20"/>
                <w:szCs w:val="20"/>
              </w:rPr>
              <w:tab/>
              <w:t>Chair: Jennifer Dixon, Chief Executive, the Health Foundation</w:t>
            </w:r>
          </w:p>
          <w:p w14:paraId="02ABB8DB" w14:textId="77777777" w:rsidR="006A4F96" w:rsidRPr="00A556C5" w:rsidRDefault="006A4F96" w:rsidP="00BF5FF6">
            <w:pPr>
              <w:rPr>
                <w:rFonts w:ascii="Arial" w:hAnsi="Arial" w:cs="Arial"/>
                <w:bCs/>
                <w:color w:val="006600"/>
                <w:sz w:val="16"/>
                <w:szCs w:val="20"/>
              </w:rPr>
            </w:pPr>
          </w:p>
          <w:p w14:paraId="4EA108C6" w14:textId="23C8EDCE" w:rsidR="009A3E55" w:rsidRPr="00A556C5" w:rsidRDefault="00A556C5" w:rsidP="00BF5FF6">
            <w:pPr>
              <w:rPr>
                <w:rFonts w:ascii="Arial" w:hAnsi="Arial" w:cs="Arial"/>
                <w:color w:val="006600"/>
                <w:sz w:val="20"/>
              </w:rPr>
            </w:pPr>
            <w:r w:rsidRPr="00A556C5">
              <w:rPr>
                <w:rFonts w:ascii="Arial" w:hAnsi="Arial" w:cs="Arial"/>
                <w:color w:val="006600"/>
                <w:sz w:val="20"/>
              </w:rPr>
              <w:t xml:space="preserve">For more information and registration </w:t>
            </w:r>
            <w:hyperlink r:id="rId28" w:history="1">
              <w:r w:rsidRPr="00A556C5">
                <w:rPr>
                  <w:rStyle w:val="Hyperlink"/>
                  <w:rFonts w:ascii="Arial" w:hAnsi="Arial" w:cs="Arial"/>
                  <w:sz w:val="20"/>
                </w:rPr>
                <w:t>Click here</w:t>
              </w:r>
            </w:hyperlink>
          </w:p>
          <w:p w14:paraId="7FA38AFD" w14:textId="77777777" w:rsidR="00A556C5" w:rsidRDefault="00A556C5" w:rsidP="00BF5FF6">
            <w:pPr>
              <w:rPr>
                <w:rFonts w:ascii="Arial" w:hAnsi="Arial" w:cs="Arial"/>
                <w:b/>
                <w:color w:val="006600"/>
                <w:sz w:val="28"/>
              </w:rPr>
            </w:pPr>
          </w:p>
          <w:p w14:paraId="2ABDD788" w14:textId="77777777" w:rsidR="00267781" w:rsidRDefault="00267781" w:rsidP="00BF5FF6">
            <w:pPr>
              <w:rPr>
                <w:rFonts w:ascii="Arial" w:hAnsi="Arial" w:cs="Arial"/>
                <w:b/>
                <w:color w:val="006600"/>
                <w:sz w:val="28"/>
              </w:rPr>
            </w:pPr>
          </w:p>
          <w:p w14:paraId="50024682" w14:textId="77777777" w:rsidR="00267781" w:rsidRPr="00267781" w:rsidRDefault="00267781" w:rsidP="00BF5FF6">
            <w:pPr>
              <w:rPr>
                <w:rFonts w:ascii="Arial" w:hAnsi="Arial" w:cs="Arial"/>
                <w:b/>
                <w:color w:val="006600"/>
                <w:sz w:val="28"/>
              </w:rPr>
            </w:pPr>
          </w:p>
          <w:p w14:paraId="19514236" w14:textId="4B69891C" w:rsidR="00267781" w:rsidRPr="00267781" w:rsidRDefault="00267781" w:rsidP="00267781">
            <w:pPr>
              <w:rPr>
                <w:rFonts w:ascii="Arial" w:hAnsi="Arial" w:cs="Arial"/>
                <w:b/>
                <w:color w:val="006600"/>
                <w:sz w:val="28"/>
              </w:rPr>
            </w:pPr>
            <w:r w:rsidRPr="00267781">
              <w:rPr>
                <w:rFonts w:ascii="Arial" w:hAnsi="Arial" w:cs="Arial"/>
                <w:b/>
                <w:color w:val="006600"/>
                <w:sz w:val="28"/>
              </w:rPr>
              <w:t>Co-Produced Online Symposium: COVID</w:t>
            </w:r>
            <w:r>
              <w:rPr>
                <w:rFonts w:ascii="Arial" w:hAnsi="Arial" w:cs="Arial"/>
                <w:b/>
                <w:color w:val="006600"/>
                <w:sz w:val="28"/>
              </w:rPr>
              <w:t>-19’s Impact o</w:t>
            </w:r>
            <w:r w:rsidRPr="00267781">
              <w:rPr>
                <w:rFonts w:ascii="Arial" w:hAnsi="Arial" w:cs="Arial"/>
                <w:b/>
                <w:color w:val="006600"/>
                <w:sz w:val="28"/>
              </w:rPr>
              <w:t xml:space="preserve">n Youth Mental Health </w:t>
            </w:r>
          </w:p>
          <w:p w14:paraId="5D65C17F" w14:textId="77777777" w:rsidR="00267781" w:rsidRDefault="00267781" w:rsidP="00267781">
            <w:pPr>
              <w:rPr>
                <w:rFonts w:ascii="Arial" w:hAnsi="Arial" w:cs="Arial"/>
                <w:b/>
                <w:color w:val="006600"/>
              </w:rPr>
            </w:pPr>
          </w:p>
          <w:p w14:paraId="6B3576DC" w14:textId="66389091" w:rsidR="00267781" w:rsidRPr="00267781" w:rsidRDefault="00267781" w:rsidP="00267781">
            <w:pPr>
              <w:rPr>
                <w:rFonts w:ascii="Arial" w:hAnsi="Arial" w:cs="Arial"/>
                <w:b/>
                <w:color w:val="006600"/>
                <w:sz w:val="20"/>
              </w:rPr>
            </w:pPr>
            <w:r>
              <w:rPr>
                <w:rFonts w:ascii="Arial" w:hAnsi="Arial" w:cs="Arial"/>
                <w:b/>
                <w:color w:val="006600"/>
                <w:sz w:val="20"/>
              </w:rPr>
              <w:t xml:space="preserve">Venue: </w:t>
            </w:r>
            <w:r>
              <w:rPr>
                <w:rFonts w:ascii="Arial" w:hAnsi="Arial" w:cs="Arial"/>
                <w:b/>
                <w:color w:val="006600"/>
                <w:sz w:val="20"/>
              </w:rPr>
              <w:tab/>
            </w:r>
            <w:r w:rsidRPr="00267781">
              <w:rPr>
                <w:rFonts w:ascii="Arial" w:hAnsi="Arial" w:cs="Arial"/>
                <w:b/>
                <w:color w:val="006600"/>
                <w:sz w:val="20"/>
              </w:rPr>
              <w:t>This event will take place online.</w:t>
            </w:r>
          </w:p>
          <w:p w14:paraId="6BD2429A" w14:textId="77777777" w:rsidR="00267781" w:rsidRPr="00267781" w:rsidRDefault="00267781" w:rsidP="00267781">
            <w:pPr>
              <w:rPr>
                <w:rFonts w:ascii="Arial" w:hAnsi="Arial" w:cs="Arial"/>
                <w:b/>
                <w:color w:val="006600"/>
                <w:sz w:val="20"/>
              </w:rPr>
            </w:pPr>
            <w:r w:rsidRPr="00267781">
              <w:rPr>
                <w:rFonts w:ascii="Arial" w:hAnsi="Arial" w:cs="Arial"/>
                <w:b/>
                <w:color w:val="006600"/>
                <w:sz w:val="20"/>
              </w:rPr>
              <w:t xml:space="preserve">Date: </w:t>
            </w:r>
            <w:r w:rsidRPr="00267781">
              <w:rPr>
                <w:rFonts w:ascii="Arial" w:hAnsi="Arial" w:cs="Arial"/>
                <w:b/>
                <w:color w:val="006600"/>
                <w:sz w:val="20"/>
              </w:rPr>
              <w:tab/>
            </w:r>
            <w:r w:rsidRPr="00267781">
              <w:rPr>
                <w:rFonts w:ascii="Arial" w:hAnsi="Arial" w:cs="Arial"/>
                <w:b/>
                <w:color w:val="006600"/>
                <w:sz w:val="20"/>
              </w:rPr>
              <w:tab/>
              <w:t>Thu, 25 March 2021</w:t>
            </w:r>
          </w:p>
          <w:p w14:paraId="7D1DBAEC" w14:textId="215B9E35" w:rsidR="00267781" w:rsidRPr="00267781" w:rsidRDefault="00267781" w:rsidP="00267781">
            <w:pPr>
              <w:rPr>
                <w:rFonts w:ascii="Arial" w:hAnsi="Arial" w:cs="Arial"/>
                <w:b/>
                <w:color w:val="006600"/>
                <w:sz w:val="20"/>
              </w:rPr>
            </w:pPr>
            <w:r w:rsidRPr="00267781">
              <w:rPr>
                <w:rFonts w:ascii="Arial" w:hAnsi="Arial" w:cs="Arial"/>
                <w:b/>
                <w:color w:val="006600"/>
                <w:sz w:val="20"/>
              </w:rPr>
              <w:t>Time:</w:t>
            </w:r>
            <w:r w:rsidRPr="00267781">
              <w:rPr>
                <w:rFonts w:ascii="Arial" w:hAnsi="Arial" w:cs="Arial"/>
                <w:b/>
                <w:color w:val="006600"/>
                <w:sz w:val="20"/>
              </w:rPr>
              <w:tab/>
            </w:r>
            <w:r>
              <w:rPr>
                <w:rFonts w:ascii="Arial" w:hAnsi="Arial" w:cs="Arial"/>
                <w:b/>
                <w:color w:val="006600"/>
                <w:sz w:val="20"/>
              </w:rPr>
              <w:tab/>
              <w:t>13:00 – 18:00</w:t>
            </w:r>
          </w:p>
          <w:p w14:paraId="58EC2075" w14:textId="198FA6C1" w:rsidR="00267781" w:rsidRPr="00267781" w:rsidRDefault="00267781" w:rsidP="00267781">
            <w:pPr>
              <w:rPr>
                <w:rFonts w:ascii="Arial" w:hAnsi="Arial" w:cs="Arial"/>
                <w:b/>
                <w:color w:val="006600"/>
              </w:rPr>
            </w:pPr>
            <w:r w:rsidRPr="00267781">
              <w:rPr>
                <w:rFonts w:ascii="Arial" w:hAnsi="Arial" w:cs="Arial"/>
                <w:b/>
                <w:color w:val="006600"/>
                <w:sz w:val="20"/>
              </w:rPr>
              <w:tab/>
            </w:r>
          </w:p>
          <w:p w14:paraId="1F9944B0" w14:textId="77777777" w:rsidR="00267781" w:rsidRPr="00267781" w:rsidRDefault="00267781" w:rsidP="00267781">
            <w:pPr>
              <w:rPr>
                <w:rFonts w:ascii="Arial" w:hAnsi="Arial" w:cs="Arial"/>
                <w:color w:val="006600"/>
                <w:sz w:val="20"/>
              </w:rPr>
            </w:pPr>
            <w:r w:rsidRPr="00267781">
              <w:rPr>
                <w:rFonts w:ascii="Arial" w:hAnsi="Arial" w:cs="Arial"/>
                <w:color w:val="006600"/>
                <w:sz w:val="20"/>
              </w:rPr>
              <w:t>Young people, researchers, policy makers and healthcare practitioners are invited to a free national online symposium focusing on the impact of COVID-19 on young people's health, wellbeing and experiences of education.</w:t>
            </w:r>
          </w:p>
          <w:p w14:paraId="55ECE04A" w14:textId="77777777" w:rsidR="00267781" w:rsidRPr="00267781" w:rsidRDefault="00267781" w:rsidP="00267781">
            <w:pPr>
              <w:rPr>
                <w:rFonts w:ascii="Arial" w:hAnsi="Arial" w:cs="Arial"/>
                <w:color w:val="006600"/>
                <w:sz w:val="20"/>
              </w:rPr>
            </w:pPr>
          </w:p>
          <w:p w14:paraId="7B65543D" w14:textId="77777777" w:rsidR="00267781" w:rsidRPr="00267781" w:rsidRDefault="00267781" w:rsidP="00267781">
            <w:pPr>
              <w:rPr>
                <w:rFonts w:ascii="Arial" w:hAnsi="Arial" w:cs="Arial"/>
                <w:color w:val="006600"/>
                <w:sz w:val="20"/>
              </w:rPr>
            </w:pPr>
            <w:r w:rsidRPr="00267781">
              <w:rPr>
                <w:rFonts w:ascii="Arial" w:hAnsi="Arial" w:cs="Arial"/>
                <w:color w:val="006600"/>
                <w:sz w:val="20"/>
              </w:rPr>
              <w:t>The symposium features two connected events:</w:t>
            </w:r>
          </w:p>
          <w:p w14:paraId="795DB4CC" w14:textId="77777777" w:rsidR="00267781" w:rsidRPr="00267781" w:rsidRDefault="00267781" w:rsidP="00267781">
            <w:pPr>
              <w:rPr>
                <w:rFonts w:ascii="Arial" w:hAnsi="Arial" w:cs="Arial"/>
                <w:color w:val="006600"/>
                <w:sz w:val="20"/>
              </w:rPr>
            </w:pPr>
          </w:p>
          <w:p w14:paraId="1AEDF411" w14:textId="77777777" w:rsidR="00267781" w:rsidRPr="00267781" w:rsidRDefault="00267781" w:rsidP="00267781">
            <w:pPr>
              <w:rPr>
                <w:rFonts w:ascii="Arial" w:hAnsi="Arial" w:cs="Arial"/>
                <w:color w:val="006600"/>
                <w:sz w:val="20"/>
              </w:rPr>
            </w:pPr>
            <w:r w:rsidRPr="00267781">
              <w:rPr>
                <w:rFonts w:ascii="Arial" w:hAnsi="Arial" w:cs="Arial"/>
                <w:b/>
                <w:color w:val="006600"/>
                <w:sz w:val="20"/>
              </w:rPr>
              <w:t>13:00 - 16:00</w:t>
            </w:r>
            <w:r w:rsidRPr="00267781">
              <w:rPr>
                <w:rFonts w:ascii="Arial" w:hAnsi="Arial" w:cs="Arial"/>
                <w:color w:val="006600"/>
                <w:sz w:val="20"/>
              </w:rPr>
              <w:t xml:space="preserve"> - Online symposium for researchers, practitioners and policy makers and young people</w:t>
            </w:r>
          </w:p>
          <w:p w14:paraId="35B8F0B1" w14:textId="77777777" w:rsidR="00267781" w:rsidRPr="00267781" w:rsidRDefault="00267781" w:rsidP="00267781">
            <w:pPr>
              <w:rPr>
                <w:rFonts w:ascii="Arial" w:hAnsi="Arial" w:cs="Arial"/>
                <w:color w:val="006600"/>
                <w:sz w:val="20"/>
              </w:rPr>
            </w:pPr>
          </w:p>
          <w:p w14:paraId="12F678D7" w14:textId="77777777" w:rsidR="00267781" w:rsidRPr="00267781" w:rsidRDefault="00267781" w:rsidP="00267781">
            <w:pPr>
              <w:rPr>
                <w:rFonts w:ascii="Arial" w:hAnsi="Arial" w:cs="Arial"/>
                <w:color w:val="006600"/>
                <w:sz w:val="20"/>
              </w:rPr>
            </w:pPr>
            <w:r w:rsidRPr="00267781">
              <w:rPr>
                <w:rFonts w:ascii="Arial" w:hAnsi="Arial" w:cs="Arial"/>
                <w:color w:val="006600"/>
                <w:sz w:val="20"/>
              </w:rPr>
              <w:t>Presentations will be recorded and shared.</w:t>
            </w:r>
          </w:p>
          <w:p w14:paraId="14868EF9" w14:textId="77777777" w:rsidR="00267781" w:rsidRPr="00267781" w:rsidRDefault="00267781" w:rsidP="00267781">
            <w:pPr>
              <w:rPr>
                <w:rFonts w:ascii="Arial" w:hAnsi="Arial" w:cs="Arial"/>
                <w:color w:val="006600"/>
                <w:sz w:val="20"/>
              </w:rPr>
            </w:pPr>
          </w:p>
          <w:p w14:paraId="0927A926" w14:textId="77777777" w:rsidR="00267781" w:rsidRPr="00267781" w:rsidRDefault="00267781" w:rsidP="00267781">
            <w:pPr>
              <w:rPr>
                <w:rFonts w:ascii="Arial" w:hAnsi="Arial" w:cs="Arial"/>
                <w:color w:val="006600"/>
                <w:sz w:val="20"/>
              </w:rPr>
            </w:pPr>
            <w:r w:rsidRPr="00267781">
              <w:rPr>
                <w:rFonts w:ascii="Arial" w:hAnsi="Arial" w:cs="Arial"/>
                <w:b/>
                <w:color w:val="006600"/>
                <w:sz w:val="20"/>
              </w:rPr>
              <w:t>16:15 - 18:00</w:t>
            </w:r>
            <w:r w:rsidRPr="00267781">
              <w:rPr>
                <w:rFonts w:ascii="Arial" w:hAnsi="Arial" w:cs="Arial"/>
                <w:color w:val="006600"/>
                <w:sz w:val="20"/>
              </w:rPr>
              <w:t xml:space="preserve"> - 'A New Tomorrow' episode 3 - Reflecting on our events</w:t>
            </w:r>
          </w:p>
          <w:p w14:paraId="5190BD3E" w14:textId="77777777" w:rsidR="00267781" w:rsidRPr="00267781" w:rsidRDefault="00267781" w:rsidP="00267781">
            <w:pPr>
              <w:rPr>
                <w:rFonts w:ascii="Arial" w:hAnsi="Arial" w:cs="Arial"/>
                <w:color w:val="006600"/>
                <w:sz w:val="20"/>
              </w:rPr>
            </w:pPr>
          </w:p>
          <w:p w14:paraId="38B8D455" w14:textId="77777777" w:rsidR="00267781" w:rsidRPr="00267781" w:rsidRDefault="00267781" w:rsidP="00267781">
            <w:pPr>
              <w:rPr>
                <w:rFonts w:ascii="Arial" w:hAnsi="Arial" w:cs="Arial"/>
                <w:color w:val="006600"/>
                <w:sz w:val="20"/>
              </w:rPr>
            </w:pPr>
            <w:r w:rsidRPr="00267781">
              <w:rPr>
                <w:rFonts w:ascii="Arial" w:hAnsi="Arial" w:cs="Arial"/>
                <w:color w:val="006600"/>
                <w:sz w:val="20"/>
              </w:rPr>
              <w:t>The final part of our event series for young people discussing research from the day and topics raised by young people in previous events. Find out more here.</w:t>
            </w:r>
          </w:p>
          <w:p w14:paraId="25B68E6E" w14:textId="77777777" w:rsidR="00267781" w:rsidRPr="00267781" w:rsidRDefault="00267781" w:rsidP="00267781">
            <w:pPr>
              <w:rPr>
                <w:rFonts w:ascii="Arial" w:hAnsi="Arial" w:cs="Arial"/>
                <w:color w:val="006600"/>
                <w:sz w:val="20"/>
              </w:rPr>
            </w:pPr>
          </w:p>
          <w:p w14:paraId="6782EBB9" w14:textId="77777777" w:rsidR="00267781" w:rsidRPr="00267781" w:rsidRDefault="00267781" w:rsidP="00267781">
            <w:pPr>
              <w:rPr>
                <w:rFonts w:ascii="Arial" w:hAnsi="Arial" w:cs="Arial"/>
                <w:color w:val="006600"/>
                <w:sz w:val="20"/>
              </w:rPr>
            </w:pPr>
            <w:r w:rsidRPr="00267781">
              <w:rPr>
                <w:rFonts w:ascii="Arial" w:hAnsi="Arial" w:cs="Arial"/>
                <w:color w:val="006600"/>
                <w:sz w:val="20"/>
              </w:rPr>
              <w:t>Online symposium confirmed speakers to date:</w:t>
            </w:r>
          </w:p>
          <w:p w14:paraId="249A0947" w14:textId="77777777" w:rsidR="00267781" w:rsidRPr="00267781" w:rsidRDefault="00267781" w:rsidP="00267781">
            <w:pPr>
              <w:rPr>
                <w:rFonts w:ascii="Arial" w:hAnsi="Arial" w:cs="Arial"/>
                <w:color w:val="006600"/>
                <w:sz w:val="20"/>
              </w:rPr>
            </w:pPr>
          </w:p>
          <w:p w14:paraId="44629FF1" w14:textId="77777777" w:rsidR="00267781" w:rsidRPr="00267781" w:rsidRDefault="00267781" w:rsidP="00267781">
            <w:pPr>
              <w:pStyle w:val="ListParagraph"/>
              <w:numPr>
                <w:ilvl w:val="0"/>
                <w:numId w:val="5"/>
              </w:numPr>
              <w:rPr>
                <w:rFonts w:ascii="Arial" w:hAnsi="Arial" w:cs="Arial"/>
                <w:color w:val="006600"/>
                <w:sz w:val="20"/>
              </w:rPr>
            </w:pPr>
            <w:r w:rsidRPr="00267781">
              <w:rPr>
                <w:rFonts w:ascii="Arial" w:hAnsi="Arial" w:cs="Arial"/>
                <w:color w:val="006600"/>
                <w:sz w:val="20"/>
              </w:rPr>
              <w:t>EPIDEMIC - a youth led project about young people engaging with COVID research reports through theatre - Rana and Jay, young co-researchers</w:t>
            </w:r>
          </w:p>
          <w:p w14:paraId="169EAE67" w14:textId="77777777" w:rsidR="00267781" w:rsidRPr="00267781" w:rsidRDefault="00267781" w:rsidP="00267781">
            <w:pPr>
              <w:pStyle w:val="ListParagraph"/>
              <w:numPr>
                <w:ilvl w:val="0"/>
                <w:numId w:val="5"/>
              </w:numPr>
              <w:rPr>
                <w:rFonts w:ascii="Arial" w:hAnsi="Arial" w:cs="Arial"/>
                <w:color w:val="006600"/>
                <w:sz w:val="20"/>
              </w:rPr>
            </w:pPr>
            <w:proofErr w:type="spellStart"/>
            <w:r w:rsidRPr="00267781">
              <w:rPr>
                <w:rFonts w:ascii="Arial" w:hAnsi="Arial" w:cs="Arial"/>
                <w:color w:val="006600"/>
                <w:sz w:val="20"/>
              </w:rPr>
              <w:t>CCopeY</w:t>
            </w:r>
            <w:proofErr w:type="spellEnd"/>
            <w:r w:rsidRPr="00267781">
              <w:rPr>
                <w:rFonts w:ascii="Arial" w:hAnsi="Arial" w:cs="Arial"/>
                <w:color w:val="006600"/>
                <w:sz w:val="20"/>
              </w:rPr>
              <w:t xml:space="preserve">: A co-produced mixed methods study looking at youth mental health and coping during COVID-19 - Dr Lindsay Dewa, Research Fellow in Public Health, Imperial College London and Lizzy </w:t>
            </w:r>
            <w:proofErr w:type="spellStart"/>
            <w:r w:rsidRPr="00267781">
              <w:rPr>
                <w:rFonts w:ascii="Arial" w:hAnsi="Arial" w:cs="Arial"/>
                <w:color w:val="006600"/>
                <w:sz w:val="20"/>
              </w:rPr>
              <w:t>Choong</w:t>
            </w:r>
            <w:proofErr w:type="spellEnd"/>
            <w:r w:rsidRPr="00267781">
              <w:rPr>
                <w:rFonts w:ascii="Arial" w:hAnsi="Arial" w:cs="Arial"/>
                <w:color w:val="006600"/>
                <w:sz w:val="20"/>
              </w:rPr>
              <w:t>, young co-researcher</w:t>
            </w:r>
          </w:p>
          <w:p w14:paraId="609574B1" w14:textId="77777777" w:rsidR="00267781" w:rsidRPr="00267781" w:rsidRDefault="00267781" w:rsidP="00267781">
            <w:pPr>
              <w:pStyle w:val="ListParagraph"/>
              <w:numPr>
                <w:ilvl w:val="0"/>
                <w:numId w:val="5"/>
              </w:numPr>
              <w:rPr>
                <w:rFonts w:ascii="Arial" w:hAnsi="Arial" w:cs="Arial"/>
                <w:color w:val="006600"/>
                <w:sz w:val="20"/>
              </w:rPr>
            </w:pPr>
            <w:r w:rsidRPr="00267781">
              <w:rPr>
                <w:rFonts w:ascii="Arial" w:hAnsi="Arial" w:cs="Arial"/>
                <w:color w:val="006600"/>
                <w:sz w:val="20"/>
              </w:rPr>
              <w:t>Lockdown Life North East Life - Dr Stephanie Scott, NIHR ARC NENC Senior Research Fellow, Newcastle University</w:t>
            </w:r>
          </w:p>
          <w:p w14:paraId="60AA8AE2" w14:textId="77777777" w:rsidR="00267781" w:rsidRPr="00267781" w:rsidRDefault="00267781" w:rsidP="00267781">
            <w:pPr>
              <w:pStyle w:val="ListParagraph"/>
              <w:numPr>
                <w:ilvl w:val="0"/>
                <w:numId w:val="5"/>
              </w:numPr>
              <w:rPr>
                <w:rFonts w:ascii="Arial" w:hAnsi="Arial" w:cs="Arial"/>
                <w:color w:val="006600"/>
                <w:sz w:val="20"/>
              </w:rPr>
            </w:pPr>
            <w:r w:rsidRPr="00267781">
              <w:rPr>
                <w:rFonts w:ascii="Arial" w:hAnsi="Arial" w:cs="Arial"/>
                <w:color w:val="006600"/>
                <w:sz w:val="20"/>
              </w:rPr>
              <w:t>COVID-19 Mapping and Mitigation in Schools (</w:t>
            </w:r>
            <w:proofErr w:type="spellStart"/>
            <w:r w:rsidRPr="00267781">
              <w:rPr>
                <w:rFonts w:ascii="Arial" w:hAnsi="Arial" w:cs="Arial"/>
                <w:color w:val="006600"/>
                <w:sz w:val="20"/>
              </w:rPr>
              <w:t>CoMMinS</w:t>
            </w:r>
            <w:proofErr w:type="spellEnd"/>
            <w:r w:rsidRPr="00267781">
              <w:rPr>
                <w:rFonts w:ascii="Arial" w:hAnsi="Arial" w:cs="Arial"/>
                <w:color w:val="006600"/>
                <w:sz w:val="20"/>
              </w:rPr>
              <w:t xml:space="preserve">) - Dr Jeremy </w:t>
            </w:r>
            <w:proofErr w:type="spellStart"/>
            <w:r w:rsidRPr="00267781">
              <w:rPr>
                <w:rFonts w:ascii="Arial" w:hAnsi="Arial" w:cs="Arial"/>
                <w:color w:val="006600"/>
                <w:sz w:val="20"/>
              </w:rPr>
              <w:t>Horwood</w:t>
            </w:r>
            <w:proofErr w:type="spellEnd"/>
            <w:r w:rsidRPr="00267781">
              <w:rPr>
                <w:rFonts w:ascii="Arial" w:hAnsi="Arial" w:cs="Arial"/>
                <w:color w:val="006600"/>
                <w:sz w:val="20"/>
              </w:rPr>
              <w:t>, Associate Professor in Social Sciences and Health, University of Bristol</w:t>
            </w:r>
          </w:p>
          <w:p w14:paraId="099EDF1D" w14:textId="77777777" w:rsidR="00267781" w:rsidRPr="00267781" w:rsidRDefault="00267781" w:rsidP="00267781">
            <w:pPr>
              <w:pStyle w:val="ListParagraph"/>
              <w:numPr>
                <w:ilvl w:val="0"/>
                <w:numId w:val="5"/>
              </w:numPr>
              <w:rPr>
                <w:rFonts w:ascii="Arial" w:hAnsi="Arial" w:cs="Arial"/>
                <w:color w:val="006600"/>
                <w:sz w:val="20"/>
              </w:rPr>
            </w:pPr>
            <w:r w:rsidRPr="00267781">
              <w:rPr>
                <w:rFonts w:ascii="Arial" w:hAnsi="Arial" w:cs="Arial"/>
                <w:color w:val="006600"/>
                <w:sz w:val="20"/>
              </w:rPr>
              <w:t>Supporting vulnerable young people during the pandemic and beyond: The response of youth organisations - Dr Harriet Fisher, Research Fellow, Bristol Medical School, - University of Bristol</w:t>
            </w:r>
          </w:p>
          <w:p w14:paraId="2EE21B4D" w14:textId="77777777" w:rsidR="00267781" w:rsidRPr="00267781" w:rsidRDefault="00267781" w:rsidP="00267781">
            <w:pPr>
              <w:pStyle w:val="ListParagraph"/>
              <w:numPr>
                <w:ilvl w:val="0"/>
                <w:numId w:val="5"/>
              </w:numPr>
              <w:rPr>
                <w:rFonts w:ascii="Arial" w:hAnsi="Arial" w:cs="Arial"/>
                <w:color w:val="006600"/>
                <w:sz w:val="20"/>
              </w:rPr>
            </w:pPr>
            <w:r w:rsidRPr="00267781">
              <w:rPr>
                <w:rFonts w:ascii="Arial" w:hAnsi="Arial" w:cs="Arial"/>
                <w:color w:val="006600"/>
                <w:sz w:val="20"/>
              </w:rPr>
              <w:t xml:space="preserve">Teenagers Experiences of Life in Lockdown (TELL) - Dr Ola </w:t>
            </w:r>
            <w:proofErr w:type="spellStart"/>
            <w:r w:rsidRPr="00267781">
              <w:rPr>
                <w:rFonts w:ascii="Arial" w:hAnsi="Arial" w:cs="Arial"/>
                <w:color w:val="006600"/>
                <w:sz w:val="20"/>
              </w:rPr>
              <w:t>Demkowicz</w:t>
            </w:r>
            <w:proofErr w:type="spellEnd"/>
            <w:r w:rsidRPr="00267781">
              <w:rPr>
                <w:rFonts w:ascii="Arial" w:hAnsi="Arial" w:cs="Arial"/>
                <w:color w:val="006600"/>
                <w:sz w:val="20"/>
              </w:rPr>
              <w:t>, Lecturer in Psychology of Education, The University of Manchester</w:t>
            </w:r>
          </w:p>
          <w:p w14:paraId="7253EBC9" w14:textId="333E228E" w:rsidR="00A556C5" w:rsidRPr="00267781" w:rsidRDefault="00267781" w:rsidP="00267781">
            <w:pPr>
              <w:pStyle w:val="ListParagraph"/>
              <w:numPr>
                <w:ilvl w:val="0"/>
                <w:numId w:val="5"/>
              </w:numPr>
              <w:rPr>
                <w:rFonts w:ascii="Arial" w:hAnsi="Arial" w:cs="Arial"/>
                <w:b/>
                <w:color w:val="006600"/>
              </w:rPr>
            </w:pPr>
            <w:r w:rsidRPr="00267781">
              <w:rPr>
                <w:rFonts w:ascii="Arial" w:hAnsi="Arial" w:cs="Arial"/>
                <w:color w:val="006600"/>
                <w:sz w:val="20"/>
              </w:rPr>
              <w:t>Youth Under Lockdown - Dr Hannah King, Assistant Professor, Director of Postgraduate Research, Department of Sociology, Durham University</w:t>
            </w:r>
          </w:p>
          <w:p w14:paraId="2A6D8C43" w14:textId="77777777" w:rsidR="00267781" w:rsidRDefault="00267781" w:rsidP="00267781">
            <w:pPr>
              <w:rPr>
                <w:rFonts w:ascii="Arial" w:hAnsi="Arial" w:cs="Arial"/>
                <w:b/>
                <w:color w:val="006600"/>
              </w:rPr>
            </w:pPr>
          </w:p>
          <w:p w14:paraId="7C29C143" w14:textId="4C4703EF" w:rsidR="00267781" w:rsidRDefault="00267781" w:rsidP="00267781">
            <w:pPr>
              <w:rPr>
                <w:rFonts w:ascii="Arial" w:hAnsi="Arial" w:cs="Arial"/>
                <w:color w:val="006600"/>
                <w:sz w:val="20"/>
              </w:rPr>
            </w:pPr>
            <w:r w:rsidRPr="00267781">
              <w:rPr>
                <w:rFonts w:ascii="Arial" w:hAnsi="Arial" w:cs="Arial"/>
                <w:color w:val="006600"/>
                <w:sz w:val="20"/>
              </w:rPr>
              <w:t xml:space="preserve">For more information and to register </w:t>
            </w:r>
            <w:hyperlink r:id="rId29" w:history="1">
              <w:r w:rsidRPr="00267781">
                <w:rPr>
                  <w:rStyle w:val="Hyperlink"/>
                  <w:rFonts w:ascii="Arial" w:hAnsi="Arial" w:cs="Arial"/>
                  <w:sz w:val="20"/>
                </w:rPr>
                <w:t>click here</w:t>
              </w:r>
            </w:hyperlink>
          </w:p>
          <w:p w14:paraId="5B6EB347" w14:textId="77777777" w:rsidR="00267781" w:rsidRDefault="00267781" w:rsidP="00267781">
            <w:pPr>
              <w:rPr>
                <w:rFonts w:ascii="Arial" w:hAnsi="Arial" w:cs="Arial"/>
                <w:color w:val="006600"/>
                <w:sz w:val="20"/>
              </w:rPr>
            </w:pPr>
          </w:p>
          <w:p w14:paraId="40E08143" w14:textId="77777777" w:rsidR="00267781" w:rsidRDefault="00267781" w:rsidP="00267781">
            <w:pPr>
              <w:rPr>
                <w:rFonts w:ascii="Arial" w:hAnsi="Arial" w:cs="Arial"/>
                <w:b/>
                <w:color w:val="006600"/>
              </w:rPr>
            </w:pPr>
          </w:p>
          <w:p w14:paraId="68E834A7" w14:textId="77777777" w:rsidR="00267781" w:rsidRPr="00267781" w:rsidRDefault="00267781" w:rsidP="00267781">
            <w:pPr>
              <w:rPr>
                <w:rFonts w:ascii="Arial" w:hAnsi="Arial" w:cs="Arial"/>
                <w:b/>
                <w:color w:val="006600"/>
              </w:rPr>
            </w:pPr>
          </w:p>
          <w:p w14:paraId="76B98F94" w14:textId="77777777" w:rsidR="000E0BF9" w:rsidRPr="006A4F96" w:rsidRDefault="000E0BF9" w:rsidP="000E0BF9">
            <w:pPr>
              <w:rPr>
                <w:rFonts w:ascii="Arial" w:hAnsi="Arial" w:cs="Arial"/>
                <w:b/>
                <w:color w:val="006600"/>
                <w:sz w:val="28"/>
              </w:rPr>
            </w:pPr>
            <w:r w:rsidRPr="006A4F96">
              <w:rPr>
                <w:rFonts w:ascii="Arial" w:hAnsi="Arial" w:cs="Arial"/>
                <w:b/>
                <w:color w:val="006600"/>
                <w:sz w:val="28"/>
              </w:rPr>
              <w:t>Game Theoretic and Behavioural Economic Insights on Social Media Conference</w:t>
            </w:r>
          </w:p>
          <w:p w14:paraId="47C60DA3" w14:textId="77777777" w:rsidR="000E0BF9" w:rsidRPr="000E0BF9" w:rsidRDefault="000E0BF9" w:rsidP="000E0BF9">
            <w:pPr>
              <w:rPr>
                <w:rFonts w:ascii="Arial" w:hAnsi="Arial" w:cs="Arial"/>
                <w:b/>
                <w:color w:val="006600"/>
              </w:rPr>
            </w:pPr>
          </w:p>
          <w:p w14:paraId="5BA904EE" w14:textId="6A9A8188" w:rsidR="000E0BF9" w:rsidRPr="00ED425E" w:rsidRDefault="000E0BF9" w:rsidP="000E0BF9">
            <w:pPr>
              <w:rPr>
                <w:rFonts w:ascii="Arial" w:hAnsi="Arial" w:cs="Arial"/>
                <w:b/>
                <w:color w:val="006600"/>
                <w:sz w:val="20"/>
              </w:rPr>
            </w:pPr>
            <w:r w:rsidRPr="00ED425E">
              <w:rPr>
                <w:rFonts w:ascii="Arial" w:hAnsi="Arial" w:cs="Arial"/>
                <w:b/>
                <w:color w:val="006600"/>
                <w:sz w:val="20"/>
              </w:rPr>
              <w:t>Venue:</w:t>
            </w:r>
            <w:r w:rsidRPr="00ED425E">
              <w:rPr>
                <w:rFonts w:ascii="Arial" w:hAnsi="Arial" w:cs="Arial"/>
                <w:b/>
                <w:color w:val="006600"/>
                <w:sz w:val="20"/>
              </w:rPr>
              <w:tab/>
            </w:r>
            <w:r w:rsidRPr="00ED425E">
              <w:rPr>
                <w:rFonts w:ascii="Arial" w:hAnsi="Arial" w:cs="Arial"/>
                <w:b/>
                <w:color w:val="006600"/>
                <w:sz w:val="20"/>
              </w:rPr>
              <w:tab/>
            </w:r>
            <w:r w:rsidRPr="00ED425E">
              <w:rPr>
                <w:rFonts w:ascii="Arial" w:hAnsi="Arial" w:cs="Arial"/>
                <w:b/>
                <w:color w:val="006600"/>
                <w:sz w:val="20"/>
              </w:rPr>
              <w:tab/>
              <w:t>This event will take place online.</w:t>
            </w:r>
          </w:p>
          <w:p w14:paraId="44CFAFAC" w14:textId="400A938B" w:rsidR="000E0BF9" w:rsidRPr="00ED425E" w:rsidRDefault="000E0BF9" w:rsidP="000E0BF9">
            <w:pPr>
              <w:rPr>
                <w:rFonts w:ascii="Arial" w:hAnsi="Arial" w:cs="Arial"/>
                <w:b/>
                <w:color w:val="006600"/>
                <w:sz w:val="20"/>
              </w:rPr>
            </w:pPr>
            <w:r w:rsidRPr="00ED425E">
              <w:rPr>
                <w:rFonts w:ascii="Arial" w:hAnsi="Arial" w:cs="Arial"/>
                <w:b/>
                <w:color w:val="006600"/>
                <w:sz w:val="20"/>
              </w:rPr>
              <w:t>Dates and</w:t>
            </w:r>
            <w:r w:rsidR="00625D78">
              <w:rPr>
                <w:rFonts w:ascii="Arial" w:hAnsi="Arial" w:cs="Arial"/>
                <w:b/>
                <w:color w:val="006600"/>
                <w:sz w:val="20"/>
              </w:rPr>
              <w:t xml:space="preserve"> Times:</w:t>
            </w:r>
            <w:r w:rsidR="00625D78">
              <w:rPr>
                <w:rFonts w:ascii="Arial" w:hAnsi="Arial" w:cs="Arial"/>
                <w:b/>
                <w:color w:val="006600"/>
                <w:sz w:val="20"/>
              </w:rPr>
              <w:tab/>
              <w:t>25th February: 16:00</w:t>
            </w:r>
            <w:r w:rsidRPr="00ED425E">
              <w:rPr>
                <w:rFonts w:ascii="Arial" w:hAnsi="Arial" w:cs="Arial"/>
                <w:b/>
                <w:color w:val="006600"/>
                <w:sz w:val="20"/>
              </w:rPr>
              <w:t xml:space="preserve"> - 21:00</w:t>
            </w:r>
          </w:p>
          <w:p w14:paraId="6E933605" w14:textId="6069B676" w:rsidR="000E0BF9" w:rsidRPr="00ED425E" w:rsidRDefault="000E0BF9" w:rsidP="000E0BF9">
            <w:pPr>
              <w:rPr>
                <w:rFonts w:ascii="Arial" w:hAnsi="Arial" w:cs="Arial"/>
                <w:b/>
                <w:color w:val="006600"/>
                <w:sz w:val="20"/>
              </w:rPr>
            </w:pPr>
            <w:r w:rsidRPr="00ED425E">
              <w:rPr>
                <w:rFonts w:ascii="Arial" w:hAnsi="Arial" w:cs="Arial"/>
                <w:b/>
                <w:color w:val="006600"/>
                <w:sz w:val="20"/>
              </w:rPr>
              <w:tab/>
            </w:r>
            <w:r w:rsidRPr="00ED425E">
              <w:rPr>
                <w:rFonts w:ascii="Arial" w:hAnsi="Arial" w:cs="Arial"/>
                <w:b/>
                <w:color w:val="006600"/>
                <w:sz w:val="20"/>
              </w:rPr>
              <w:tab/>
            </w:r>
            <w:r w:rsidRPr="00ED425E">
              <w:rPr>
                <w:rFonts w:ascii="Arial" w:hAnsi="Arial" w:cs="Arial"/>
                <w:b/>
                <w:color w:val="006600"/>
                <w:sz w:val="20"/>
              </w:rPr>
              <w:tab/>
              <w:t>26th February: 16:00 - 20:00</w:t>
            </w:r>
          </w:p>
          <w:p w14:paraId="208C442C" w14:textId="77777777" w:rsidR="000E0BF9" w:rsidRPr="000E0BF9" w:rsidRDefault="000E0BF9" w:rsidP="000E0BF9">
            <w:pPr>
              <w:rPr>
                <w:rFonts w:ascii="Arial" w:hAnsi="Arial" w:cs="Arial"/>
                <w:b/>
                <w:color w:val="006600"/>
              </w:rPr>
            </w:pPr>
          </w:p>
          <w:p w14:paraId="40200441" w14:textId="77777777" w:rsidR="000E0BF9" w:rsidRPr="000E0BF9" w:rsidRDefault="000E0BF9" w:rsidP="000E0BF9">
            <w:pPr>
              <w:rPr>
                <w:rFonts w:ascii="Arial" w:hAnsi="Arial" w:cs="Arial"/>
                <w:color w:val="006600"/>
                <w:sz w:val="20"/>
              </w:rPr>
            </w:pPr>
            <w:r w:rsidRPr="000E0BF9">
              <w:rPr>
                <w:rFonts w:ascii="Arial" w:hAnsi="Arial" w:cs="Arial"/>
                <w:color w:val="006600"/>
                <w:sz w:val="20"/>
              </w:rPr>
              <w:t>During the past decade, social media has changed modern society, but the influence of academic research on social media’s practices and policies has been limited.</w:t>
            </w:r>
          </w:p>
          <w:p w14:paraId="27501B44" w14:textId="77777777" w:rsidR="000E0BF9" w:rsidRPr="000E0BF9" w:rsidRDefault="000E0BF9" w:rsidP="000E0BF9">
            <w:pPr>
              <w:rPr>
                <w:rFonts w:ascii="Arial" w:hAnsi="Arial" w:cs="Arial"/>
                <w:color w:val="006600"/>
                <w:sz w:val="20"/>
              </w:rPr>
            </w:pPr>
          </w:p>
          <w:p w14:paraId="4732B786" w14:textId="77777777" w:rsidR="000E0BF9" w:rsidRPr="000E0BF9" w:rsidRDefault="000E0BF9" w:rsidP="000E0BF9">
            <w:pPr>
              <w:rPr>
                <w:rFonts w:ascii="Arial" w:hAnsi="Arial" w:cs="Arial"/>
                <w:color w:val="006600"/>
                <w:sz w:val="20"/>
              </w:rPr>
            </w:pPr>
            <w:r w:rsidRPr="000E0BF9">
              <w:rPr>
                <w:rFonts w:ascii="Arial" w:hAnsi="Arial" w:cs="Arial"/>
                <w:color w:val="006600"/>
                <w:sz w:val="20"/>
              </w:rPr>
              <w:t>The purpose of the event is to bring together social media policy-makers and researchers who work in the field to foster collaboration between the two sectors.</w:t>
            </w:r>
          </w:p>
          <w:p w14:paraId="7FB775E1" w14:textId="77777777" w:rsidR="000E0BF9" w:rsidRPr="000E0BF9" w:rsidRDefault="000E0BF9" w:rsidP="000E0BF9">
            <w:pPr>
              <w:rPr>
                <w:rFonts w:ascii="Arial" w:hAnsi="Arial" w:cs="Arial"/>
                <w:color w:val="006600"/>
                <w:sz w:val="20"/>
              </w:rPr>
            </w:pPr>
          </w:p>
          <w:p w14:paraId="3C322FA6" w14:textId="77777777" w:rsidR="000E0BF9" w:rsidRPr="000E0BF9" w:rsidRDefault="000E0BF9" w:rsidP="000E0BF9">
            <w:pPr>
              <w:rPr>
                <w:rFonts w:ascii="Arial" w:hAnsi="Arial" w:cs="Arial"/>
                <w:color w:val="006600"/>
                <w:sz w:val="20"/>
              </w:rPr>
            </w:pPr>
            <w:r w:rsidRPr="000E0BF9">
              <w:rPr>
                <w:rFonts w:ascii="Arial" w:hAnsi="Arial" w:cs="Arial"/>
                <w:color w:val="006600"/>
                <w:sz w:val="20"/>
              </w:rPr>
              <w:t>Game theory and behavioural economics are the most relevant academic disciplines for studying social media’s policies. Game theory is the theory of interactive decision making. Through many decades of research, the field has produced plenty of analytical tools to understand better how different policies may affect behaviour.</w:t>
            </w:r>
          </w:p>
          <w:p w14:paraId="6C5AD755" w14:textId="77777777" w:rsidR="000E0BF9" w:rsidRPr="000E0BF9" w:rsidRDefault="000E0BF9" w:rsidP="000E0BF9">
            <w:pPr>
              <w:rPr>
                <w:rFonts w:ascii="Arial" w:hAnsi="Arial" w:cs="Arial"/>
                <w:color w:val="006600"/>
                <w:sz w:val="20"/>
              </w:rPr>
            </w:pPr>
          </w:p>
          <w:p w14:paraId="7403C486" w14:textId="77777777" w:rsidR="000E0BF9" w:rsidRPr="000E0BF9" w:rsidRDefault="000E0BF9" w:rsidP="000E0BF9">
            <w:pPr>
              <w:rPr>
                <w:rFonts w:ascii="Arial" w:hAnsi="Arial" w:cs="Arial"/>
                <w:color w:val="006600"/>
                <w:sz w:val="20"/>
              </w:rPr>
            </w:pPr>
            <w:r w:rsidRPr="000E0BF9">
              <w:rPr>
                <w:rFonts w:ascii="Arial" w:hAnsi="Arial" w:cs="Arial"/>
                <w:color w:val="006600"/>
                <w:sz w:val="20"/>
              </w:rPr>
              <w:t>In recent years the sub-fields of mechanism design and network theory flourished, and tools/results that are more specifically relevant for policy making on social networks have been developed. Behavioural economics (that emerged from game theory) brings psychological and sociological aspects into the discussion and empirical tools such as lab and field experiments.</w:t>
            </w:r>
          </w:p>
          <w:p w14:paraId="4F973134" w14:textId="77777777" w:rsidR="000E0BF9" w:rsidRPr="000E0BF9" w:rsidRDefault="000E0BF9" w:rsidP="000E0BF9">
            <w:pPr>
              <w:rPr>
                <w:rFonts w:ascii="Arial" w:hAnsi="Arial" w:cs="Arial"/>
                <w:color w:val="006600"/>
                <w:sz w:val="20"/>
              </w:rPr>
            </w:pPr>
          </w:p>
          <w:p w14:paraId="764780B6" w14:textId="77777777" w:rsidR="000E0BF9" w:rsidRPr="000E0BF9" w:rsidRDefault="000E0BF9" w:rsidP="000E0BF9">
            <w:pPr>
              <w:rPr>
                <w:rFonts w:ascii="Arial" w:hAnsi="Arial" w:cs="Arial"/>
                <w:color w:val="006600"/>
                <w:sz w:val="20"/>
              </w:rPr>
            </w:pPr>
            <w:r w:rsidRPr="000E0BF9">
              <w:rPr>
                <w:rFonts w:ascii="Arial" w:hAnsi="Arial" w:cs="Arial"/>
                <w:color w:val="006600"/>
                <w:sz w:val="20"/>
              </w:rPr>
              <w:t>We hope that this collaboration will improve the quality of content that appears on social media, increase efficiency and fairness of social media practices, and find measures to address users’ concerns (such as privacy), to eventually, improve users’ benefits and experience from their interactions on social media.</w:t>
            </w:r>
          </w:p>
          <w:p w14:paraId="3021CABE" w14:textId="77777777" w:rsidR="000E0BF9" w:rsidRPr="000E0BF9" w:rsidRDefault="000E0BF9" w:rsidP="000E0BF9">
            <w:pPr>
              <w:rPr>
                <w:rFonts w:ascii="Arial" w:hAnsi="Arial" w:cs="Arial"/>
                <w:color w:val="006600"/>
                <w:sz w:val="20"/>
              </w:rPr>
            </w:pPr>
          </w:p>
          <w:p w14:paraId="1B6BA1FC" w14:textId="77777777" w:rsidR="000E0BF9" w:rsidRPr="000E0BF9" w:rsidRDefault="000E0BF9" w:rsidP="000E0BF9">
            <w:pPr>
              <w:rPr>
                <w:rFonts w:ascii="Arial" w:hAnsi="Arial" w:cs="Arial"/>
                <w:b/>
                <w:color w:val="006600"/>
                <w:sz w:val="20"/>
              </w:rPr>
            </w:pPr>
            <w:r w:rsidRPr="000E0BF9">
              <w:rPr>
                <w:rFonts w:ascii="Arial" w:hAnsi="Arial" w:cs="Arial"/>
                <w:b/>
                <w:color w:val="006600"/>
                <w:sz w:val="20"/>
              </w:rPr>
              <w:t>Speakers include:</w:t>
            </w:r>
          </w:p>
          <w:p w14:paraId="0B31F48D" w14:textId="77777777" w:rsidR="000E0BF9" w:rsidRPr="000E0BF9" w:rsidRDefault="000E0BF9" w:rsidP="000E0BF9">
            <w:pPr>
              <w:rPr>
                <w:rFonts w:ascii="Arial" w:hAnsi="Arial" w:cs="Arial"/>
                <w:color w:val="006600"/>
                <w:sz w:val="20"/>
              </w:rPr>
            </w:pPr>
          </w:p>
          <w:p w14:paraId="339C78D2" w14:textId="77777777" w:rsidR="000E0BF9" w:rsidRPr="000E0BF9" w:rsidRDefault="000E0BF9" w:rsidP="000E0BF9">
            <w:pPr>
              <w:rPr>
                <w:rFonts w:ascii="Arial" w:hAnsi="Arial" w:cs="Arial"/>
                <w:color w:val="006600"/>
                <w:sz w:val="20"/>
              </w:rPr>
            </w:pPr>
            <w:bookmarkStart w:id="0" w:name="_GoBack"/>
            <w:bookmarkEnd w:id="0"/>
            <w:r w:rsidRPr="000E0BF9">
              <w:rPr>
                <w:rFonts w:ascii="Arial" w:hAnsi="Arial" w:cs="Arial"/>
                <w:color w:val="006600"/>
                <w:sz w:val="20"/>
              </w:rPr>
              <w:t>Guy Ben-</w:t>
            </w:r>
            <w:proofErr w:type="spellStart"/>
            <w:r w:rsidRPr="000E0BF9">
              <w:rPr>
                <w:rFonts w:ascii="Arial" w:hAnsi="Arial" w:cs="Arial"/>
                <w:color w:val="006600"/>
                <w:sz w:val="20"/>
              </w:rPr>
              <w:t>Ishai</w:t>
            </w:r>
            <w:proofErr w:type="spellEnd"/>
            <w:r w:rsidRPr="000E0BF9">
              <w:rPr>
                <w:rFonts w:ascii="Arial" w:hAnsi="Arial" w:cs="Arial"/>
                <w:color w:val="006600"/>
                <w:sz w:val="20"/>
              </w:rPr>
              <w:t>, Head of Economic Policy Research, Google</w:t>
            </w:r>
          </w:p>
          <w:p w14:paraId="14D3E124" w14:textId="77777777" w:rsidR="000E0BF9" w:rsidRPr="000E0BF9" w:rsidRDefault="000E0BF9" w:rsidP="000E0BF9">
            <w:pPr>
              <w:rPr>
                <w:rFonts w:ascii="Arial" w:hAnsi="Arial" w:cs="Arial"/>
                <w:color w:val="006600"/>
                <w:sz w:val="20"/>
              </w:rPr>
            </w:pPr>
            <w:r w:rsidRPr="000E0BF9">
              <w:rPr>
                <w:rFonts w:ascii="Arial" w:hAnsi="Arial" w:cs="Arial"/>
                <w:color w:val="006600"/>
                <w:sz w:val="20"/>
              </w:rPr>
              <w:t>Christopher Doyle, Principal, Ofcom</w:t>
            </w:r>
          </w:p>
          <w:p w14:paraId="1F70D52E" w14:textId="77777777" w:rsidR="000E0BF9" w:rsidRPr="000E0BF9" w:rsidRDefault="000E0BF9" w:rsidP="000E0BF9">
            <w:pPr>
              <w:rPr>
                <w:rFonts w:ascii="Arial" w:hAnsi="Arial" w:cs="Arial"/>
                <w:color w:val="006600"/>
                <w:sz w:val="20"/>
              </w:rPr>
            </w:pPr>
            <w:r w:rsidRPr="000E0BF9">
              <w:rPr>
                <w:rFonts w:ascii="Arial" w:hAnsi="Arial" w:cs="Arial"/>
                <w:color w:val="006600"/>
                <w:sz w:val="20"/>
              </w:rPr>
              <w:t xml:space="preserve">Andrea </w:t>
            </w:r>
            <w:proofErr w:type="spellStart"/>
            <w:r w:rsidRPr="000E0BF9">
              <w:rPr>
                <w:rFonts w:ascii="Arial" w:hAnsi="Arial" w:cs="Arial"/>
                <w:color w:val="006600"/>
                <w:sz w:val="20"/>
              </w:rPr>
              <w:t>Galeotti</w:t>
            </w:r>
            <w:proofErr w:type="spellEnd"/>
            <w:r w:rsidRPr="000E0BF9">
              <w:rPr>
                <w:rFonts w:ascii="Arial" w:hAnsi="Arial" w:cs="Arial"/>
                <w:color w:val="006600"/>
                <w:sz w:val="20"/>
              </w:rPr>
              <w:t>, Professor of Economics, LBS</w:t>
            </w:r>
          </w:p>
          <w:p w14:paraId="46AF1AE8" w14:textId="77777777" w:rsidR="000E0BF9" w:rsidRPr="000E0BF9" w:rsidRDefault="000E0BF9" w:rsidP="000E0BF9">
            <w:pPr>
              <w:rPr>
                <w:rFonts w:ascii="Arial" w:hAnsi="Arial" w:cs="Arial"/>
                <w:color w:val="006600"/>
                <w:sz w:val="20"/>
              </w:rPr>
            </w:pPr>
            <w:r w:rsidRPr="000E0BF9">
              <w:rPr>
                <w:rFonts w:ascii="Arial" w:hAnsi="Arial" w:cs="Arial"/>
                <w:color w:val="006600"/>
                <w:sz w:val="20"/>
              </w:rPr>
              <w:t xml:space="preserve">Eliana </w:t>
            </w:r>
            <w:proofErr w:type="spellStart"/>
            <w:r w:rsidRPr="000E0BF9">
              <w:rPr>
                <w:rFonts w:ascii="Arial" w:hAnsi="Arial" w:cs="Arial"/>
                <w:color w:val="006600"/>
                <w:sz w:val="20"/>
              </w:rPr>
              <w:t>Garces</w:t>
            </w:r>
            <w:proofErr w:type="spellEnd"/>
            <w:r w:rsidRPr="000E0BF9">
              <w:rPr>
                <w:rFonts w:ascii="Arial" w:hAnsi="Arial" w:cs="Arial"/>
                <w:color w:val="006600"/>
                <w:sz w:val="20"/>
              </w:rPr>
              <w:t>, Director of Economic Policy, Facebook</w:t>
            </w:r>
          </w:p>
          <w:p w14:paraId="46A7FDEA" w14:textId="77777777" w:rsidR="000E0BF9" w:rsidRPr="000E0BF9" w:rsidRDefault="000E0BF9" w:rsidP="000E0BF9">
            <w:pPr>
              <w:rPr>
                <w:rFonts w:ascii="Arial" w:hAnsi="Arial" w:cs="Arial"/>
                <w:color w:val="006600"/>
                <w:sz w:val="20"/>
              </w:rPr>
            </w:pPr>
            <w:r w:rsidRPr="000E0BF9">
              <w:rPr>
                <w:rFonts w:ascii="Arial" w:hAnsi="Arial" w:cs="Arial"/>
                <w:color w:val="006600"/>
                <w:sz w:val="20"/>
              </w:rPr>
              <w:t>Arturo Gonzalez, Director and Global Head of Policy, Facebook</w:t>
            </w:r>
          </w:p>
          <w:p w14:paraId="35C4C65C" w14:textId="77777777" w:rsidR="000E0BF9" w:rsidRPr="000E0BF9" w:rsidRDefault="000E0BF9" w:rsidP="000E0BF9">
            <w:pPr>
              <w:rPr>
                <w:rFonts w:ascii="Arial" w:hAnsi="Arial" w:cs="Arial"/>
                <w:color w:val="006600"/>
                <w:sz w:val="20"/>
              </w:rPr>
            </w:pPr>
            <w:r w:rsidRPr="000E0BF9">
              <w:rPr>
                <w:rFonts w:ascii="Arial" w:hAnsi="Arial" w:cs="Arial"/>
                <w:color w:val="006600"/>
                <w:sz w:val="20"/>
              </w:rPr>
              <w:t>Sanjeev Goyal, Professor of Economics, Cambridge</w:t>
            </w:r>
          </w:p>
          <w:p w14:paraId="58FA94C8" w14:textId="77777777" w:rsidR="000E0BF9" w:rsidRPr="000E0BF9" w:rsidRDefault="000E0BF9" w:rsidP="000E0BF9">
            <w:pPr>
              <w:rPr>
                <w:rFonts w:ascii="Arial" w:hAnsi="Arial" w:cs="Arial"/>
                <w:color w:val="006600"/>
                <w:sz w:val="20"/>
              </w:rPr>
            </w:pPr>
            <w:r w:rsidRPr="000E0BF9">
              <w:rPr>
                <w:rFonts w:ascii="Arial" w:hAnsi="Arial" w:cs="Arial"/>
                <w:color w:val="006600"/>
                <w:sz w:val="20"/>
              </w:rPr>
              <w:t>Matthew Jackson, Professor of Economics, Stanford</w:t>
            </w:r>
          </w:p>
          <w:p w14:paraId="202AA2F0" w14:textId="77777777" w:rsidR="000E0BF9" w:rsidRPr="000E0BF9" w:rsidRDefault="000E0BF9" w:rsidP="000E0BF9">
            <w:pPr>
              <w:rPr>
                <w:rFonts w:ascii="Arial" w:hAnsi="Arial" w:cs="Arial"/>
                <w:color w:val="006600"/>
                <w:sz w:val="20"/>
              </w:rPr>
            </w:pPr>
            <w:r w:rsidRPr="000E0BF9">
              <w:rPr>
                <w:rFonts w:ascii="Arial" w:hAnsi="Arial" w:cs="Arial"/>
                <w:color w:val="006600"/>
                <w:sz w:val="20"/>
              </w:rPr>
              <w:t>Julian Jamison, Former US Consumer Protection Bureau Economist and Professor of Economics, Exeter</w:t>
            </w:r>
          </w:p>
          <w:p w14:paraId="1EB98258" w14:textId="77777777" w:rsidR="000E0BF9" w:rsidRPr="000E0BF9" w:rsidRDefault="000E0BF9" w:rsidP="000E0BF9">
            <w:pPr>
              <w:rPr>
                <w:rFonts w:ascii="Arial" w:hAnsi="Arial" w:cs="Arial"/>
                <w:color w:val="006600"/>
                <w:sz w:val="20"/>
              </w:rPr>
            </w:pPr>
            <w:r w:rsidRPr="000E0BF9">
              <w:rPr>
                <w:rFonts w:ascii="Arial" w:hAnsi="Arial" w:cs="Arial"/>
                <w:color w:val="006600"/>
                <w:sz w:val="20"/>
              </w:rPr>
              <w:t xml:space="preserve">Martin </w:t>
            </w:r>
            <w:proofErr w:type="spellStart"/>
            <w:r w:rsidRPr="000E0BF9">
              <w:rPr>
                <w:rFonts w:ascii="Arial" w:hAnsi="Arial" w:cs="Arial"/>
                <w:color w:val="006600"/>
                <w:sz w:val="20"/>
              </w:rPr>
              <w:t>Peitz</w:t>
            </w:r>
            <w:proofErr w:type="spellEnd"/>
            <w:r w:rsidRPr="000E0BF9">
              <w:rPr>
                <w:rFonts w:ascii="Arial" w:hAnsi="Arial" w:cs="Arial"/>
                <w:color w:val="006600"/>
                <w:sz w:val="20"/>
              </w:rPr>
              <w:t>, Former member of the Economic Advisory Group on Competition Policy (EAGCP), European Commission and Professor of Economics, Mannheim</w:t>
            </w:r>
          </w:p>
          <w:p w14:paraId="4DCA2370" w14:textId="77777777" w:rsidR="000E0BF9" w:rsidRPr="000E0BF9" w:rsidRDefault="000E0BF9" w:rsidP="000E0BF9">
            <w:pPr>
              <w:rPr>
                <w:rFonts w:ascii="Arial" w:hAnsi="Arial" w:cs="Arial"/>
                <w:color w:val="006600"/>
                <w:sz w:val="20"/>
              </w:rPr>
            </w:pPr>
            <w:r w:rsidRPr="000E0BF9">
              <w:rPr>
                <w:rFonts w:ascii="Arial" w:hAnsi="Arial" w:cs="Arial"/>
                <w:color w:val="006600"/>
                <w:sz w:val="20"/>
              </w:rPr>
              <w:t>Jeff Prince Former Chief Economist, FCC, and Professor of Economics, Indiana</w:t>
            </w:r>
          </w:p>
          <w:p w14:paraId="5EBE65BD" w14:textId="77777777" w:rsidR="000E0BF9" w:rsidRPr="000E0BF9" w:rsidRDefault="000E0BF9" w:rsidP="000E0BF9">
            <w:pPr>
              <w:rPr>
                <w:rFonts w:ascii="Arial" w:hAnsi="Arial" w:cs="Arial"/>
                <w:color w:val="006600"/>
                <w:sz w:val="20"/>
              </w:rPr>
            </w:pPr>
            <w:proofErr w:type="spellStart"/>
            <w:r w:rsidRPr="000E0BF9">
              <w:rPr>
                <w:rFonts w:ascii="Arial" w:hAnsi="Arial" w:cs="Arial"/>
                <w:color w:val="006600"/>
                <w:sz w:val="20"/>
              </w:rPr>
              <w:t>Orly</w:t>
            </w:r>
            <w:proofErr w:type="spellEnd"/>
            <w:r w:rsidRPr="000E0BF9">
              <w:rPr>
                <w:rFonts w:ascii="Arial" w:hAnsi="Arial" w:cs="Arial"/>
                <w:color w:val="006600"/>
                <w:sz w:val="20"/>
              </w:rPr>
              <w:t xml:space="preserve"> Sade, Professor of Finance, Hebrew University and NYU</w:t>
            </w:r>
          </w:p>
          <w:p w14:paraId="4951ECA2" w14:textId="77777777" w:rsidR="000E0BF9" w:rsidRPr="000E0BF9" w:rsidRDefault="000E0BF9" w:rsidP="000E0BF9">
            <w:pPr>
              <w:rPr>
                <w:rFonts w:ascii="Arial" w:hAnsi="Arial" w:cs="Arial"/>
                <w:color w:val="006600"/>
                <w:sz w:val="20"/>
              </w:rPr>
            </w:pPr>
            <w:r w:rsidRPr="000E0BF9">
              <w:rPr>
                <w:rFonts w:ascii="Arial" w:hAnsi="Arial" w:cs="Arial"/>
                <w:color w:val="006600"/>
                <w:sz w:val="20"/>
              </w:rPr>
              <w:t>Fernando Vega, Professor of Economics, Bocconi</w:t>
            </w:r>
          </w:p>
          <w:p w14:paraId="173294BD" w14:textId="77777777" w:rsidR="000E0BF9" w:rsidRPr="000E0BF9" w:rsidRDefault="000E0BF9" w:rsidP="000E0BF9">
            <w:pPr>
              <w:rPr>
                <w:rFonts w:ascii="Arial" w:hAnsi="Arial" w:cs="Arial"/>
                <w:color w:val="006600"/>
                <w:sz w:val="20"/>
              </w:rPr>
            </w:pPr>
          </w:p>
          <w:p w14:paraId="05CB8120" w14:textId="4F2D82D4" w:rsidR="000E0BF9" w:rsidRPr="000E0BF9" w:rsidRDefault="000E0BF9" w:rsidP="000E0BF9">
            <w:pPr>
              <w:rPr>
                <w:rFonts w:ascii="Arial" w:hAnsi="Arial" w:cs="Arial"/>
                <w:color w:val="006600"/>
                <w:sz w:val="20"/>
              </w:rPr>
            </w:pPr>
            <w:r w:rsidRPr="000E0BF9">
              <w:rPr>
                <w:rFonts w:ascii="Arial" w:hAnsi="Arial" w:cs="Arial"/>
                <w:color w:val="006600"/>
                <w:sz w:val="20"/>
              </w:rPr>
              <w:t xml:space="preserve">For more information and to register </w:t>
            </w:r>
            <w:hyperlink r:id="rId30" w:history="1">
              <w:r w:rsidRPr="000E0BF9">
                <w:rPr>
                  <w:rStyle w:val="Hyperlink"/>
                  <w:rFonts w:ascii="Arial" w:hAnsi="Arial" w:cs="Arial"/>
                  <w:sz w:val="20"/>
                </w:rPr>
                <w:t>click here</w:t>
              </w:r>
            </w:hyperlink>
          </w:p>
          <w:p w14:paraId="0AA948F3" w14:textId="77777777" w:rsidR="000E0BF9" w:rsidRPr="000E0BF9" w:rsidRDefault="000E0BF9" w:rsidP="000E0BF9">
            <w:pPr>
              <w:rPr>
                <w:rFonts w:ascii="Arial" w:hAnsi="Arial" w:cs="Arial"/>
                <w:color w:val="006600"/>
                <w:sz w:val="20"/>
              </w:rPr>
            </w:pPr>
          </w:p>
          <w:p w14:paraId="6B256A43" w14:textId="77777777" w:rsidR="000E0BF9" w:rsidRDefault="000E0BF9" w:rsidP="00BF5FF6">
            <w:pPr>
              <w:rPr>
                <w:rFonts w:ascii="Arial" w:hAnsi="Arial" w:cs="Arial"/>
                <w:b/>
                <w:color w:val="006600"/>
              </w:rPr>
            </w:pPr>
          </w:p>
          <w:p w14:paraId="156A6AAD" w14:textId="77777777" w:rsidR="000E0BF9" w:rsidRDefault="000E0BF9" w:rsidP="00BF5FF6">
            <w:pPr>
              <w:rPr>
                <w:rFonts w:ascii="Arial" w:hAnsi="Arial" w:cs="Arial"/>
                <w:b/>
                <w:color w:val="006600"/>
              </w:rPr>
            </w:pPr>
          </w:p>
          <w:p w14:paraId="11478439" w14:textId="53FC139D" w:rsidR="00B6124B" w:rsidRPr="00B6124B" w:rsidRDefault="00B6124B" w:rsidP="00B6124B">
            <w:pPr>
              <w:rPr>
                <w:rFonts w:ascii="Arial" w:hAnsi="Arial" w:cs="Arial"/>
                <w:b/>
                <w:color w:val="006600"/>
                <w:sz w:val="28"/>
                <w:szCs w:val="28"/>
              </w:rPr>
            </w:pPr>
            <w:r w:rsidRPr="00B6124B">
              <w:rPr>
                <w:rFonts w:ascii="Arial" w:hAnsi="Arial" w:cs="Arial"/>
                <w:b/>
                <w:color w:val="006600"/>
                <w:sz w:val="28"/>
                <w:szCs w:val="28"/>
              </w:rPr>
              <w:t xml:space="preserve">A </w:t>
            </w:r>
            <w:r w:rsidR="001E79B3">
              <w:rPr>
                <w:rFonts w:ascii="Arial" w:hAnsi="Arial" w:cs="Arial"/>
                <w:b/>
                <w:color w:val="006600"/>
                <w:sz w:val="28"/>
                <w:szCs w:val="28"/>
              </w:rPr>
              <w:t xml:space="preserve">Look at Support </w:t>
            </w:r>
            <w:r w:rsidR="001E79B3" w:rsidRPr="00B6124B">
              <w:rPr>
                <w:rFonts w:ascii="Arial" w:hAnsi="Arial" w:cs="Arial"/>
                <w:b/>
                <w:color w:val="006600"/>
                <w:sz w:val="28"/>
                <w:szCs w:val="28"/>
              </w:rPr>
              <w:t>or Young Peo</w:t>
            </w:r>
            <w:r w:rsidR="001E79B3">
              <w:rPr>
                <w:rFonts w:ascii="Arial" w:hAnsi="Arial" w:cs="Arial"/>
                <w:b/>
                <w:color w:val="006600"/>
                <w:sz w:val="28"/>
                <w:szCs w:val="28"/>
              </w:rPr>
              <w:t>ple During the Economic Crisis and a</w:t>
            </w:r>
            <w:r w:rsidR="001E79B3" w:rsidRPr="00B6124B">
              <w:rPr>
                <w:rFonts w:ascii="Arial" w:hAnsi="Arial" w:cs="Arial"/>
                <w:b/>
                <w:color w:val="006600"/>
                <w:sz w:val="28"/>
                <w:szCs w:val="28"/>
              </w:rPr>
              <w:t xml:space="preserve"> Look </w:t>
            </w:r>
            <w:r w:rsidR="001E79B3">
              <w:rPr>
                <w:rFonts w:ascii="Arial" w:hAnsi="Arial" w:cs="Arial"/>
                <w:b/>
                <w:color w:val="006600"/>
                <w:sz w:val="28"/>
                <w:szCs w:val="28"/>
              </w:rPr>
              <w:t>Ahead to the Economic Recovery and How t</w:t>
            </w:r>
            <w:r w:rsidR="001E79B3" w:rsidRPr="00B6124B">
              <w:rPr>
                <w:rFonts w:ascii="Arial" w:hAnsi="Arial" w:cs="Arial"/>
                <w:b/>
                <w:color w:val="006600"/>
                <w:sz w:val="28"/>
                <w:szCs w:val="28"/>
              </w:rPr>
              <w:t>he Labour Market Will Evolve.</w:t>
            </w:r>
          </w:p>
          <w:p w14:paraId="65A2930D" w14:textId="77777777" w:rsidR="00B6124B" w:rsidRDefault="00B6124B" w:rsidP="00B6124B">
            <w:pPr>
              <w:rPr>
                <w:rFonts w:ascii="Arial" w:hAnsi="Arial" w:cs="Arial"/>
                <w:b/>
                <w:color w:val="006600"/>
                <w:sz w:val="20"/>
                <w:szCs w:val="20"/>
              </w:rPr>
            </w:pPr>
          </w:p>
          <w:p w14:paraId="6A190E70" w14:textId="77777777" w:rsidR="00B6124B" w:rsidRPr="00B6124B" w:rsidRDefault="00B6124B" w:rsidP="00B6124B">
            <w:pPr>
              <w:rPr>
                <w:rFonts w:ascii="Arial" w:hAnsi="Arial" w:cs="Arial"/>
                <w:b/>
                <w:color w:val="006600"/>
                <w:sz w:val="20"/>
                <w:szCs w:val="20"/>
              </w:rPr>
            </w:pPr>
            <w:r w:rsidRPr="00B6124B">
              <w:rPr>
                <w:rFonts w:ascii="Arial" w:hAnsi="Arial" w:cs="Arial"/>
                <w:b/>
                <w:color w:val="006600"/>
                <w:sz w:val="20"/>
                <w:szCs w:val="20"/>
              </w:rPr>
              <w:t>Venue:</w:t>
            </w:r>
            <w:r w:rsidRPr="00B6124B">
              <w:rPr>
                <w:rFonts w:ascii="Arial" w:hAnsi="Arial" w:cs="Arial"/>
                <w:b/>
                <w:color w:val="006600"/>
                <w:sz w:val="20"/>
                <w:szCs w:val="20"/>
              </w:rPr>
              <w:tab/>
            </w:r>
            <w:r w:rsidRPr="00B6124B">
              <w:rPr>
                <w:rFonts w:ascii="Arial" w:hAnsi="Arial" w:cs="Arial"/>
                <w:b/>
                <w:color w:val="006600"/>
                <w:sz w:val="20"/>
                <w:szCs w:val="20"/>
              </w:rPr>
              <w:tab/>
              <w:t>This event will take place online.</w:t>
            </w:r>
          </w:p>
          <w:p w14:paraId="5E4BD021" w14:textId="3B5BFF5C" w:rsidR="00B6124B" w:rsidRPr="00B6124B" w:rsidRDefault="00B6124B" w:rsidP="00B6124B">
            <w:pPr>
              <w:rPr>
                <w:rFonts w:ascii="Arial" w:hAnsi="Arial" w:cs="Arial"/>
                <w:b/>
                <w:color w:val="006600"/>
                <w:sz w:val="20"/>
                <w:szCs w:val="20"/>
              </w:rPr>
            </w:pPr>
            <w:r w:rsidRPr="00B6124B">
              <w:rPr>
                <w:rFonts w:ascii="Arial" w:hAnsi="Arial" w:cs="Arial"/>
                <w:b/>
                <w:color w:val="006600"/>
                <w:sz w:val="20"/>
                <w:szCs w:val="20"/>
              </w:rPr>
              <w:t>Date:</w:t>
            </w:r>
            <w:r w:rsidRPr="00B6124B">
              <w:rPr>
                <w:rFonts w:ascii="Arial" w:hAnsi="Arial" w:cs="Arial"/>
                <w:b/>
                <w:color w:val="006600"/>
                <w:sz w:val="20"/>
                <w:szCs w:val="20"/>
              </w:rPr>
              <w:tab/>
            </w:r>
            <w:r w:rsidRPr="00B6124B">
              <w:rPr>
                <w:rFonts w:ascii="Arial" w:hAnsi="Arial" w:cs="Arial"/>
                <w:b/>
                <w:color w:val="006600"/>
                <w:sz w:val="20"/>
                <w:szCs w:val="20"/>
              </w:rPr>
              <w:tab/>
              <w:t>Wed, 31 March 2021</w:t>
            </w:r>
          </w:p>
          <w:p w14:paraId="51CDAE0F" w14:textId="1D7C5BFB" w:rsidR="00B6124B" w:rsidRDefault="00B6124B" w:rsidP="00B6124B">
            <w:pPr>
              <w:rPr>
                <w:rFonts w:ascii="Arial" w:hAnsi="Arial" w:cs="Arial"/>
                <w:b/>
                <w:color w:val="006600"/>
                <w:sz w:val="20"/>
                <w:szCs w:val="20"/>
              </w:rPr>
            </w:pPr>
            <w:r w:rsidRPr="00B6124B">
              <w:rPr>
                <w:rFonts w:ascii="Arial" w:hAnsi="Arial" w:cs="Arial"/>
                <w:b/>
                <w:color w:val="006600"/>
                <w:sz w:val="20"/>
                <w:szCs w:val="20"/>
              </w:rPr>
              <w:t>Time:</w:t>
            </w:r>
            <w:r w:rsidRPr="00B6124B">
              <w:rPr>
                <w:rFonts w:ascii="Arial" w:hAnsi="Arial" w:cs="Arial"/>
                <w:b/>
                <w:color w:val="006600"/>
                <w:sz w:val="20"/>
                <w:szCs w:val="20"/>
              </w:rPr>
              <w:tab/>
            </w:r>
            <w:r w:rsidRPr="00B6124B">
              <w:rPr>
                <w:rFonts w:ascii="Arial" w:hAnsi="Arial" w:cs="Arial"/>
                <w:b/>
                <w:color w:val="006600"/>
                <w:sz w:val="20"/>
                <w:szCs w:val="20"/>
              </w:rPr>
              <w:tab/>
              <w:t>16:00 – 17:15</w:t>
            </w:r>
          </w:p>
          <w:p w14:paraId="16935526" w14:textId="77777777" w:rsidR="00B6124B" w:rsidRDefault="00B6124B" w:rsidP="00B6124B">
            <w:pPr>
              <w:rPr>
                <w:rFonts w:ascii="Arial" w:hAnsi="Arial" w:cs="Arial"/>
                <w:b/>
                <w:color w:val="006600"/>
                <w:sz w:val="20"/>
                <w:szCs w:val="20"/>
              </w:rPr>
            </w:pPr>
          </w:p>
          <w:p w14:paraId="5D1F854C" w14:textId="77777777" w:rsidR="00B6124B" w:rsidRPr="00B6124B" w:rsidRDefault="00B6124B" w:rsidP="00B6124B">
            <w:pPr>
              <w:rPr>
                <w:rFonts w:ascii="Arial" w:hAnsi="Arial" w:cs="Arial"/>
                <w:color w:val="006600"/>
                <w:sz w:val="20"/>
                <w:szCs w:val="20"/>
              </w:rPr>
            </w:pPr>
            <w:r w:rsidRPr="00B6124B">
              <w:rPr>
                <w:rFonts w:ascii="Arial" w:hAnsi="Arial" w:cs="Arial"/>
                <w:color w:val="006600"/>
                <w:sz w:val="20"/>
                <w:szCs w:val="20"/>
              </w:rPr>
              <w:t>Young people are being hit hardest by the economic impact of COVID-19 on the labour market. They are 2.5 times more likely to be working in the sectors most affected by the pandemic, which has led to a rise in youth unemployment, economic inactivity and young people claiming benefits - the latter increasing by 120% compared to pre pandemic levels. Prior to the COVID-19 crisis, there were already 760,000 young people not in education or employment in the UK who are at risk of falling further behind.</w:t>
            </w:r>
          </w:p>
          <w:p w14:paraId="1D499B57" w14:textId="77777777" w:rsidR="00B6124B" w:rsidRPr="00B6124B" w:rsidRDefault="00B6124B" w:rsidP="00B6124B">
            <w:pPr>
              <w:rPr>
                <w:rFonts w:ascii="Arial" w:hAnsi="Arial" w:cs="Arial"/>
                <w:color w:val="006600"/>
                <w:sz w:val="20"/>
                <w:szCs w:val="20"/>
              </w:rPr>
            </w:pPr>
          </w:p>
          <w:p w14:paraId="2BD90D35" w14:textId="77777777" w:rsidR="00B6124B" w:rsidRPr="00B6124B" w:rsidRDefault="00B6124B" w:rsidP="00B6124B">
            <w:pPr>
              <w:rPr>
                <w:rFonts w:ascii="Arial" w:hAnsi="Arial" w:cs="Arial"/>
                <w:color w:val="006600"/>
                <w:sz w:val="20"/>
                <w:szCs w:val="20"/>
              </w:rPr>
            </w:pPr>
            <w:r w:rsidRPr="00B6124B">
              <w:rPr>
                <w:rFonts w:ascii="Arial" w:hAnsi="Arial" w:cs="Arial"/>
                <w:color w:val="006600"/>
                <w:sz w:val="20"/>
                <w:szCs w:val="20"/>
              </w:rPr>
              <w:t>This seminar will look at the support in place for young people during the economic crisis and beyond. What additional measures are needed to create opportunities, help employers and provide the right information and advice to young people? The speakers will consider these points as well as looking ahead to the economic recovery, sharing new research on what this means for sectors and geographies and how the labour market could evolve.</w:t>
            </w:r>
          </w:p>
          <w:p w14:paraId="40DC715C" w14:textId="77777777" w:rsidR="00B6124B" w:rsidRPr="00B6124B" w:rsidRDefault="00B6124B" w:rsidP="00B6124B">
            <w:pPr>
              <w:rPr>
                <w:rFonts w:ascii="Arial" w:hAnsi="Arial" w:cs="Arial"/>
                <w:color w:val="006600"/>
                <w:sz w:val="20"/>
                <w:szCs w:val="20"/>
              </w:rPr>
            </w:pPr>
          </w:p>
          <w:p w14:paraId="63F5BEB8" w14:textId="77777777" w:rsidR="00B6124B" w:rsidRPr="00B6124B" w:rsidRDefault="00B6124B" w:rsidP="00B6124B">
            <w:pPr>
              <w:rPr>
                <w:rFonts w:ascii="Arial" w:hAnsi="Arial" w:cs="Arial"/>
                <w:color w:val="006600"/>
                <w:sz w:val="20"/>
                <w:szCs w:val="20"/>
              </w:rPr>
            </w:pPr>
            <w:r w:rsidRPr="00B6124B">
              <w:rPr>
                <w:rFonts w:ascii="Arial" w:hAnsi="Arial" w:cs="Arial"/>
                <w:color w:val="006600"/>
                <w:sz w:val="20"/>
                <w:szCs w:val="20"/>
              </w:rPr>
              <w:t>Please note you must be a member of the Academy to attend an event. Membership is free and you will be prompted to join when registering for this event.</w:t>
            </w:r>
          </w:p>
          <w:p w14:paraId="4BD42F54" w14:textId="77777777" w:rsidR="009A3E55" w:rsidRPr="00B6124B" w:rsidRDefault="009A3E55" w:rsidP="00BF5FF6">
            <w:pPr>
              <w:rPr>
                <w:rFonts w:ascii="Arial" w:hAnsi="Arial" w:cs="Arial"/>
                <w:color w:val="006600"/>
                <w:sz w:val="20"/>
                <w:szCs w:val="20"/>
              </w:rPr>
            </w:pPr>
          </w:p>
          <w:p w14:paraId="17F8404D" w14:textId="16AE5776" w:rsidR="009A3E55" w:rsidRPr="00B6124B" w:rsidRDefault="00B6124B" w:rsidP="00BF5FF6">
            <w:pPr>
              <w:rPr>
                <w:rFonts w:ascii="Arial" w:hAnsi="Arial" w:cs="Arial"/>
                <w:color w:val="006600"/>
                <w:sz w:val="20"/>
              </w:rPr>
            </w:pPr>
            <w:r w:rsidRPr="00B6124B">
              <w:rPr>
                <w:rFonts w:ascii="Arial" w:hAnsi="Arial" w:cs="Arial"/>
                <w:color w:val="006600"/>
                <w:sz w:val="20"/>
              </w:rPr>
              <w:t xml:space="preserve">For more information </w:t>
            </w:r>
            <w:r>
              <w:rPr>
                <w:rFonts w:ascii="Arial" w:hAnsi="Arial" w:cs="Arial"/>
                <w:color w:val="006600"/>
                <w:sz w:val="20"/>
              </w:rPr>
              <w:t xml:space="preserve">and registration </w:t>
            </w:r>
            <w:hyperlink r:id="rId31" w:history="1">
              <w:r w:rsidRPr="00B6124B">
                <w:rPr>
                  <w:rStyle w:val="Hyperlink"/>
                  <w:rFonts w:ascii="Arial" w:hAnsi="Arial" w:cs="Arial"/>
                  <w:sz w:val="20"/>
                </w:rPr>
                <w:t>Click here</w:t>
              </w:r>
            </w:hyperlink>
          </w:p>
          <w:p w14:paraId="29C78F82" w14:textId="77777777" w:rsidR="009A3E55" w:rsidRDefault="009A3E55" w:rsidP="00BF5FF6">
            <w:pPr>
              <w:rPr>
                <w:rFonts w:ascii="Arial" w:hAnsi="Arial" w:cs="Arial"/>
                <w:b/>
                <w:color w:val="006600"/>
                <w:sz w:val="20"/>
              </w:rPr>
            </w:pPr>
          </w:p>
          <w:p w14:paraId="67D93748" w14:textId="77777777" w:rsidR="009A3E55" w:rsidRDefault="009A3E55" w:rsidP="00BF5FF6">
            <w:pPr>
              <w:rPr>
                <w:rFonts w:ascii="Arial" w:hAnsi="Arial" w:cs="Arial"/>
                <w:b/>
                <w:color w:val="006600"/>
                <w:sz w:val="20"/>
              </w:rPr>
            </w:pPr>
          </w:p>
          <w:p w14:paraId="45F49334" w14:textId="77777777" w:rsidR="009C02E2" w:rsidRPr="00D81B42" w:rsidRDefault="009C02E2" w:rsidP="00BF5FF6">
            <w:pPr>
              <w:rPr>
                <w:rFonts w:ascii="Arial" w:hAnsi="Arial" w:cs="Arial"/>
                <w:b/>
                <w:color w:val="006600"/>
                <w:sz w:val="20"/>
              </w:rPr>
            </w:pPr>
          </w:p>
          <w:p w14:paraId="132AA2D2" w14:textId="33950181" w:rsidR="009A3E55" w:rsidRDefault="009A3E55" w:rsidP="00BF5FF6">
            <w:pPr>
              <w:rPr>
                <w:rFonts w:ascii="Arial" w:hAnsi="Arial" w:cs="Arial"/>
                <w:b/>
                <w:color w:val="006600"/>
                <w:sz w:val="28"/>
              </w:rPr>
            </w:pPr>
            <w:r>
              <w:rPr>
                <w:rFonts w:ascii="Arial" w:hAnsi="Arial" w:cs="Arial"/>
                <w:b/>
                <w:color w:val="006600"/>
                <w:sz w:val="28"/>
              </w:rPr>
              <w:t xml:space="preserve">Marmot – Ten Years On! </w:t>
            </w:r>
            <w:r w:rsidR="00AE7D54">
              <w:rPr>
                <w:rFonts w:ascii="Arial" w:hAnsi="Arial" w:cs="Arial"/>
                <w:b/>
                <w:color w:val="FF0000"/>
                <w:sz w:val="28"/>
              </w:rPr>
              <w:t>Rescheduled</w:t>
            </w:r>
            <w:r w:rsidR="00AE7D54" w:rsidRPr="00593B96">
              <w:rPr>
                <w:rFonts w:ascii="Arial" w:hAnsi="Arial" w:cs="Arial"/>
                <w:b/>
                <w:color w:val="FF0000"/>
                <w:sz w:val="28"/>
              </w:rPr>
              <w:t>!</w:t>
            </w:r>
            <w:r w:rsidR="00AE7D54">
              <w:rPr>
                <w:rFonts w:ascii="Arial" w:hAnsi="Arial" w:cs="Arial"/>
                <w:b/>
                <w:color w:val="FF0000"/>
                <w:sz w:val="28"/>
              </w:rPr>
              <w:t xml:space="preserve"> I will update in due course</w:t>
            </w:r>
          </w:p>
          <w:p w14:paraId="65B507B6" w14:textId="77777777" w:rsidR="009A3E55" w:rsidRPr="004C0FB5" w:rsidRDefault="009A3E55" w:rsidP="00BF5FF6">
            <w:pPr>
              <w:rPr>
                <w:rFonts w:ascii="Arial" w:hAnsi="Arial" w:cs="Arial"/>
                <w:b/>
                <w:color w:val="006600"/>
                <w:sz w:val="20"/>
              </w:rPr>
            </w:pPr>
          </w:p>
          <w:p w14:paraId="6CF5BE83" w14:textId="77777777" w:rsidR="009A3E55" w:rsidRDefault="009A3E55" w:rsidP="00BF5FF6">
            <w:pPr>
              <w:rPr>
                <w:rFonts w:ascii="Arial" w:hAnsi="Arial" w:cs="Arial"/>
                <w:b/>
                <w:color w:val="006600"/>
                <w:sz w:val="20"/>
              </w:rPr>
            </w:pPr>
            <w:r>
              <w:rPr>
                <w:rFonts w:ascii="Arial" w:hAnsi="Arial" w:cs="Arial"/>
                <w:b/>
                <w:color w:val="006600"/>
                <w:sz w:val="20"/>
              </w:rPr>
              <w:t>Venue:</w:t>
            </w:r>
            <w:r>
              <w:rPr>
                <w:rFonts w:ascii="Arial" w:hAnsi="Arial" w:cs="Arial"/>
                <w:b/>
                <w:color w:val="006600"/>
                <w:sz w:val="20"/>
              </w:rPr>
              <w:tab/>
            </w:r>
            <w:r>
              <w:rPr>
                <w:rFonts w:ascii="Arial" w:hAnsi="Arial" w:cs="Arial"/>
                <w:b/>
                <w:color w:val="006600"/>
                <w:sz w:val="20"/>
              </w:rPr>
              <w:tab/>
              <w:t xml:space="preserve">Leeds City Hilton Hotel, </w:t>
            </w:r>
            <w:r w:rsidRPr="004C0FB5">
              <w:rPr>
                <w:rFonts w:ascii="Arial" w:hAnsi="Arial" w:cs="Arial"/>
                <w:b/>
                <w:color w:val="006600"/>
                <w:sz w:val="20"/>
              </w:rPr>
              <w:t>Neville Street, Leeds LS1 4BX</w:t>
            </w:r>
          </w:p>
          <w:p w14:paraId="2A9A88EC" w14:textId="77777777" w:rsidR="009A3E55" w:rsidRDefault="009A3E55" w:rsidP="00BF5FF6">
            <w:pPr>
              <w:rPr>
                <w:rFonts w:ascii="Arial" w:hAnsi="Arial" w:cs="Arial"/>
                <w:b/>
                <w:color w:val="006600"/>
                <w:sz w:val="20"/>
              </w:rPr>
            </w:pPr>
            <w:r>
              <w:rPr>
                <w:rFonts w:ascii="Arial" w:hAnsi="Arial" w:cs="Arial"/>
                <w:b/>
                <w:color w:val="006600"/>
                <w:sz w:val="20"/>
              </w:rPr>
              <w:t>Date:</w:t>
            </w:r>
            <w:r>
              <w:rPr>
                <w:rFonts w:ascii="Arial" w:hAnsi="Arial" w:cs="Arial"/>
                <w:b/>
                <w:color w:val="006600"/>
                <w:sz w:val="20"/>
              </w:rPr>
              <w:tab/>
            </w:r>
            <w:r>
              <w:rPr>
                <w:rFonts w:ascii="Arial" w:hAnsi="Arial" w:cs="Arial"/>
                <w:b/>
                <w:color w:val="006600"/>
                <w:sz w:val="20"/>
              </w:rPr>
              <w:tab/>
              <w:t>Monday, 21</w:t>
            </w:r>
            <w:r w:rsidRPr="00E966C8">
              <w:rPr>
                <w:rFonts w:ascii="Arial" w:hAnsi="Arial" w:cs="Arial"/>
                <w:b/>
                <w:color w:val="006600"/>
                <w:sz w:val="20"/>
                <w:vertAlign w:val="superscript"/>
              </w:rPr>
              <w:t>st</w:t>
            </w:r>
            <w:r>
              <w:rPr>
                <w:rFonts w:ascii="Arial" w:hAnsi="Arial" w:cs="Arial"/>
                <w:b/>
                <w:color w:val="006600"/>
                <w:sz w:val="20"/>
              </w:rPr>
              <w:t xml:space="preserve"> September 2020</w:t>
            </w:r>
          </w:p>
          <w:p w14:paraId="05839DC7" w14:textId="77777777" w:rsidR="009A3E55" w:rsidRPr="004C0FB5" w:rsidRDefault="009A3E55" w:rsidP="00BF5FF6">
            <w:pPr>
              <w:rPr>
                <w:rFonts w:ascii="Arial" w:hAnsi="Arial" w:cs="Arial"/>
                <w:b/>
                <w:color w:val="006600"/>
                <w:sz w:val="20"/>
              </w:rPr>
            </w:pPr>
            <w:r>
              <w:rPr>
                <w:rFonts w:ascii="Arial" w:hAnsi="Arial" w:cs="Arial"/>
                <w:b/>
                <w:color w:val="006600"/>
                <w:sz w:val="20"/>
              </w:rPr>
              <w:t>Time:</w:t>
            </w:r>
            <w:r>
              <w:rPr>
                <w:rFonts w:ascii="Arial" w:hAnsi="Arial" w:cs="Arial"/>
                <w:b/>
                <w:color w:val="006600"/>
                <w:sz w:val="20"/>
              </w:rPr>
              <w:tab/>
            </w:r>
            <w:r>
              <w:rPr>
                <w:rFonts w:ascii="Arial" w:hAnsi="Arial" w:cs="Arial"/>
                <w:b/>
                <w:color w:val="006600"/>
                <w:sz w:val="20"/>
              </w:rPr>
              <w:tab/>
              <w:t>8:30 – 17:00</w:t>
            </w:r>
          </w:p>
          <w:p w14:paraId="25489F2E" w14:textId="77777777" w:rsidR="009A3E55" w:rsidRDefault="009A3E55" w:rsidP="00BF5FF6">
            <w:pPr>
              <w:rPr>
                <w:rFonts w:ascii="Arial" w:hAnsi="Arial" w:cs="Arial"/>
                <w:b/>
                <w:color w:val="006600"/>
                <w:sz w:val="28"/>
              </w:rPr>
            </w:pPr>
          </w:p>
          <w:p w14:paraId="6E0F70EA" w14:textId="77777777" w:rsidR="009A3E55" w:rsidRPr="00AB25CC" w:rsidRDefault="009A3E55" w:rsidP="00BF5FF6">
            <w:pPr>
              <w:rPr>
                <w:rFonts w:ascii="Arial" w:hAnsi="Arial" w:cs="Arial"/>
                <w:color w:val="006600"/>
                <w:sz w:val="20"/>
              </w:rPr>
            </w:pPr>
            <w:r w:rsidRPr="00AB25CC">
              <w:rPr>
                <w:rFonts w:ascii="Arial" w:hAnsi="Arial" w:cs="Arial"/>
                <w:color w:val="006600"/>
                <w:sz w:val="20"/>
              </w:rPr>
              <w:t xml:space="preserve">As a result of the increasing health concerns and escalating developments that have occurred recently regarding the coronavirus (COVID-19) outbreak, Minding the Gap have made the decision to postpone our next conference (Marmot Ten Years On) until September 2020. We have a duty of care and responsibility to the people who would be attending the event, the delegates, presenters, and staff, many of whom would be older and might have pre-existing chronic conditions that could put them at greater risk. Others will be supporting efforts across the country to stop the spread of this infection and we have a wider responsibility to the general public and the NHS not to do anything that could possibly contribute to the spread. </w:t>
            </w:r>
          </w:p>
          <w:p w14:paraId="616BAC9A" w14:textId="77777777" w:rsidR="009A3E55" w:rsidRPr="00AB25CC" w:rsidRDefault="009A3E55" w:rsidP="00BF5FF6">
            <w:pPr>
              <w:rPr>
                <w:rFonts w:ascii="Arial" w:hAnsi="Arial" w:cs="Arial"/>
                <w:color w:val="006600"/>
                <w:sz w:val="20"/>
              </w:rPr>
            </w:pPr>
          </w:p>
          <w:p w14:paraId="7AC989DA" w14:textId="77777777" w:rsidR="009A3E55" w:rsidRPr="00AB25CC" w:rsidRDefault="009A3E55" w:rsidP="00BF5FF6">
            <w:pPr>
              <w:rPr>
                <w:rFonts w:ascii="Arial" w:hAnsi="Arial" w:cs="Arial"/>
                <w:color w:val="006600"/>
                <w:sz w:val="20"/>
              </w:rPr>
            </w:pPr>
            <w:r w:rsidRPr="00AB25CC">
              <w:rPr>
                <w:rFonts w:ascii="Arial" w:hAnsi="Arial" w:cs="Arial"/>
                <w:color w:val="006600"/>
                <w:sz w:val="20"/>
              </w:rPr>
              <w:t>We regret not having the opportunity to publicly celebrate the recently published work of the Institute of Health Equity, but rest assured that our work continues.</w:t>
            </w:r>
          </w:p>
          <w:p w14:paraId="20BA5E58" w14:textId="77777777" w:rsidR="009A3E55" w:rsidRPr="00AB25CC" w:rsidRDefault="009A3E55" w:rsidP="00BF5FF6">
            <w:pPr>
              <w:rPr>
                <w:rFonts w:ascii="Arial" w:hAnsi="Arial" w:cs="Arial"/>
                <w:color w:val="006600"/>
                <w:sz w:val="20"/>
              </w:rPr>
            </w:pPr>
          </w:p>
          <w:p w14:paraId="28C20A0C" w14:textId="77777777" w:rsidR="009A3E55" w:rsidRPr="00AB25CC" w:rsidRDefault="009A3E55" w:rsidP="00BF5FF6">
            <w:pPr>
              <w:rPr>
                <w:rFonts w:ascii="Arial" w:hAnsi="Arial" w:cs="Arial"/>
                <w:color w:val="006600"/>
                <w:sz w:val="20"/>
              </w:rPr>
            </w:pPr>
            <w:r w:rsidRPr="00AB25CC">
              <w:rPr>
                <w:rFonts w:ascii="Arial" w:hAnsi="Arial" w:cs="Arial"/>
                <w:color w:val="006600"/>
                <w:sz w:val="20"/>
              </w:rPr>
              <w:t>I have booked a new provisional date for the conference, the 21st September 2020 which will take place at the same venue, so please reserve the date in your diary. I will be writing out again in the next week or so to establish your availability, but I emphasise that this date is still provisional.</w:t>
            </w:r>
          </w:p>
          <w:p w14:paraId="37082B0D" w14:textId="77777777" w:rsidR="009A3E55" w:rsidRPr="00AB25CC" w:rsidRDefault="009A3E55" w:rsidP="00BF5FF6">
            <w:pPr>
              <w:rPr>
                <w:rFonts w:ascii="Arial" w:hAnsi="Arial" w:cs="Arial"/>
                <w:color w:val="006600"/>
                <w:sz w:val="20"/>
              </w:rPr>
            </w:pPr>
          </w:p>
          <w:p w14:paraId="4F687082" w14:textId="77777777" w:rsidR="009A3E55" w:rsidRPr="00AB25CC" w:rsidRDefault="009A3E55" w:rsidP="00BF5FF6">
            <w:pPr>
              <w:rPr>
                <w:rFonts w:ascii="Arial" w:hAnsi="Arial" w:cs="Arial"/>
                <w:color w:val="006600"/>
                <w:sz w:val="20"/>
              </w:rPr>
            </w:pPr>
            <w:r w:rsidRPr="00AB25CC">
              <w:rPr>
                <w:rFonts w:ascii="Arial" w:hAnsi="Arial" w:cs="Arial"/>
                <w:color w:val="006600"/>
                <w:sz w:val="20"/>
              </w:rPr>
              <w:t xml:space="preserve">Once again, our sincere apologies for any inconvenience caused and thank you for your understanding. </w:t>
            </w:r>
          </w:p>
          <w:p w14:paraId="74B0FC72" w14:textId="77777777" w:rsidR="009A3E55" w:rsidRPr="00AB25CC" w:rsidRDefault="009A3E55" w:rsidP="00BF5FF6">
            <w:pPr>
              <w:rPr>
                <w:rFonts w:ascii="Arial" w:hAnsi="Arial" w:cs="Arial"/>
                <w:color w:val="006600"/>
                <w:sz w:val="20"/>
              </w:rPr>
            </w:pPr>
            <w:r w:rsidRPr="00AB25CC">
              <w:rPr>
                <w:rFonts w:ascii="Arial" w:hAnsi="Arial" w:cs="Arial"/>
                <w:color w:val="006600"/>
                <w:sz w:val="20"/>
              </w:rPr>
              <w:t>Kind regards</w:t>
            </w:r>
          </w:p>
          <w:p w14:paraId="44D19DB8" w14:textId="77777777" w:rsidR="009A3E55" w:rsidRPr="00AB25CC" w:rsidRDefault="009A3E55" w:rsidP="00BF5FF6">
            <w:pPr>
              <w:rPr>
                <w:rFonts w:ascii="Arial" w:hAnsi="Arial" w:cs="Arial"/>
                <w:color w:val="006600"/>
                <w:sz w:val="20"/>
              </w:rPr>
            </w:pPr>
          </w:p>
          <w:p w14:paraId="389C82DF" w14:textId="77777777" w:rsidR="009A3E55" w:rsidRPr="00AB25CC" w:rsidRDefault="005D7AC1" w:rsidP="00BF5FF6">
            <w:pPr>
              <w:rPr>
                <w:rFonts w:ascii="Arial" w:hAnsi="Arial" w:cs="Arial"/>
                <w:color w:val="006600"/>
                <w:sz w:val="20"/>
                <w:lang w:val="en-US"/>
              </w:rPr>
            </w:pPr>
            <w:r>
              <w:rPr>
                <w:rFonts w:ascii="Arial" w:hAnsi="Arial" w:cs="Arial"/>
                <w:noProof/>
                <w:color w:val="006600"/>
                <w:sz w:val="20"/>
              </w:rPr>
              <w:fldChar w:fldCharType="begin"/>
            </w:r>
            <w:r>
              <w:rPr>
                <w:rFonts w:ascii="Arial" w:hAnsi="Arial" w:cs="Arial"/>
                <w:noProof/>
                <w:color w:val="006600"/>
                <w:sz w:val="20"/>
              </w:rPr>
              <w:instrText xml:space="preserve"> INCLUDEPICTURE  "cid:image010.jpg@01D5FC47.3881B5C0" \* MERGEFORMATINET </w:instrText>
            </w:r>
            <w:r>
              <w:rPr>
                <w:rFonts w:ascii="Arial" w:hAnsi="Arial" w:cs="Arial"/>
                <w:noProof/>
                <w:color w:val="006600"/>
                <w:sz w:val="20"/>
              </w:rPr>
              <w:fldChar w:fldCharType="separate"/>
            </w:r>
            <w:r w:rsidR="00167E2E">
              <w:rPr>
                <w:rFonts w:ascii="Arial" w:hAnsi="Arial" w:cs="Arial"/>
                <w:noProof/>
                <w:color w:val="006600"/>
                <w:sz w:val="20"/>
              </w:rPr>
              <w:fldChar w:fldCharType="begin"/>
            </w:r>
            <w:r w:rsidR="00167E2E">
              <w:rPr>
                <w:rFonts w:ascii="Arial" w:hAnsi="Arial" w:cs="Arial"/>
                <w:noProof/>
                <w:color w:val="006600"/>
                <w:sz w:val="20"/>
              </w:rPr>
              <w:instrText xml:space="preserve"> INCLUDEPICTURE  "cid:image010.jpg@01D5FC47.3881B5C0" \* MERGEFORMATINET </w:instrText>
            </w:r>
            <w:r w:rsidR="00167E2E">
              <w:rPr>
                <w:rFonts w:ascii="Arial" w:hAnsi="Arial" w:cs="Arial"/>
                <w:noProof/>
                <w:color w:val="006600"/>
                <w:sz w:val="20"/>
              </w:rPr>
              <w:fldChar w:fldCharType="separate"/>
            </w:r>
            <w:r w:rsidR="00297AE7">
              <w:rPr>
                <w:rFonts w:ascii="Arial" w:hAnsi="Arial" w:cs="Arial"/>
                <w:noProof/>
                <w:color w:val="006600"/>
                <w:sz w:val="20"/>
              </w:rPr>
              <w:fldChar w:fldCharType="begin"/>
            </w:r>
            <w:r w:rsidR="00297AE7">
              <w:rPr>
                <w:rFonts w:ascii="Arial" w:hAnsi="Arial" w:cs="Arial"/>
                <w:noProof/>
                <w:color w:val="006600"/>
                <w:sz w:val="20"/>
              </w:rPr>
              <w:instrText xml:space="preserve"> INCLUDEPICTURE  "cid:image010.jpg@01D5FC47.3881B5C0" \* MERGEFORMATINET </w:instrText>
            </w:r>
            <w:r w:rsidR="00297AE7">
              <w:rPr>
                <w:rFonts w:ascii="Arial" w:hAnsi="Arial" w:cs="Arial"/>
                <w:noProof/>
                <w:color w:val="006600"/>
                <w:sz w:val="20"/>
              </w:rPr>
              <w:fldChar w:fldCharType="separate"/>
            </w:r>
            <w:r w:rsidR="003B6D08">
              <w:rPr>
                <w:rFonts w:ascii="Arial" w:hAnsi="Arial" w:cs="Arial"/>
                <w:noProof/>
                <w:color w:val="006600"/>
                <w:sz w:val="20"/>
              </w:rPr>
              <w:fldChar w:fldCharType="begin"/>
            </w:r>
            <w:r w:rsidR="003B6D08">
              <w:rPr>
                <w:rFonts w:ascii="Arial" w:hAnsi="Arial" w:cs="Arial"/>
                <w:noProof/>
                <w:color w:val="006600"/>
                <w:sz w:val="20"/>
              </w:rPr>
              <w:instrText xml:space="preserve"> INCLUDEPICTURE  "cid:image010.jpg@01D5FC47.3881B5C0" \* MERGEFORMATINET </w:instrText>
            </w:r>
            <w:r w:rsidR="003B6D08">
              <w:rPr>
                <w:rFonts w:ascii="Arial" w:hAnsi="Arial" w:cs="Arial"/>
                <w:noProof/>
                <w:color w:val="006600"/>
                <w:sz w:val="20"/>
              </w:rPr>
              <w:fldChar w:fldCharType="separate"/>
            </w:r>
            <w:r w:rsidR="008E451C">
              <w:rPr>
                <w:rFonts w:ascii="Arial" w:hAnsi="Arial" w:cs="Arial"/>
                <w:noProof/>
                <w:color w:val="006600"/>
                <w:sz w:val="20"/>
              </w:rPr>
              <w:fldChar w:fldCharType="begin"/>
            </w:r>
            <w:r w:rsidR="008E451C">
              <w:rPr>
                <w:rFonts w:ascii="Arial" w:hAnsi="Arial" w:cs="Arial"/>
                <w:noProof/>
                <w:color w:val="006600"/>
                <w:sz w:val="20"/>
              </w:rPr>
              <w:instrText xml:space="preserve"> INCLUDEPICTURE  "cid:image010.jpg@01D5FC47.3881B5C0" \* MERGEFORMATINET </w:instrText>
            </w:r>
            <w:r w:rsidR="008E451C">
              <w:rPr>
                <w:rFonts w:ascii="Arial" w:hAnsi="Arial" w:cs="Arial"/>
                <w:noProof/>
                <w:color w:val="006600"/>
                <w:sz w:val="20"/>
              </w:rPr>
              <w:fldChar w:fldCharType="separate"/>
            </w:r>
            <w:r w:rsidR="00D976B4">
              <w:rPr>
                <w:rFonts w:ascii="Arial" w:hAnsi="Arial" w:cs="Arial"/>
                <w:noProof/>
                <w:color w:val="006600"/>
                <w:sz w:val="20"/>
              </w:rPr>
              <w:fldChar w:fldCharType="begin"/>
            </w:r>
            <w:r w:rsidR="00D976B4">
              <w:rPr>
                <w:rFonts w:ascii="Arial" w:hAnsi="Arial" w:cs="Arial"/>
                <w:noProof/>
                <w:color w:val="006600"/>
                <w:sz w:val="20"/>
              </w:rPr>
              <w:instrText xml:space="preserve"> INCLUDEPICTURE  "cid:image010.jpg@01D5FC47.3881B5C0" \* MERGEFORMATINET </w:instrText>
            </w:r>
            <w:r w:rsidR="00D976B4">
              <w:rPr>
                <w:rFonts w:ascii="Arial" w:hAnsi="Arial" w:cs="Arial"/>
                <w:noProof/>
                <w:color w:val="006600"/>
                <w:sz w:val="20"/>
              </w:rPr>
              <w:fldChar w:fldCharType="separate"/>
            </w:r>
            <w:r w:rsidR="0011688F">
              <w:rPr>
                <w:rFonts w:ascii="Arial" w:hAnsi="Arial" w:cs="Arial"/>
                <w:noProof/>
                <w:color w:val="006600"/>
                <w:sz w:val="20"/>
              </w:rPr>
              <w:fldChar w:fldCharType="begin"/>
            </w:r>
            <w:r w:rsidR="0011688F">
              <w:rPr>
                <w:rFonts w:ascii="Arial" w:hAnsi="Arial" w:cs="Arial"/>
                <w:noProof/>
                <w:color w:val="006600"/>
                <w:sz w:val="20"/>
              </w:rPr>
              <w:instrText xml:space="preserve"> INCLUDEPICTURE  "cid:image010.jpg@01D5FC47.3881B5C0" \* MERGEFORMATINET </w:instrText>
            </w:r>
            <w:r w:rsidR="0011688F">
              <w:rPr>
                <w:rFonts w:ascii="Arial" w:hAnsi="Arial" w:cs="Arial"/>
                <w:noProof/>
                <w:color w:val="006600"/>
                <w:sz w:val="20"/>
              </w:rPr>
              <w:fldChar w:fldCharType="separate"/>
            </w:r>
            <w:r w:rsidR="001E07A0">
              <w:rPr>
                <w:rFonts w:ascii="Arial" w:hAnsi="Arial" w:cs="Arial"/>
                <w:noProof/>
                <w:color w:val="006600"/>
                <w:sz w:val="20"/>
              </w:rPr>
              <w:fldChar w:fldCharType="begin"/>
            </w:r>
            <w:r w:rsidR="001E07A0">
              <w:rPr>
                <w:rFonts w:ascii="Arial" w:hAnsi="Arial" w:cs="Arial"/>
                <w:noProof/>
                <w:color w:val="006600"/>
                <w:sz w:val="20"/>
              </w:rPr>
              <w:instrText xml:space="preserve"> INCLUDEPICTURE  "cid:image010.jpg@01D5FC47.3881B5C0" \* MERGEFORMATINET </w:instrText>
            </w:r>
            <w:r w:rsidR="001E07A0">
              <w:rPr>
                <w:rFonts w:ascii="Arial" w:hAnsi="Arial" w:cs="Arial"/>
                <w:noProof/>
                <w:color w:val="006600"/>
                <w:sz w:val="20"/>
              </w:rPr>
              <w:fldChar w:fldCharType="separate"/>
            </w:r>
            <w:r w:rsidR="00DF0D54">
              <w:rPr>
                <w:rFonts w:ascii="Arial" w:hAnsi="Arial" w:cs="Arial"/>
                <w:noProof/>
                <w:color w:val="006600"/>
                <w:sz w:val="20"/>
              </w:rPr>
              <w:fldChar w:fldCharType="begin"/>
            </w:r>
            <w:r w:rsidR="00DF0D54">
              <w:rPr>
                <w:rFonts w:ascii="Arial" w:hAnsi="Arial" w:cs="Arial"/>
                <w:noProof/>
                <w:color w:val="006600"/>
                <w:sz w:val="20"/>
              </w:rPr>
              <w:instrText xml:space="preserve"> INCLUDEPICTURE  "cid:image010.jpg@01D5FC47.3881B5C0" \* MERGEFORMATINET </w:instrText>
            </w:r>
            <w:r w:rsidR="00DF0D54">
              <w:rPr>
                <w:rFonts w:ascii="Arial" w:hAnsi="Arial" w:cs="Arial"/>
                <w:noProof/>
                <w:color w:val="006600"/>
                <w:sz w:val="20"/>
              </w:rPr>
              <w:fldChar w:fldCharType="separate"/>
            </w:r>
            <w:r w:rsidR="00790FA8">
              <w:rPr>
                <w:rFonts w:ascii="Arial" w:hAnsi="Arial" w:cs="Arial"/>
                <w:noProof/>
                <w:color w:val="006600"/>
                <w:sz w:val="20"/>
              </w:rPr>
              <w:fldChar w:fldCharType="begin"/>
            </w:r>
            <w:r w:rsidR="00790FA8">
              <w:rPr>
                <w:rFonts w:ascii="Arial" w:hAnsi="Arial" w:cs="Arial"/>
                <w:noProof/>
                <w:color w:val="006600"/>
                <w:sz w:val="20"/>
              </w:rPr>
              <w:instrText xml:space="preserve"> INCLUDEPICTURE  "cid:image010.jpg@01D5FC47.3881B5C0" \* MERGEFORMATINET </w:instrText>
            </w:r>
            <w:r w:rsidR="00790FA8">
              <w:rPr>
                <w:rFonts w:ascii="Arial" w:hAnsi="Arial" w:cs="Arial"/>
                <w:noProof/>
                <w:color w:val="006600"/>
                <w:sz w:val="20"/>
              </w:rPr>
              <w:fldChar w:fldCharType="separate"/>
            </w:r>
            <w:r w:rsidR="00D50763">
              <w:rPr>
                <w:rFonts w:ascii="Arial" w:hAnsi="Arial" w:cs="Arial"/>
                <w:noProof/>
                <w:color w:val="006600"/>
                <w:sz w:val="20"/>
              </w:rPr>
              <w:fldChar w:fldCharType="begin"/>
            </w:r>
            <w:r w:rsidR="00D50763">
              <w:rPr>
                <w:rFonts w:ascii="Arial" w:hAnsi="Arial" w:cs="Arial"/>
                <w:noProof/>
                <w:color w:val="006600"/>
                <w:sz w:val="20"/>
              </w:rPr>
              <w:instrText xml:space="preserve"> INCLUDEPICTURE  "cid:image010.jpg@01D5FC47.3881B5C0" \* MERGEFORMATINET </w:instrText>
            </w:r>
            <w:r w:rsidR="00D50763">
              <w:rPr>
                <w:rFonts w:ascii="Arial" w:hAnsi="Arial" w:cs="Arial"/>
                <w:noProof/>
                <w:color w:val="006600"/>
                <w:sz w:val="20"/>
              </w:rPr>
              <w:fldChar w:fldCharType="separate"/>
            </w:r>
            <w:r w:rsidR="00B6124B">
              <w:rPr>
                <w:rFonts w:ascii="Arial" w:hAnsi="Arial" w:cs="Arial"/>
                <w:noProof/>
                <w:color w:val="006600"/>
                <w:sz w:val="20"/>
              </w:rPr>
              <w:fldChar w:fldCharType="begin"/>
            </w:r>
            <w:r w:rsidR="00B6124B">
              <w:rPr>
                <w:rFonts w:ascii="Arial" w:hAnsi="Arial" w:cs="Arial"/>
                <w:noProof/>
                <w:color w:val="006600"/>
                <w:sz w:val="20"/>
              </w:rPr>
              <w:instrText xml:space="preserve"> INCLUDEPICTURE  "cid:image010.jpg@01D5FC47.3881B5C0" \* MERGEFORMATINET </w:instrText>
            </w:r>
            <w:r w:rsidR="00B6124B">
              <w:rPr>
                <w:rFonts w:ascii="Arial" w:hAnsi="Arial" w:cs="Arial"/>
                <w:noProof/>
                <w:color w:val="006600"/>
                <w:sz w:val="20"/>
              </w:rPr>
              <w:fldChar w:fldCharType="separate"/>
            </w:r>
            <w:r w:rsidR="00182431">
              <w:rPr>
                <w:rFonts w:ascii="Arial" w:hAnsi="Arial" w:cs="Arial"/>
                <w:noProof/>
                <w:color w:val="006600"/>
                <w:sz w:val="20"/>
              </w:rPr>
              <w:fldChar w:fldCharType="begin"/>
            </w:r>
            <w:r w:rsidR="00182431">
              <w:rPr>
                <w:rFonts w:ascii="Arial" w:hAnsi="Arial" w:cs="Arial"/>
                <w:noProof/>
                <w:color w:val="006600"/>
                <w:sz w:val="20"/>
              </w:rPr>
              <w:instrText xml:space="preserve"> INCLUDEPICTURE  "cid:image010.jpg@01D5FC47.3881B5C0" \* MERGEFORMATINET </w:instrText>
            </w:r>
            <w:r w:rsidR="00182431">
              <w:rPr>
                <w:rFonts w:ascii="Arial" w:hAnsi="Arial" w:cs="Arial"/>
                <w:noProof/>
                <w:color w:val="006600"/>
                <w:sz w:val="20"/>
              </w:rPr>
              <w:fldChar w:fldCharType="separate"/>
            </w:r>
            <w:r w:rsidR="008502BA">
              <w:rPr>
                <w:rFonts w:ascii="Arial" w:hAnsi="Arial" w:cs="Arial"/>
                <w:noProof/>
                <w:color w:val="006600"/>
                <w:sz w:val="20"/>
              </w:rPr>
              <w:fldChar w:fldCharType="begin"/>
            </w:r>
            <w:r w:rsidR="008502BA">
              <w:rPr>
                <w:rFonts w:ascii="Arial" w:hAnsi="Arial" w:cs="Arial"/>
                <w:noProof/>
                <w:color w:val="006600"/>
                <w:sz w:val="20"/>
              </w:rPr>
              <w:instrText xml:space="preserve"> INCLUDEPICTURE  "cid:image010.jpg@01D5FC47.3881B5C0" \* MERGEFORMATINET </w:instrText>
            </w:r>
            <w:r w:rsidR="008502BA">
              <w:rPr>
                <w:rFonts w:ascii="Arial" w:hAnsi="Arial" w:cs="Arial"/>
                <w:noProof/>
                <w:color w:val="006600"/>
                <w:sz w:val="20"/>
              </w:rPr>
              <w:fldChar w:fldCharType="separate"/>
            </w:r>
            <w:r w:rsidR="001834A2">
              <w:rPr>
                <w:rFonts w:ascii="Arial" w:hAnsi="Arial" w:cs="Arial"/>
                <w:noProof/>
                <w:color w:val="006600"/>
                <w:sz w:val="20"/>
              </w:rPr>
              <w:fldChar w:fldCharType="begin"/>
            </w:r>
            <w:r w:rsidR="001834A2">
              <w:rPr>
                <w:rFonts w:ascii="Arial" w:hAnsi="Arial" w:cs="Arial"/>
                <w:noProof/>
                <w:color w:val="006600"/>
                <w:sz w:val="20"/>
              </w:rPr>
              <w:instrText xml:space="preserve"> INCLUDEPICTURE  "cid:image010.jpg@01D5FC47.3881B5C0" \* MERGEFORMATINET </w:instrText>
            </w:r>
            <w:r w:rsidR="001834A2">
              <w:rPr>
                <w:rFonts w:ascii="Arial" w:hAnsi="Arial" w:cs="Arial"/>
                <w:noProof/>
                <w:color w:val="006600"/>
                <w:sz w:val="20"/>
              </w:rPr>
              <w:fldChar w:fldCharType="separate"/>
            </w:r>
            <w:r w:rsidR="008A5157">
              <w:rPr>
                <w:rFonts w:ascii="Arial" w:hAnsi="Arial" w:cs="Arial"/>
                <w:noProof/>
                <w:color w:val="006600"/>
                <w:sz w:val="20"/>
              </w:rPr>
              <w:fldChar w:fldCharType="begin"/>
            </w:r>
            <w:r w:rsidR="008A5157">
              <w:rPr>
                <w:rFonts w:ascii="Arial" w:hAnsi="Arial" w:cs="Arial"/>
                <w:noProof/>
                <w:color w:val="006600"/>
                <w:sz w:val="20"/>
              </w:rPr>
              <w:instrText xml:space="preserve"> INCLUDEPICTURE  "cid:image010.jpg@01D5FC47.3881B5C0" \* MERGEFORMATINET </w:instrText>
            </w:r>
            <w:r w:rsidR="008A5157">
              <w:rPr>
                <w:rFonts w:ascii="Arial" w:hAnsi="Arial" w:cs="Arial"/>
                <w:noProof/>
                <w:color w:val="006600"/>
                <w:sz w:val="20"/>
              </w:rPr>
              <w:fldChar w:fldCharType="separate"/>
            </w:r>
            <w:r w:rsidR="00BC1D23">
              <w:rPr>
                <w:rFonts w:ascii="Arial" w:hAnsi="Arial" w:cs="Arial"/>
                <w:noProof/>
                <w:color w:val="006600"/>
                <w:sz w:val="20"/>
              </w:rPr>
              <w:fldChar w:fldCharType="begin"/>
            </w:r>
            <w:r w:rsidR="00BC1D23">
              <w:rPr>
                <w:rFonts w:ascii="Arial" w:hAnsi="Arial" w:cs="Arial"/>
                <w:noProof/>
                <w:color w:val="006600"/>
                <w:sz w:val="20"/>
              </w:rPr>
              <w:instrText xml:space="preserve"> INCLUDEPICTURE  "cid:image010.jpg@01D5FC47.3881B5C0" \* MERGEFORMATINET </w:instrText>
            </w:r>
            <w:r w:rsidR="00BC1D23">
              <w:rPr>
                <w:rFonts w:ascii="Arial" w:hAnsi="Arial" w:cs="Arial"/>
                <w:noProof/>
                <w:color w:val="006600"/>
                <w:sz w:val="20"/>
              </w:rPr>
              <w:fldChar w:fldCharType="separate"/>
            </w:r>
            <w:r w:rsidR="00164BF2">
              <w:rPr>
                <w:rFonts w:ascii="Arial" w:hAnsi="Arial" w:cs="Arial"/>
                <w:noProof/>
                <w:color w:val="006600"/>
                <w:sz w:val="20"/>
              </w:rPr>
              <w:fldChar w:fldCharType="begin"/>
            </w:r>
            <w:r w:rsidR="00164BF2">
              <w:rPr>
                <w:rFonts w:ascii="Arial" w:hAnsi="Arial" w:cs="Arial"/>
                <w:noProof/>
                <w:color w:val="006600"/>
                <w:sz w:val="20"/>
              </w:rPr>
              <w:instrText xml:space="preserve"> INCLUDEPICTURE  "cid:image010.jpg@01D5FC47.3881B5C0" \* MERGEFORMATINET </w:instrText>
            </w:r>
            <w:r w:rsidR="00164BF2">
              <w:rPr>
                <w:rFonts w:ascii="Arial" w:hAnsi="Arial" w:cs="Arial"/>
                <w:noProof/>
                <w:color w:val="006600"/>
                <w:sz w:val="20"/>
              </w:rPr>
              <w:fldChar w:fldCharType="separate"/>
            </w:r>
            <w:r w:rsidR="00BF1EE8">
              <w:rPr>
                <w:rFonts w:ascii="Arial" w:hAnsi="Arial" w:cs="Arial"/>
                <w:noProof/>
                <w:color w:val="006600"/>
                <w:sz w:val="20"/>
              </w:rPr>
              <w:fldChar w:fldCharType="begin"/>
            </w:r>
            <w:r w:rsidR="00BF1EE8">
              <w:rPr>
                <w:rFonts w:ascii="Arial" w:hAnsi="Arial" w:cs="Arial"/>
                <w:noProof/>
                <w:color w:val="006600"/>
                <w:sz w:val="20"/>
              </w:rPr>
              <w:instrText xml:space="preserve"> INCLUDEPICTURE  "cid:image010.jpg@01D5FC47.3881B5C0" \* MERGEFORMATINET </w:instrText>
            </w:r>
            <w:r w:rsidR="00BF1EE8">
              <w:rPr>
                <w:rFonts w:ascii="Arial" w:hAnsi="Arial" w:cs="Arial"/>
                <w:noProof/>
                <w:color w:val="006600"/>
                <w:sz w:val="20"/>
              </w:rPr>
              <w:fldChar w:fldCharType="separate"/>
            </w:r>
            <w:r w:rsidR="008A30DD">
              <w:rPr>
                <w:rFonts w:ascii="Arial" w:hAnsi="Arial" w:cs="Arial"/>
                <w:noProof/>
                <w:color w:val="006600"/>
                <w:sz w:val="20"/>
              </w:rPr>
              <w:fldChar w:fldCharType="begin"/>
            </w:r>
            <w:r w:rsidR="008A30DD">
              <w:rPr>
                <w:rFonts w:ascii="Arial" w:hAnsi="Arial" w:cs="Arial"/>
                <w:noProof/>
                <w:color w:val="006600"/>
                <w:sz w:val="20"/>
              </w:rPr>
              <w:instrText xml:space="preserve"> INCLUDEPICTURE  "cid:image010.jpg@01D5FC47.3881B5C0" \* MERGEFORMATINET </w:instrText>
            </w:r>
            <w:r w:rsidR="008A30DD">
              <w:rPr>
                <w:rFonts w:ascii="Arial" w:hAnsi="Arial" w:cs="Arial"/>
                <w:noProof/>
                <w:color w:val="006600"/>
                <w:sz w:val="20"/>
              </w:rPr>
              <w:fldChar w:fldCharType="separate"/>
            </w:r>
            <w:r w:rsidR="00600BF9">
              <w:rPr>
                <w:rFonts w:ascii="Arial" w:hAnsi="Arial" w:cs="Arial"/>
                <w:noProof/>
                <w:color w:val="006600"/>
                <w:sz w:val="20"/>
              </w:rPr>
              <w:fldChar w:fldCharType="begin"/>
            </w:r>
            <w:r w:rsidR="00600BF9">
              <w:rPr>
                <w:rFonts w:ascii="Arial" w:hAnsi="Arial" w:cs="Arial"/>
                <w:noProof/>
                <w:color w:val="006600"/>
                <w:sz w:val="20"/>
              </w:rPr>
              <w:instrText xml:space="preserve"> INCLUDEPICTURE  "cid:image010.jpg@01D5FC47.3881B5C0" \* MERGEFORMATINET </w:instrText>
            </w:r>
            <w:r w:rsidR="00600BF9">
              <w:rPr>
                <w:rFonts w:ascii="Arial" w:hAnsi="Arial" w:cs="Arial"/>
                <w:noProof/>
                <w:color w:val="006600"/>
                <w:sz w:val="20"/>
              </w:rPr>
              <w:fldChar w:fldCharType="separate"/>
            </w:r>
            <w:r w:rsidR="006C34F8">
              <w:rPr>
                <w:rFonts w:ascii="Arial" w:hAnsi="Arial" w:cs="Arial"/>
                <w:noProof/>
                <w:color w:val="006600"/>
                <w:sz w:val="20"/>
              </w:rPr>
              <w:fldChar w:fldCharType="begin"/>
            </w:r>
            <w:r w:rsidR="006C34F8">
              <w:rPr>
                <w:rFonts w:ascii="Arial" w:hAnsi="Arial" w:cs="Arial"/>
                <w:noProof/>
                <w:color w:val="006600"/>
                <w:sz w:val="20"/>
              </w:rPr>
              <w:instrText xml:space="preserve"> INCLUDEPICTURE  "cid:image010.jpg@01D5FC47.3881B5C0" \* MERGEFORMATINET </w:instrText>
            </w:r>
            <w:r w:rsidR="006C34F8">
              <w:rPr>
                <w:rFonts w:ascii="Arial" w:hAnsi="Arial" w:cs="Arial"/>
                <w:noProof/>
                <w:color w:val="006600"/>
                <w:sz w:val="20"/>
              </w:rPr>
              <w:fldChar w:fldCharType="separate"/>
            </w:r>
            <w:r w:rsidR="00FC7EB9">
              <w:rPr>
                <w:rFonts w:ascii="Arial" w:hAnsi="Arial" w:cs="Arial"/>
                <w:noProof/>
                <w:color w:val="006600"/>
                <w:sz w:val="20"/>
              </w:rPr>
              <w:fldChar w:fldCharType="begin"/>
            </w:r>
            <w:r w:rsidR="00FC7EB9">
              <w:rPr>
                <w:rFonts w:ascii="Arial" w:hAnsi="Arial" w:cs="Arial"/>
                <w:noProof/>
                <w:color w:val="006600"/>
                <w:sz w:val="20"/>
              </w:rPr>
              <w:instrText xml:space="preserve"> INCLUDEPICTURE  "cid:image010.jpg@01D5FC47.3881B5C0" \* MERGEFORMATINET </w:instrText>
            </w:r>
            <w:r w:rsidR="00FC7EB9">
              <w:rPr>
                <w:rFonts w:ascii="Arial" w:hAnsi="Arial" w:cs="Arial"/>
                <w:noProof/>
                <w:color w:val="006600"/>
                <w:sz w:val="20"/>
              </w:rPr>
              <w:fldChar w:fldCharType="separate"/>
            </w:r>
            <w:r w:rsidR="00FC7EB9">
              <w:rPr>
                <w:rFonts w:ascii="Arial" w:hAnsi="Arial" w:cs="Arial"/>
                <w:noProof/>
                <w:color w:val="006600"/>
                <w:sz w:val="20"/>
              </w:rPr>
              <w:pict w14:anchorId="5C4630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65pt;height:54.8pt;visibility:visible">
                  <v:imagedata r:id="rId32" r:href="rId33"/>
                </v:shape>
              </w:pict>
            </w:r>
            <w:r w:rsidR="00FC7EB9">
              <w:rPr>
                <w:rFonts w:ascii="Arial" w:hAnsi="Arial" w:cs="Arial"/>
                <w:noProof/>
                <w:color w:val="006600"/>
                <w:sz w:val="20"/>
              </w:rPr>
              <w:fldChar w:fldCharType="end"/>
            </w:r>
            <w:r w:rsidR="006C34F8">
              <w:rPr>
                <w:rFonts w:ascii="Arial" w:hAnsi="Arial" w:cs="Arial"/>
                <w:noProof/>
                <w:color w:val="006600"/>
                <w:sz w:val="20"/>
              </w:rPr>
              <w:fldChar w:fldCharType="end"/>
            </w:r>
            <w:r w:rsidR="00600BF9">
              <w:rPr>
                <w:rFonts w:ascii="Arial" w:hAnsi="Arial" w:cs="Arial"/>
                <w:noProof/>
                <w:color w:val="006600"/>
                <w:sz w:val="20"/>
              </w:rPr>
              <w:fldChar w:fldCharType="end"/>
            </w:r>
            <w:r w:rsidR="008A30DD">
              <w:rPr>
                <w:rFonts w:ascii="Arial" w:hAnsi="Arial" w:cs="Arial"/>
                <w:noProof/>
                <w:color w:val="006600"/>
                <w:sz w:val="20"/>
              </w:rPr>
              <w:fldChar w:fldCharType="end"/>
            </w:r>
            <w:r w:rsidR="00BF1EE8">
              <w:rPr>
                <w:rFonts w:ascii="Arial" w:hAnsi="Arial" w:cs="Arial"/>
                <w:noProof/>
                <w:color w:val="006600"/>
                <w:sz w:val="20"/>
              </w:rPr>
              <w:fldChar w:fldCharType="end"/>
            </w:r>
            <w:r w:rsidR="00164BF2">
              <w:rPr>
                <w:rFonts w:ascii="Arial" w:hAnsi="Arial" w:cs="Arial"/>
                <w:noProof/>
                <w:color w:val="006600"/>
                <w:sz w:val="20"/>
              </w:rPr>
              <w:fldChar w:fldCharType="end"/>
            </w:r>
            <w:r w:rsidR="00BC1D23">
              <w:rPr>
                <w:rFonts w:ascii="Arial" w:hAnsi="Arial" w:cs="Arial"/>
                <w:noProof/>
                <w:color w:val="006600"/>
                <w:sz w:val="20"/>
              </w:rPr>
              <w:fldChar w:fldCharType="end"/>
            </w:r>
            <w:r w:rsidR="008A5157">
              <w:rPr>
                <w:rFonts w:ascii="Arial" w:hAnsi="Arial" w:cs="Arial"/>
                <w:noProof/>
                <w:color w:val="006600"/>
                <w:sz w:val="20"/>
              </w:rPr>
              <w:fldChar w:fldCharType="end"/>
            </w:r>
            <w:r w:rsidR="001834A2">
              <w:rPr>
                <w:rFonts w:ascii="Arial" w:hAnsi="Arial" w:cs="Arial"/>
                <w:noProof/>
                <w:color w:val="006600"/>
                <w:sz w:val="20"/>
              </w:rPr>
              <w:fldChar w:fldCharType="end"/>
            </w:r>
            <w:r w:rsidR="008502BA">
              <w:rPr>
                <w:rFonts w:ascii="Arial" w:hAnsi="Arial" w:cs="Arial"/>
                <w:noProof/>
                <w:color w:val="006600"/>
                <w:sz w:val="20"/>
              </w:rPr>
              <w:fldChar w:fldCharType="end"/>
            </w:r>
            <w:r w:rsidR="00182431">
              <w:rPr>
                <w:rFonts w:ascii="Arial" w:hAnsi="Arial" w:cs="Arial"/>
                <w:noProof/>
                <w:color w:val="006600"/>
                <w:sz w:val="20"/>
              </w:rPr>
              <w:fldChar w:fldCharType="end"/>
            </w:r>
            <w:r w:rsidR="00B6124B">
              <w:rPr>
                <w:rFonts w:ascii="Arial" w:hAnsi="Arial" w:cs="Arial"/>
                <w:noProof/>
                <w:color w:val="006600"/>
                <w:sz w:val="20"/>
              </w:rPr>
              <w:fldChar w:fldCharType="end"/>
            </w:r>
            <w:r w:rsidR="00D50763">
              <w:rPr>
                <w:rFonts w:ascii="Arial" w:hAnsi="Arial" w:cs="Arial"/>
                <w:noProof/>
                <w:color w:val="006600"/>
                <w:sz w:val="20"/>
              </w:rPr>
              <w:fldChar w:fldCharType="end"/>
            </w:r>
            <w:r w:rsidR="00790FA8">
              <w:rPr>
                <w:rFonts w:ascii="Arial" w:hAnsi="Arial" w:cs="Arial"/>
                <w:noProof/>
                <w:color w:val="006600"/>
                <w:sz w:val="20"/>
              </w:rPr>
              <w:fldChar w:fldCharType="end"/>
            </w:r>
            <w:r w:rsidR="00DF0D54">
              <w:rPr>
                <w:rFonts w:ascii="Arial" w:hAnsi="Arial" w:cs="Arial"/>
                <w:noProof/>
                <w:color w:val="006600"/>
                <w:sz w:val="20"/>
              </w:rPr>
              <w:fldChar w:fldCharType="end"/>
            </w:r>
            <w:r w:rsidR="001E07A0">
              <w:rPr>
                <w:rFonts w:ascii="Arial" w:hAnsi="Arial" w:cs="Arial"/>
                <w:noProof/>
                <w:color w:val="006600"/>
                <w:sz w:val="20"/>
              </w:rPr>
              <w:fldChar w:fldCharType="end"/>
            </w:r>
            <w:r w:rsidR="0011688F">
              <w:rPr>
                <w:rFonts w:ascii="Arial" w:hAnsi="Arial" w:cs="Arial"/>
                <w:noProof/>
                <w:color w:val="006600"/>
                <w:sz w:val="20"/>
              </w:rPr>
              <w:fldChar w:fldCharType="end"/>
            </w:r>
            <w:r w:rsidR="00D976B4">
              <w:rPr>
                <w:rFonts w:ascii="Arial" w:hAnsi="Arial" w:cs="Arial"/>
                <w:noProof/>
                <w:color w:val="006600"/>
                <w:sz w:val="20"/>
              </w:rPr>
              <w:fldChar w:fldCharType="end"/>
            </w:r>
            <w:r w:rsidR="008E451C">
              <w:rPr>
                <w:rFonts w:ascii="Arial" w:hAnsi="Arial" w:cs="Arial"/>
                <w:noProof/>
                <w:color w:val="006600"/>
                <w:sz w:val="20"/>
              </w:rPr>
              <w:fldChar w:fldCharType="end"/>
            </w:r>
            <w:r w:rsidR="003B6D08">
              <w:rPr>
                <w:rFonts w:ascii="Arial" w:hAnsi="Arial" w:cs="Arial"/>
                <w:noProof/>
                <w:color w:val="006600"/>
                <w:sz w:val="20"/>
              </w:rPr>
              <w:fldChar w:fldCharType="end"/>
            </w:r>
            <w:r w:rsidR="00297AE7">
              <w:rPr>
                <w:rFonts w:ascii="Arial" w:hAnsi="Arial" w:cs="Arial"/>
                <w:noProof/>
                <w:color w:val="006600"/>
                <w:sz w:val="20"/>
              </w:rPr>
              <w:fldChar w:fldCharType="end"/>
            </w:r>
            <w:r w:rsidR="00167E2E">
              <w:rPr>
                <w:rFonts w:ascii="Arial" w:hAnsi="Arial" w:cs="Arial"/>
                <w:noProof/>
                <w:color w:val="006600"/>
                <w:sz w:val="20"/>
              </w:rPr>
              <w:fldChar w:fldCharType="end"/>
            </w:r>
            <w:r>
              <w:rPr>
                <w:rFonts w:ascii="Arial" w:hAnsi="Arial" w:cs="Arial"/>
                <w:noProof/>
                <w:color w:val="006600"/>
                <w:sz w:val="20"/>
              </w:rPr>
              <w:fldChar w:fldCharType="end"/>
            </w:r>
          </w:p>
          <w:p w14:paraId="6755757C" w14:textId="77777777" w:rsidR="009A3E55" w:rsidRPr="00AB25CC" w:rsidRDefault="009A3E55" w:rsidP="00BF5FF6">
            <w:pPr>
              <w:rPr>
                <w:rFonts w:ascii="Arial" w:hAnsi="Arial" w:cs="Arial"/>
                <w:color w:val="006600"/>
                <w:sz w:val="20"/>
              </w:rPr>
            </w:pPr>
            <w:r w:rsidRPr="00AB25CC">
              <w:rPr>
                <w:rFonts w:ascii="Arial" w:hAnsi="Arial" w:cs="Arial"/>
                <w:color w:val="006600"/>
                <w:sz w:val="20"/>
              </w:rPr>
              <w:t>Ian Copley</w:t>
            </w:r>
          </w:p>
          <w:p w14:paraId="5488F308" w14:textId="77777777" w:rsidR="009A3E55" w:rsidRPr="00AB25CC" w:rsidRDefault="009A3E55" w:rsidP="00BF5FF6">
            <w:pPr>
              <w:rPr>
                <w:rFonts w:ascii="Arial" w:hAnsi="Arial" w:cs="Arial"/>
                <w:color w:val="006600"/>
                <w:sz w:val="20"/>
              </w:rPr>
            </w:pPr>
            <w:r w:rsidRPr="00AB25CC">
              <w:rPr>
                <w:rFonts w:ascii="Arial" w:hAnsi="Arial" w:cs="Arial"/>
                <w:color w:val="006600"/>
                <w:sz w:val="20"/>
              </w:rPr>
              <w:t>Project Co-ordinator</w:t>
            </w:r>
          </w:p>
          <w:p w14:paraId="24E063B5" w14:textId="77777777" w:rsidR="009A3E55" w:rsidRDefault="009A3E55" w:rsidP="00BF5FF6">
            <w:pPr>
              <w:rPr>
                <w:rFonts w:ascii="Arial" w:hAnsi="Arial" w:cs="Arial"/>
                <w:b/>
                <w:color w:val="006600"/>
                <w:sz w:val="28"/>
              </w:rPr>
            </w:pPr>
          </w:p>
          <w:p w14:paraId="4F5DDC83" w14:textId="674740FC" w:rsidR="009A3E55" w:rsidRPr="00593B96" w:rsidRDefault="009A3E55" w:rsidP="00BF5FF6">
            <w:pPr>
              <w:rPr>
                <w:rFonts w:ascii="Arial" w:hAnsi="Arial" w:cs="Arial"/>
                <w:b/>
                <w:color w:val="FF0000"/>
                <w:sz w:val="28"/>
              </w:rPr>
            </w:pPr>
          </w:p>
          <w:p w14:paraId="5EE16B8C" w14:textId="77777777" w:rsidR="009A3E55" w:rsidRDefault="009A3E55" w:rsidP="00BF5FF6">
            <w:pPr>
              <w:rPr>
                <w:rFonts w:ascii="Arial" w:hAnsi="Arial" w:cs="Arial"/>
                <w:b/>
                <w:color w:val="006600"/>
                <w:sz w:val="28"/>
              </w:rPr>
            </w:pPr>
          </w:p>
          <w:p w14:paraId="08E7D186" w14:textId="77777777" w:rsidR="009A3E55" w:rsidRPr="004C0FB5" w:rsidRDefault="009A3E55" w:rsidP="00BF5FF6">
            <w:pPr>
              <w:rPr>
                <w:rFonts w:ascii="Arial" w:hAnsi="Arial" w:cs="Arial"/>
                <w:b/>
                <w:color w:val="006600"/>
                <w:sz w:val="22"/>
              </w:rPr>
            </w:pPr>
            <w:r w:rsidRPr="004C0FB5">
              <w:rPr>
                <w:rFonts w:ascii="Arial" w:hAnsi="Arial" w:cs="Arial"/>
                <w:b/>
                <w:color w:val="006600"/>
                <w:sz w:val="28"/>
              </w:rPr>
              <w:t>Let’s Start at the Very beginning. It’s a Very Good Place to Start. Conference</w:t>
            </w:r>
          </w:p>
          <w:p w14:paraId="405DB83A" w14:textId="77777777" w:rsidR="009A3E55" w:rsidRDefault="009A3E55" w:rsidP="00BF5FF6">
            <w:pPr>
              <w:rPr>
                <w:rFonts w:ascii="Arial" w:hAnsi="Arial" w:cs="Arial"/>
                <w:color w:val="006600"/>
                <w:sz w:val="20"/>
              </w:rPr>
            </w:pPr>
          </w:p>
          <w:p w14:paraId="66716BE6" w14:textId="77777777" w:rsidR="009A3E55" w:rsidRPr="004C0FB5" w:rsidRDefault="009A3E55" w:rsidP="00BF5FF6">
            <w:pPr>
              <w:rPr>
                <w:rFonts w:ascii="Arial" w:hAnsi="Arial" w:cs="Arial"/>
                <w:color w:val="006600"/>
                <w:sz w:val="20"/>
              </w:rPr>
            </w:pPr>
            <w:r w:rsidRPr="004C0FB5">
              <w:rPr>
                <w:rFonts w:ascii="Arial" w:hAnsi="Arial" w:cs="Arial"/>
                <w:color w:val="006600"/>
                <w:sz w:val="20"/>
              </w:rPr>
              <w:t xml:space="preserve">The link to </w:t>
            </w:r>
            <w:r>
              <w:rPr>
                <w:rFonts w:ascii="Arial" w:hAnsi="Arial" w:cs="Arial"/>
                <w:color w:val="006600"/>
                <w:sz w:val="20"/>
              </w:rPr>
              <w:t>the Speaker Presentations and Evaluation Report for this Event</w:t>
            </w:r>
            <w:r w:rsidRPr="004C0FB5">
              <w:rPr>
                <w:rFonts w:ascii="Arial" w:hAnsi="Arial" w:cs="Arial"/>
                <w:color w:val="006600"/>
                <w:sz w:val="20"/>
              </w:rPr>
              <w:t xml:space="preserve"> is:</w:t>
            </w:r>
          </w:p>
          <w:p w14:paraId="284546CD" w14:textId="77777777" w:rsidR="009A3E55" w:rsidRPr="004C0FB5" w:rsidRDefault="009A3E55" w:rsidP="00BF5FF6">
            <w:pPr>
              <w:rPr>
                <w:rFonts w:ascii="Arial" w:hAnsi="Arial" w:cs="Arial"/>
                <w:color w:val="1F497D"/>
                <w:sz w:val="20"/>
              </w:rPr>
            </w:pPr>
          </w:p>
          <w:p w14:paraId="04B9DDB3" w14:textId="77777777" w:rsidR="009A3E55" w:rsidRPr="004C0FB5" w:rsidRDefault="00FC7EB9" w:rsidP="00BF5FF6">
            <w:pPr>
              <w:rPr>
                <w:rFonts w:ascii="Arial" w:hAnsi="Arial" w:cs="Arial"/>
                <w:color w:val="1F497D"/>
                <w:sz w:val="20"/>
              </w:rPr>
            </w:pPr>
            <w:hyperlink r:id="rId34" w:history="1">
              <w:r w:rsidR="009A3E55" w:rsidRPr="004C0FB5">
                <w:rPr>
                  <w:rStyle w:val="Hyperlink"/>
                  <w:rFonts w:ascii="Arial" w:hAnsi="Arial" w:cs="Arial"/>
                  <w:sz w:val="20"/>
                </w:rPr>
                <w:t>https://www.yhphnetwork.co.uk/links-and-resources/minding-the-gap/events-and-conferences/lets-start-at-the-very-beginning-its-a-very-good-place-to-start/</w:t>
              </w:r>
            </w:hyperlink>
          </w:p>
          <w:p w14:paraId="697ACA7B" w14:textId="77777777" w:rsidR="009A3E55" w:rsidRPr="004C0FB5" w:rsidRDefault="009A3E55" w:rsidP="00BF5FF6">
            <w:pPr>
              <w:rPr>
                <w:rFonts w:ascii="Arial" w:hAnsi="Arial" w:cs="Arial"/>
                <w:color w:val="1F497D"/>
                <w:sz w:val="20"/>
              </w:rPr>
            </w:pPr>
          </w:p>
          <w:p w14:paraId="26B6C234" w14:textId="77777777" w:rsidR="009A3E55" w:rsidRPr="004C0FB5" w:rsidRDefault="009A3E55" w:rsidP="00BF5FF6">
            <w:pPr>
              <w:rPr>
                <w:rFonts w:ascii="Arial" w:hAnsi="Arial" w:cs="Arial"/>
                <w:color w:val="006600"/>
                <w:sz w:val="20"/>
              </w:rPr>
            </w:pPr>
            <w:r w:rsidRPr="004C0FB5">
              <w:rPr>
                <w:rFonts w:ascii="Arial" w:hAnsi="Arial" w:cs="Arial"/>
                <w:color w:val="006600"/>
                <w:sz w:val="20"/>
              </w:rPr>
              <w:t>Links to the individual videos are:</w:t>
            </w:r>
          </w:p>
          <w:p w14:paraId="4C44FF7C" w14:textId="77777777" w:rsidR="009A3E55" w:rsidRPr="004C0FB5" w:rsidRDefault="009A3E55" w:rsidP="00BF5FF6">
            <w:pPr>
              <w:rPr>
                <w:rFonts w:ascii="Arial" w:hAnsi="Arial" w:cs="Arial"/>
                <w:color w:val="006600"/>
                <w:sz w:val="20"/>
              </w:rPr>
            </w:pPr>
          </w:p>
          <w:p w14:paraId="0E0A138A" w14:textId="77777777" w:rsidR="009A3E55" w:rsidRPr="004C0FB5" w:rsidRDefault="009A3E55" w:rsidP="00BF5FF6">
            <w:pPr>
              <w:rPr>
                <w:rFonts w:ascii="Arial" w:hAnsi="Arial" w:cs="Arial"/>
                <w:color w:val="1F497D"/>
                <w:sz w:val="20"/>
              </w:rPr>
            </w:pPr>
            <w:r w:rsidRPr="004C0FB5">
              <w:rPr>
                <w:rFonts w:ascii="Arial" w:hAnsi="Arial" w:cs="Arial"/>
                <w:color w:val="006600"/>
                <w:sz w:val="20"/>
              </w:rPr>
              <w:t>Rachel Dickinson -</w:t>
            </w:r>
            <w:r w:rsidRPr="004C0FB5">
              <w:rPr>
                <w:rFonts w:ascii="Arial" w:hAnsi="Arial" w:cs="Arial"/>
                <w:color w:val="1F497D"/>
                <w:sz w:val="20"/>
              </w:rPr>
              <w:t xml:space="preserve"> </w:t>
            </w:r>
            <w:hyperlink r:id="rId35" w:history="1">
              <w:r w:rsidRPr="004C0FB5">
                <w:rPr>
                  <w:rStyle w:val="Hyperlink"/>
                  <w:rFonts w:ascii="Arial" w:hAnsi="Arial" w:cs="Arial"/>
                  <w:sz w:val="20"/>
                </w:rPr>
                <w:t>https://youtu.be/f4HLia559So</w:t>
              </w:r>
            </w:hyperlink>
            <w:r w:rsidRPr="004C0FB5">
              <w:rPr>
                <w:rFonts w:ascii="Arial" w:hAnsi="Arial" w:cs="Arial"/>
                <w:color w:val="1F497D"/>
                <w:sz w:val="20"/>
              </w:rPr>
              <w:t xml:space="preserve"> </w:t>
            </w:r>
          </w:p>
          <w:p w14:paraId="339C404B" w14:textId="77777777" w:rsidR="009A3E55" w:rsidRPr="004C0FB5" w:rsidRDefault="009A3E55" w:rsidP="00BF5FF6">
            <w:pPr>
              <w:rPr>
                <w:rFonts w:ascii="Arial" w:hAnsi="Arial" w:cs="Arial"/>
                <w:color w:val="1F497D"/>
                <w:sz w:val="20"/>
              </w:rPr>
            </w:pPr>
            <w:r w:rsidRPr="004C0FB5">
              <w:rPr>
                <w:rFonts w:ascii="Arial" w:hAnsi="Arial" w:cs="Arial"/>
                <w:color w:val="006600"/>
                <w:sz w:val="20"/>
              </w:rPr>
              <w:t>David Taylor Robinson -</w:t>
            </w:r>
            <w:r w:rsidRPr="004C0FB5">
              <w:rPr>
                <w:rFonts w:ascii="Arial" w:hAnsi="Arial" w:cs="Arial"/>
                <w:color w:val="1F497D"/>
                <w:sz w:val="20"/>
              </w:rPr>
              <w:t xml:space="preserve"> </w:t>
            </w:r>
            <w:hyperlink r:id="rId36" w:history="1">
              <w:r w:rsidRPr="004C0FB5">
                <w:rPr>
                  <w:rStyle w:val="Hyperlink"/>
                  <w:rFonts w:ascii="Arial" w:hAnsi="Arial" w:cs="Arial"/>
                  <w:sz w:val="20"/>
                </w:rPr>
                <w:t>https://www.youtube.com/watch?v=ftnIrKY7A9w&amp;feature=youtu.be</w:t>
              </w:r>
            </w:hyperlink>
          </w:p>
          <w:p w14:paraId="0C5B48B4" w14:textId="77777777" w:rsidR="009A3E55" w:rsidRPr="004C0FB5" w:rsidRDefault="009A3E55" w:rsidP="00BF5FF6">
            <w:pPr>
              <w:rPr>
                <w:rFonts w:ascii="Arial" w:hAnsi="Arial" w:cs="Arial"/>
                <w:color w:val="1F497D"/>
                <w:sz w:val="20"/>
              </w:rPr>
            </w:pPr>
            <w:r w:rsidRPr="004C0FB5">
              <w:rPr>
                <w:rFonts w:ascii="Arial" w:hAnsi="Arial" w:cs="Arial"/>
                <w:color w:val="006600"/>
                <w:sz w:val="20"/>
              </w:rPr>
              <w:t>Ceri Wyborn -</w:t>
            </w:r>
            <w:r w:rsidRPr="004C0FB5">
              <w:rPr>
                <w:rFonts w:ascii="Arial" w:hAnsi="Arial" w:cs="Arial"/>
                <w:color w:val="1F497D"/>
                <w:sz w:val="20"/>
              </w:rPr>
              <w:t xml:space="preserve"> </w:t>
            </w:r>
            <w:hyperlink r:id="rId37" w:history="1">
              <w:r w:rsidRPr="004C0FB5">
                <w:rPr>
                  <w:rStyle w:val="Hyperlink"/>
                  <w:rFonts w:ascii="Arial" w:hAnsi="Arial" w:cs="Arial"/>
                  <w:sz w:val="20"/>
                </w:rPr>
                <w:t>https://youtu.be/PgtKhW-3K4Q</w:t>
              </w:r>
            </w:hyperlink>
          </w:p>
          <w:p w14:paraId="2500D17F" w14:textId="77777777" w:rsidR="009A3E55" w:rsidRPr="004C0FB5" w:rsidRDefault="009A3E55" w:rsidP="00BF5FF6">
            <w:pPr>
              <w:rPr>
                <w:rFonts w:ascii="Arial" w:hAnsi="Arial" w:cs="Arial"/>
                <w:color w:val="1F497D"/>
                <w:sz w:val="20"/>
              </w:rPr>
            </w:pPr>
            <w:r w:rsidRPr="004C0FB5">
              <w:rPr>
                <w:rFonts w:ascii="Arial" w:hAnsi="Arial" w:cs="Arial"/>
                <w:color w:val="006600"/>
                <w:sz w:val="20"/>
              </w:rPr>
              <w:t xml:space="preserve">Edward Melhuish - </w:t>
            </w:r>
            <w:hyperlink r:id="rId38" w:history="1">
              <w:r w:rsidRPr="004C0FB5">
                <w:rPr>
                  <w:rStyle w:val="Hyperlink"/>
                  <w:rFonts w:ascii="Arial" w:hAnsi="Arial" w:cs="Arial"/>
                  <w:sz w:val="20"/>
                </w:rPr>
                <w:t>https://youtu.be/yZdp-bY3Sis</w:t>
              </w:r>
            </w:hyperlink>
            <w:r w:rsidRPr="004C0FB5">
              <w:rPr>
                <w:rFonts w:ascii="Arial" w:hAnsi="Arial" w:cs="Arial"/>
                <w:color w:val="1F497D"/>
                <w:sz w:val="20"/>
              </w:rPr>
              <w:t xml:space="preserve"> </w:t>
            </w:r>
          </w:p>
          <w:p w14:paraId="2B71C024" w14:textId="77777777" w:rsidR="009A3E55" w:rsidRPr="004C0FB5" w:rsidRDefault="009A3E55" w:rsidP="00BF5FF6">
            <w:pPr>
              <w:rPr>
                <w:rFonts w:ascii="Arial" w:hAnsi="Arial" w:cs="Arial"/>
                <w:color w:val="1F497D"/>
                <w:sz w:val="20"/>
              </w:rPr>
            </w:pPr>
            <w:r w:rsidRPr="004C0FB5">
              <w:rPr>
                <w:rFonts w:ascii="Arial" w:hAnsi="Arial" w:cs="Arial"/>
                <w:color w:val="006600"/>
                <w:sz w:val="20"/>
              </w:rPr>
              <w:t xml:space="preserve">Peter Matejic - </w:t>
            </w:r>
            <w:hyperlink r:id="rId39" w:history="1">
              <w:r w:rsidRPr="004C0FB5">
                <w:rPr>
                  <w:rStyle w:val="Hyperlink"/>
                  <w:rFonts w:ascii="Arial" w:hAnsi="Arial" w:cs="Arial"/>
                  <w:sz w:val="20"/>
                </w:rPr>
                <w:t>https://youtu.be/6AIskEXvDnM</w:t>
              </w:r>
            </w:hyperlink>
          </w:p>
          <w:p w14:paraId="45E4F819" w14:textId="77777777" w:rsidR="009A3E55" w:rsidRPr="004C0FB5" w:rsidRDefault="009A3E55" w:rsidP="00BF5FF6">
            <w:pPr>
              <w:rPr>
                <w:rFonts w:ascii="Arial" w:hAnsi="Arial" w:cs="Arial"/>
                <w:color w:val="1F497D"/>
                <w:sz w:val="20"/>
              </w:rPr>
            </w:pPr>
            <w:r w:rsidRPr="004C0FB5">
              <w:rPr>
                <w:rFonts w:ascii="Arial" w:hAnsi="Arial" w:cs="Arial"/>
                <w:color w:val="006600"/>
                <w:sz w:val="20"/>
              </w:rPr>
              <w:t>Stephanie Waddell -</w:t>
            </w:r>
            <w:r w:rsidRPr="004C0FB5">
              <w:rPr>
                <w:rFonts w:ascii="Arial" w:hAnsi="Arial" w:cs="Arial"/>
                <w:color w:val="1F497D"/>
                <w:sz w:val="20"/>
              </w:rPr>
              <w:t xml:space="preserve"> </w:t>
            </w:r>
            <w:hyperlink r:id="rId40" w:history="1">
              <w:r w:rsidRPr="004C0FB5">
                <w:rPr>
                  <w:rStyle w:val="Hyperlink"/>
                  <w:rFonts w:ascii="Arial" w:hAnsi="Arial" w:cs="Arial"/>
                  <w:sz w:val="20"/>
                </w:rPr>
                <w:t>https://youtu.be/82tR1_SKQw4</w:t>
              </w:r>
            </w:hyperlink>
            <w:r w:rsidRPr="004C0FB5">
              <w:rPr>
                <w:rFonts w:ascii="Arial" w:hAnsi="Arial" w:cs="Arial"/>
                <w:color w:val="1F497D"/>
                <w:sz w:val="20"/>
              </w:rPr>
              <w:t xml:space="preserve"> </w:t>
            </w:r>
          </w:p>
          <w:p w14:paraId="7C0EBACF" w14:textId="77777777" w:rsidR="009A3E55" w:rsidRPr="004C0FB5" w:rsidRDefault="009A3E55" w:rsidP="00BF5FF6">
            <w:pPr>
              <w:rPr>
                <w:rFonts w:ascii="Arial" w:hAnsi="Arial" w:cs="Arial"/>
                <w:color w:val="1F497D"/>
                <w:sz w:val="20"/>
              </w:rPr>
            </w:pPr>
            <w:r w:rsidRPr="004C0FB5">
              <w:rPr>
                <w:rFonts w:ascii="Arial" w:hAnsi="Arial" w:cs="Arial"/>
                <w:color w:val="006600"/>
                <w:sz w:val="20"/>
              </w:rPr>
              <w:t>Nick Frost -</w:t>
            </w:r>
            <w:r w:rsidRPr="004C0FB5">
              <w:rPr>
                <w:rFonts w:ascii="Arial" w:hAnsi="Arial" w:cs="Arial"/>
                <w:color w:val="1F497D"/>
                <w:sz w:val="20"/>
              </w:rPr>
              <w:t xml:space="preserve"> </w:t>
            </w:r>
            <w:hyperlink r:id="rId41" w:history="1">
              <w:r w:rsidRPr="004C0FB5">
                <w:rPr>
                  <w:rStyle w:val="Hyperlink"/>
                  <w:rFonts w:ascii="Arial" w:hAnsi="Arial" w:cs="Arial"/>
                  <w:sz w:val="20"/>
                </w:rPr>
                <w:t>https://youtu.be/-RDYJFnU0Cc</w:t>
              </w:r>
            </w:hyperlink>
            <w:r w:rsidRPr="004C0FB5">
              <w:rPr>
                <w:rFonts w:ascii="Arial" w:hAnsi="Arial" w:cs="Arial"/>
                <w:color w:val="1F497D"/>
                <w:sz w:val="20"/>
              </w:rPr>
              <w:t xml:space="preserve"> </w:t>
            </w:r>
          </w:p>
          <w:p w14:paraId="5C218E55" w14:textId="77777777" w:rsidR="009A3E55" w:rsidRPr="004C0FB5" w:rsidRDefault="009A3E55" w:rsidP="00BF5FF6">
            <w:pPr>
              <w:rPr>
                <w:rFonts w:ascii="Arial" w:hAnsi="Arial" w:cs="Arial"/>
                <w:color w:val="006600"/>
                <w:sz w:val="20"/>
              </w:rPr>
            </w:pPr>
          </w:p>
          <w:p w14:paraId="0E5E4BE4" w14:textId="77777777" w:rsidR="009A3E55" w:rsidRPr="004C0FB5" w:rsidRDefault="009A3E55" w:rsidP="00BF5FF6">
            <w:pPr>
              <w:rPr>
                <w:rFonts w:ascii="Arial" w:hAnsi="Arial" w:cs="Arial"/>
                <w:color w:val="1F497D"/>
                <w:sz w:val="20"/>
              </w:rPr>
            </w:pPr>
          </w:p>
          <w:p w14:paraId="52922AB7" w14:textId="77777777" w:rsidR="009A3E55" w:rsidRPr="00313D00" w:rsidRDefault="009A3E55" w:rsidP="00BF5FF6">
            <w:pPr>
              <w:shd w:val="clear" w:color="auto" w:fill="FEFEFF"/>
              <w:rPr>
                <w:rFonts w:ascii="Arial" w:hAnsi="Arial" w:cs="Arial"/>
                <w:b/>
                <w:vanish/>
                <w:color w:val="006600"/>
                <w:sz w:val="20"/>
                <w:szCs w:val="20"/>
              </w:rPr>
            </w:pPr>
          </w:p>
          <w:p w14:paraId="4C7D93DC" w14:textId="77777777" w:rsidR="009A3E55" w:rsidRPr="00313D00" w:rsidRDefault="009A3E55" w:rsidP="00BF5FF6">
            <w:pPr>
              <w:shd w:val="clear" w:color="auto" w:fill="FEFEFF"/>
              <w:rPr>
                <w:rFonts w:ascii="Arial" w:hAnsi="Arial" w:cs="Arial"/>
                <w:b/>
                <w:vanish/>
                <w:color w:val="006600"/>
                <w:sz w:val="20"/>
                <w:szCs w:val="20"/>
              </w:rPr>
            </w:pPr>
          </w:p>
          <w:p w14:paraId="089E2F8C" w14:textId="77777777" w:rsidR="009A3E55" w:rsidRPr="00671352" w:rsidRDefault="009A3E55" w:rsidP="00BF5FF6">
            <w:pPr>
              <w:rPr>
                <w:rFonts w:ascii="Arial" w:hAnsi="Arial" w:cs="Arial"/>
                <w:sz w:val="20"/>
                <w:szCs w:val="20"/>
              </w:rPr>
            </w:pPr>
          </w:p>
        </w:tc>
      </w:tr>
      <w:tr w:rsidR="009A3E55" w:rsidRPr="00671352" w14:paraId="4A908F9C" w14:textId="77777777" w:rsidTr="003B3F49">
        <w:tc>
          <w:tcPr>
            <w:tcW w:w="20159" w:type="dxa"/>
          </w:tcPr>
          <w:p w14:paraId="64EFA082" w14:textId="77777777" w:rsidR="009A3E55" w:rsidRPr="00671352" w:rsidRDefault="009A3E55" w:rsidP="00BF5FF6">
            <w:pPr>
              <w:pStyle w:val="BodyText"/>
              <w:spacing w:after="0" w:line="240" w:lineRule="auto"/>
              <w:rPr>
                <w:rFonts w:cs="Arial"/>
                <w:color w:val="FFC000"/>
              </w:rPr>
            </w:pPr>
          </w:p>
          <w:p w14:paraId="57ED900A" w14:textId="77777777" w:rsidR="009A3E55" w:rsidRPr="008A719C" w:rsidRDefault="009A3E55" w:rsidP="00BF5FF6">
            <w:pPr>
              <w:shd w:val="clear" w:color="auto" w:fill="FFFFFF"/>
              <w:rPr>
                <w:rFonts w:ascii="Arial" w:hAnsi="Arial" w:cs="Arial"/>
                <w:color w:val="006600"/>
                <w:sz w:val="20"/>
                <w:szCs w:val="20"/>
              </w:rPr>
            </w:pPr>
            <w:r w:rsidRPr="008A719C">
              <w:rPr>
                <w:rFonts w:ascii="Arial" w:hAnsi="Arial" w:cs="Arial"/>
                <w:color w:val="006600"/>
                <w:sz w:val="20"/>
                <w:szCs w:val="20"/>
              </w:rPr>
              <w:t xml:space="preserve">All data is secure on the Wakefield Metropolitan District Council server, any access to the data is password protected. Under no circumstances will </w:t>
            </w:r>
            <w:proofErr w:type="spellStart"/>
            <w:r w:rsidRPr="008A719C">
              <w:rPr>
                <w:rFonts w:ascii="Arial" w:hAnsi="Arial" w:cs="Arial"/>
                <w:color w:val="006600"/>
                <w:sz w:val="20"/>
                <w:szCs w:val="20"/>
              </w:rPr>
              <w:t>MtG</w:t>
            </w:r>
            <w:proofErr w:type="spellEnd"/>
            <w:r w:rsidRPr="008A719C">
              <w:rPr>
                <w:rFonts w:ascii="Arial" w:hAnsi="Arial" w:cs="Arial"/>
                <w:color w:val="006600"/>
                <w:sz w:val="20"/>
                <w:szCs w:val="20"/>
              </w:rPr>
              <w:t xml:space="preserve"> share copies of mailing lists outside the management team.</w:t>
            </w:r>
          </w:p>
          <w:p w14:paraId="4FBBB04A" w14:textId="77777777" w:rsidR="009A3E55" w:rsidRDefault="009A3E55" w:rsidP="00BF5FF6">
            <w:pPr>
              <w:pStyle w:val="BodyText"/>
              <w:spacing w:after="0" w:line="240" w:lineRule="auto"/>
              <w:rPr>
                <w:rFonts w:cs="Arial"/>
                <w:color w:val="006600"/>
                <w:lang w:eastAsia="en-GB"/>
              </w:rPr>
            </w:pPr>
          </w:p>
          <w:p w14:paraId="6E66ECDC" w14:textId="77777777" w:rsidR="009A3E55" w:rsidRPr="00493C08" w:rsidRDefault="009A3E55" w:rsidP="00BF5FF6">
            <w:pPr>
              <w:pStyle w:val="BodyText"/>
              <w:rPr>
                <w:rFonts w:cs="Arial"/>
                <w:color w:val="006600"/>
                <w:lang w:eastAsia="en-GB"/>
              </w:rPr>
            </w:pPr>
            <w:r w:rsidRPr="00493C08">
              <w:rPr>
                <w:rFonts w:cs="Arial"/>
                <w:color w:val="006600"/>
                <w:lang w:eastAsia="en-GB"/>
              </w:rPr>
              <w:t>We don't sell or give access to your email address to any third parties.</w:t>
            </w:r>
          </w:p>
          <w:p w14:paraId="7D9995ED" w14:textId="77777777" w:rsidR="009A3E55" w:rsidRDefault="009A3E55" w:rsidP="00BF5FF6">
            <w:pPr>
              <w:pStyle w:val="BodyText"/>
              <w:spacing w:after="0" w:line="240" w:lineRule="auto"/>
              <w:rPr>
                <w:rFonts w:cs="Arial"/>
                <w:color w:val="006600"/>
                <w:lang w:eastAsia="en-GB"/>
              </w:rPr>
            </w:pPr>
            <w:r w:rsidRPr="00493C08">
              <w:rPr>
                <w:rFonts w:cs="Arial"/>
                <w:color w:val="006600"/>
                <w:lang w:eastAsia="en-GB"/>
              </w:rPr>
              <w:t>You can unsubscribe at any time.</w:t>
            </w:r>
          </w:p>
          <w:p w14:paraId="0819956B" w14:textId="77777777" w:rsidR="009A3E55" w:rsidRDefault="009A3E55" w:rsidP="00BF5FF6">
            <w:pPr>
              <w:pStyle w:val="BodyText"/>
              <w:spacing w:after="0" w:line="240" w:lineRule="auto"/>
              <w:rPr>
                <w:rFonts w:cs="Arial"/>
                <w:color w:val="006600"/>
                <w:lang w:eastAsia="en-GB"/>
              </w:rPr>
            </w:pPr>
          </w:p>
          <w:p w14:paraId="5885E823" w14:textId="77777777" w:rsidR="009A3E55" w:rsidRPr="008A719C" w:rsidRDefault="009A3E55" w:rsidP="00BF5FF6">
            <w:pPr>
              <w:pStyle w:val="BodyText"/>
              <w:spacing w:after="0" w:line="240" w:lineRule="auto"/>
              <w:rPr>
                <w:rFonts w:cs="Arial"/>
                <w:color w:val="006600"/>
                <w:lang w:eastAsia="en-GB"/>
              </w:rPr>
            </w:pPr>
            <w:r w:rsidRPr="008A719C">
              <w:rPr>
                <w:rFonts w:cs="Arial"/>
                <w:color w:val="006600"/>
                <w:lang w:eastAsia="en-GB"/>
              </w:rPr>
              <w:t xml:space="preserve">For full details of the Minding the Gap data protection Transparency Notice statement </w:t>
            </w:r>
            <w:hyperlink r:id="rId42" w:history="1">
              <w:r w:rsidRPr="008A719C">
                <w:rPr>
                  <w:rStyle w:val="Hyperlink"/>
                  <w:rFonts w:cs="Arial"/>
                  <w:lang w:eastAsia="en-GB"/>
                </w:rPr>
                <w:t>please click here</w:t>
              </w:r>
            </w:hyperlink>
          </w:p>
          <w:p w14:paraId="24275E62" w14:textId="77777777" w:rsidR="009A3E55" w:rsidRDefault="009A3E55" w:rsidP="00BF5FF6">
            <w:pPr>
              <w:pStyle w:val="BodyText"/>
              <w:spacing w:after="0" w:line="240" w:lineRule="auto"/>
              <w:rPr>
                <w:rFonts w:cs="Arial"/>
                <w:color w:val="006600"/>
                <w:lang w:eastAsia="en-GB"/>
              </w:rPr>
            </w:pPr>
          </w:p>
          <w:p w14:paraId="155C9D03" w14:textId="77777777" w:rsidR="009A3E55" w:rsidRPr="00671352" w:rsidRDefault="009A3E55" w:rsidP="00BF5FF6">
            <w:pPr>
              <w:pStyle w:val="BodyText"/>
              <w:spacing w:after="0" w:line="240" w:lineRule="auto"/>
              <w:rPr>
                <w:rFonts w:cs="Arial"/>
                <w:color w:val="006600"/>
              </w:rPr>
            </w:pPr>
            <w:r w:rsidRPr="00671352">
              <w:rPr>
                <w:rFonts w:cs="Arial"/>
                <w:color w:val="006600"/>
              </w:rPr>
              <w:t>If you’d like to remove yourself from the newsletter distribution list all you have to do is reply to this message with</w:t>
            </w:r>
            <w:r w:rsidRPr="00671352">
              <w:rPr>
                <w:rFonts w:cs="Arial"/>
                <w:color w:val="222222"/>
              </w:rPr>
              <w:t xml:space="preserve"> </w:t>
            </w:r>
            <w:r w:rsidRPr="00671352">
              <w:rPr>
                <w:rFonts w:cs="Arial"/>
                <w:color w:val="FF0000"/>
                <w:u w:val="single"/>
              </w:rPr>
              <w:t>UNSUBSCRIBE</w:t>
            </w:r>
            <w:r w:rsidRPr="00671352">
              <w:rPr>
                <w:rFonts w:cs="Arial"/>
                <w:color w:val="222222"/>
              </w:rPr>
              <w:t xml:space="preserve"> </w:t>
            </w:r>
            <w:r>
              <w:rPr>
                <w:rFonts w:cs="Arial"/>
                <w:color w:val="006600"/>
              </w:rPr>
              <w:t xml:space="preserve">as the subject of your message </w:t>
            </w:r>
            <w:r w:rsidRPr="008A719C">
              <w:rPr>
                <w:rFonts w:cs="Arial"/>
                <w:color w:val="006600"/>
                <w:lang w:eastAsia="en-GB"/>
              </w:rPr>
              <w:t>and we'll remove all reference to you from our records</w:t>
            </w:r>
            <w:r>
              <w:rPr>
                <w:rFonts w:cs="Arial"/>
                <w:color w:val="006600"/>
                <w:lang w:eastAsia="en-GB"/>
              </w:rPr>
              <w:t>.</w:t>
            </w:r>
          </w:p>
          <w:p w14:paraId="1D00338A" w14:textId="77777777" w:rsidR="009A3E55" w:rsidRPr="00671352" w:rsidRDefault="009A3E55" w:rsidP="00BF5FF6">
            <w:pPr>
              <w:pStyle w:val="BodyText"/>
              <w:spacing w:after="0" w:line="240" w:lineRule="auto"/>
              <w:rPr>
                <w:rFonts w:cs="Arial"/>
                <w:color w:val="006600"/>
              </w:rPr>
            </w:pPr>
          </w:p>
          <w:p w14:paraId="2BC5F87F" w14:textId="77777777" w:rsidR="009A3E55" w:rsidRPr="00671352" w:rsidRDefault="009A3E55" w:rsidP="00BF5FF6">
            <w:pPr>
              <w:pStyle w:val="BodyText"/>
              <w:spacing w:after="0" w:line="240" w:lineRule="auto"/>
              <w:rPr>
                <w:rFonts w:cs="Arial"/>
                <w:color w:val="006600"/>
              </w:rPr>
            </w:pPr>
            <w:r w:rsidRPr="00671352">
              <w:rPr>
                <w:rFonts w:cs="Arial"/>
                <w:color w:val="006600"/>
              </w:rPr>
              <w:t>If you know of colleagues or other people that would be interested in being added to the distribution list for this News Brief, please feel free to forward a message containing their e-mail address.</w:t>
            </w:r>
          </w:p>
          <w:p w14:paraId="64DADEED" w14:textId="77777777" w:rsidR="009A3E55" w:rsidRPr="00671352" w:rsidRDefault="009A3E55" w:rsidP="00BF5FF6">
            <w:pPr>
              <w:rPr>
                <w:rFonts w:ascii="Arial" w:hAnsi="Arial" w:cs="Arial"/>
                <w:b/>
                <w:bCs/>
                <w:color w:val="006600"/>
                <w:sz w:val="20"/>
                <w:szCs w:val="20"/>
              </w:rPr>
            </w:pPr>
          </w:p>
          <w:p w14:paraId="3BA70C2E" w14:textId="77777777" w:rsidR="009A3E55" w:rsidRPr="00671352" w:rsidRDefault="009A3E55" w:rsidP="00BF5FF6">
            <w:pPr>
              <w:rPr>
                <w:rFonts w:ascii="Arial" w:hAnsi="Arial" w:cs="Arial"/>
                <w:b/>
                <w:color w:val="006600"/>
                <w:sz w:val="20"/>
                <w:szCs w:val="20"/>
              </w:rPr>
            </w:pPr>
            <w:r w:rsidRPr="00671352">
              <w:rPr>
                <w:rFonts w:ascii="Arial" w:hAnsi="Arial" w:cs="Arial"/>
                <w:b/>
                <w:bCs/>
                <w:color w:val="006600"/>
                <w:sz w:val="20"/>
                <w:szCs w:val="20"/>
              </w:rPr>
              <w:t>If you have any queries around submitting an article for the Minding the Gap News brief please contact</w:t>
            </w:r>
            <w:r w:rsidRPr="00671352">
              <w:rPr>
                <w:rFonts w:ascii="Arial" w:hAnsi="Arial" w:cs="Arial"/>
                <w:b/>
                <w:color w:val="006600"/>
                <w:sz w:val="20"/>
                <w:szCs w:val="20"/>
              </w:rPr>
              <w:t xml:space="preserve"> </w:t>
            </w:r>
          </w:p>
          <w:p w14:paraId="128B11A3" w14:textId="77777777" w:rsidR="009A3E55" w:rsidRPr="00671352" w:rsidRDefault="009A3E55" w:rsidP="00BF5FF6">
            <w:pPr>
              <w:rPr>
                <w:rFonts w:ascii="Arial" w:hAnsi="Arial" w:cs="Arial"/>
                <w:b/>
                <w:color w:val="006600"/>
              </w:rPr>
            </w:pPr>
            <w:r w:rsidRPr="00671352">
              <w:rPr>
                <w:rFonts w:ascii="Arial" w:hAnsi="Arial" w:cs="Arial"/>
                <w:b/>
                <w:color w:val="006600"/>
                <w:sz w:val="20"/>
                <w:szCs w:val="20"/>
              </w:rPr>
              <w:t>Ian Copley</w:t>
            </w:r>
          </w:p>
          <w:p w14:paraId="7C305448" w14:textId="77777777" w:rsidR="009A3E55" w:rsidRPr="00671352" w:rsidRDefault="009A3E55" w:rsidP="00BF5FF6">
            <w:pPr>
              <w:rPr>
                <w:rFonts w:ascii="Arial" w:hAnsi="Arial" w:cs="Arial"/>
                <w:color w:val="006600"/>
              </w:rPr>
            </w:pPr>
            <w:r w:rsidRPr="00671352">
              <w:rPr>
                <w:rFonts w:ascii="Arial" w:hAnsi="Arial" w:cs="Arial"/>
                <w:color w:val="006600"/>
                <w:sz w:val="20"/>
                <w:szCs w:val="20"/>
              </w:rPr>
              <w:t>Project Co-ordinator</w:t>
            </w:r>
          </w:p>
          <w:p w14:paraId="651E4597" w14:textId="77777777" w:rsidR="009A3E55" w:rsidRPr="00671352" w:rsidRDefault="009A3E55" w:rsidP="00BF5FF6">
            <w:pPr>
              <w:rPr>
                <w:rFonts w:ascii="Arial" w:hAnsi="Arial" w:cs="Arial"/>
                <w:color w:val="006600"/>
              </w:rPr>
            </w:pPr>
            <w:r w:rsidRPr="00671352">
              <w:rPr>
                <w:rFonts w:ascii="Arial" w:hAnsi="Arial" w:cs="Arial"/>
                <w:color w:val="006600"/>
                <w:sz w:val="20"/>
                <w:szCs w:val="20"/>
              </w:rPr>
              <w:t>Minding the Gap</w:t>
            </w:r>
          </w:p>
          <w:p w14:paraId="5560A060" w14:textId="77777777" w:rsidR="009A3E55" w:rsidRPr="00671352" w:rsidRDefault="009A3E55" w:rsidP="00BF5FF6">
            <w:pPr>
              <w:rPr>
                <w:rFonts w:ascii="Arial" w:hAnsi="Arial" w:cs="Arial"/>
                <w:color w:val="006600"/>
                <w:sz w:val="20"/>
                <w:szCs w:val="20"/>
              </w:rPr>
            </w:pPr>
            <w:r w:rsidRPr="00671352">
              <w:rPr>
                <w:rFonts w:ascii="Arial" w:hAnsi="Arial" w:cs="Arial"/>
                <w:color w:val="006600"/>
                <w:sz w:val="20"/>
                <w:szCs w:val="20"/>
              </w:rPr>
              <w:t>PO Box 700</w:t>
            </w:r>
          </w:p>
          <w:p w14:paraId="76F559A4" w14:textId="77777777" w:rsidR="009A3E55" w:rsidRPr="00671352" w:rsidRDefault="009A3E55" w:rsidP="00BF5FF6">
            <w:pPr>
              <w:rPr>
                <w:rFonts w:ascii="Arial" w:hAnsi="Arial" w:cs="Arial"/>
                <w:color w:val="006600"/>
                <w:sz w:val="20"/>
                <w:szCs w:val="20"/>
              </w:rPr>
            </w:pPr>
            <w:r w:rsidRPr="00671352">
              <w:rPr>
                <w:rFonts w:ascii="Arial" w:hAnsi="Arial" w:cs="Arial"/>
                <w:color w:val="006600"/>
                <w:sz w:val="20"/>
                <w:szCs w:val="20"/>
              </w:rPr>
              <w:t>Burton Street</w:t>
            </w:r>
          </w:p>
          <w:p w14:paraId="3D7CCF75" w14:textId="77777777" w:rsidR="009A3E55" w:rsidRPr="00671352" w:rsidRDefault="009A3E55" w:rsidP="00BF5FF6">
            <w:pPr>
              <w:rPr>
                <w:rFonts w:ascii="Arial" w:hAnsi="Arial" w:cs="Arial"/>
                <w:color w:val="006600"/>
                <w:sz w:val="20"/>
                <w:szCs w:val="20"/>
              </w:rPr>
            </w:pPr>
            <w:r w:rsidRPr="00671352">
              <w:rPr>
                <w:rFonts w:ascii="Arial" w:hAnsi="Arial" w:cs="Arial"/>
                <w:color w:val="006600"/>
                <w:sz w:val="20"/>
                <w:szCs w:val="20"/>
              </w:rPr>
              <w:t xml:space="preserve">Wakefield </w:t>
            </w:r>
          </w:p>
          <w:p w14:paraId="782F7E1D" w14:textId="77777777" w:rsidR="009A3E55" w:rsidRPr="00671352" w:rsidRDefault="009A3E55" w:rsidP="00BF5FF6">
            <w:pPr>
              <w:rPr>
                <w:rFonts w:ascii="Arial" w:hAnsi="Arial" w:cs="Arial"/>
                <w:color w:val="006600"/>
              </w:rPr>
            </w:pPr>
            <w:r w:rsidRPr="00671352">
              <w:rPr>
                <w:rFonts w:ascii="Arial" w:hAnsi="Arial" w:cs="Arial"/>
                <w:color w:val="006600"/>
                <w:sz w:val="20"/>
                <w:szCs w:val="20"/>
              </w:rPr>
              <w:t>WF1 3EB</w:t>
            </w:r>
          </w:p>
          <w:p w14:paraId="51060ABB" w14:textId="1F68A64F" w:rsidR="009A3E55" w:rsidRPr="00671352" w:rsidRDefault="009A3E55" w:rsidP="00BF5FF6">
            <w:pPr>
              <w:rPr>
                <w:rFonts w:ascii="Arial" w:hAnsi="Arial" w:cs="Arial"/>
                <w:color w:val="006600"/>
              </w:rPr>
            </w:pPr>
            <w:r>
              <w:rPr>
                <w:noProof/>
              </w:rPr>
              <w:drawing>
                <wp:anchor distT="0" distB="0" distL="114300" distR="114300" simplePos="0" relativeHeight="251659264" behindDoc="0" locked="0" layoutInCell="1" allowOverlap="0" wp14:anchorId="1A6CD579" wp14:editId="07A9FD57">
                  <wp:simplePos x="0" y="0"/>
                  <wp:positionH relativeFrom="column">
                    <wp:align>right</wp:align>
                  </wp:positionH>
                  <wp:positionV relativeFrom="line">
                    <wp:align>top</wp:align>
                  </wp:positionV>
                  <wp:extent cx="1226185" cy="1257300"/>
                  <wp:effectExtent l="0" t="0" r="0" b="0"/>
                  <wp:wrapSquare wrapText="bothSides"/>
                  <wp:docPr id="2" name="Picture 2" descr="YHADPH logo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HADPH logo (00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2618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1352">
              <w:rPr>
                <w:rFonts w:ascii="Arial" w:hAnsi="Arial" w:cs="Arial"/>
                <w:color w:val="006600"/>
              </w:rPr>
              <w:t> </w:t>
            </w:r>
          </w:p>
          <w:p w14:paraId="6FD68CDC" w14:textId="77777777" w:rsidR="009A3E55" w:rsidRPr="00671352" w:rsidRDefault="009A3E55" w:rsidP="00BF5FF6">
            <w:pPr>
              <w:rPr>
                <w:rFonts w:ascii="Arial" w:hAnsi="Arial" w:cs="Arial"/>
                <w:color w:val="006600"/>
              </w:rPr>
            </w:pPr>
            <w:r w:rsidRPr="00671352">
              <w:rPr>
                <w:rFonts w:ascii="Arial" w:hAnsi="Arial" w:cs="Arial"/>
                <w:color w:val="006600"/>
                <w:sz w:val="20"/>
                <w:szCs w:val="20"/>
              </w:rPr>
              <w:t>Tel: 01924 305632</w:t>
            </w:r>
          </w:p>
          <w:p w14:paraId="14E6C777" w14:textId="77777777" w:rsidR="009A3E55" w:rsidRPr="00671352" w:rsidRDefault="009A3E55" w:rsidP="00BF5FF6">
            <w:pPr>
              <w:rPr>
                <w:rFonts w:ascii="Arial" w:hAnsi="Arial" w:cs="Arial"/>
              </w:rPr>
            </w:pPr>
            <w:r w:rsidRPr="00671352">
              <w:rPr>
                <w:rFonts w:ascii="Arial" w:hAnsi="Arial" w:cs="Arial"/>
                <w:color w:val="006600"/>
                <w:sz w:val="20"/>
                <w:szCs w:val="20"/>
              </w:rPr>
              <w:t>E-mail:</w:t>
            </w:r>
            <w:r w:rsidRPr="00671352">
              <w:rPr>
                <w:rFonts w:ascii="Arial" w:hAnsi="Arial" w:cs="Arial"/>
                <w:sz w:val="20"/>
                <w:szCs w:val="20"/>
              </w:rPr>
              <w:t xml:space="preserve"> </w:t>
            </w:r>
            <w:hyperlink r:id="rId44" w:history="1">
              <w:r w:rsidRPr="00671352">
                <w:rPr>
                  <w:rStyle w:val="Hyperlink"/>
                  <w:rFonts w:ascii="Arial" w:hAnsi="Arial" w:cs="Arial"/>
                  <w:sz w:val="20"/>
                  <w:szCs w:val="20"/>
                </w:rPr>
                <w:t>icopley@wakefield.gov.uk</w:t>
              </w:r>
            </w:hyperlink>
          </w:p>
          <w:p w14:paraId="747ED74D" w14:textId="77777777" w:rsidR="009A3E55" w:rsidRPr="00671352" w:rsidRDefault="009A3E55" w:rsidP="00BF5FF6">
            <w:pPr>
              <w:pStyle w:val="BodyText"/>
              <w:spacing w:after="0" w:line="240" w:lineRule="auto"/>
              <w:rPr>
                <w:rFonts w:cs="Arial"/>
              </w:rPr>
            </w:pPr>
          </w:p>
          <w:p w14:paraId="41169238" w14:textId="40F03803" w:rsidR="009A3E55" w:rsidRPr="00671352" w:rsidRDefault="009A3E55" w:rsidP="00BF5FF6">
            <w:pPr>
              <w:rPr>
                <w:rFonts w:ascii="Arial" w:hAnsi="Arial" w:cs="Arial"/>
              </w:rPr>
            </w:pPr>
            <w:r w:rsidRPr="00671352">
              <w:rPr>
                <w:rFonts w:ascii="Arial" w:hAnsi="Arial" w:cs="Arial"/>
                <w:noProof/>
              </w:rPr>
              <w:drawing>
                <wp:inline distT="0" distB="0" distL="0" distR="0" wp14:anchorId="0BBFFC37" wp14:editId="06E95861">
                  <wp:extent cx="2295525" cy="638175"/>
                  <wp:effectExtent l="0" t="0" r="9525" b="9525"/>
                  <wp:docPr id="1" name="Picture 1" descr="New WMDC_working for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WMDC_working for you"/>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295525" cy="638175"/>
                          </a:xfrm>
                          <a:prstGeom prst="rect">
                            <a:avLst/>
                          </a:prstGeom>
                          <a:noFill/>
                          <a:ln>
                            <a:noFill/>
                          </a:ln>
                        </pic:spPr>
                      </pic:pic>
                    </a:graphicData>
                  </a:graphic>
                </wp:inline>
              </w:drawing>
            </w:r>
            <w:r w:rsidRPr="00671352">
              <w:rPr>
                <w:rFonts w:ascii="Arial" w:hAnsi="Arial" w:cs="Arial"/>
              </w:rPr>
              <w:tab/>
            </w:r>
            <w:r w:rsidRPr="00671352">
              <w:rPr>
                <w:rFonts w:ascii="Arial" w:hAnsi="Arial" w:cs="Arial"/>
              </w:rPr>
              <w:tab/>
            </w:r>
            <w:r w:rsidRPr="00671352">
              <w:rPr>
                <w:rFonts w:ascii="Arial" w:hAnsi="Arial" w:cs="Arial"/>
              </w:rPr>
              <w:tab/>
            </w:r>
            <w:r w:rsidRPr="00671352">
              <w:rPr>
                <w:rFonts w:ascii="Arial" w:hAnsi="Arial" w:cs="Arial"/>
              </w:rPr>
              <w:tab/>
            </w:r>
            <w:r w:rsidRPr="00671352">
              <w:rPr>
                <w:rFonts w:ascii="Arial" w:hAnsi="Arial" w:cs="Arial"/>
              </w:rPr>
              <w:tab/>
            </w:r>
            <w:r w:rsidRPr="00671352">
              <w:rPr>
                <w:rFonts w:ascii="Arial" w:hAnsi="Arial" w:cs="Arial"/>
              </w:rPr>
              <w:tab/>
            </w:r>
          </w:p>
          <w:p w14:paraId="19F441E4" w14:textId="77777777" w:rsidR="009A3E55" w:rsidRPr="00671352" w:rsidRDefault="009A3E55" w:rsidP="00BF5FF6">
            <w:pPr>
              <w:rPr>
                <w:rFonts w:ascii="Arial" w:hAnsi="Arial" w:cs="Arial"/>
              </w:rPr>
            </w:pPr>
          </w:p>
        </w:tc>
      </w:tr>
    </w:tbl>
    <w:p w14:paraId="0724EFD7" w14:textId="77777777" w:rsidR="00492BF2" w:rsidRDefault="00492BF2" w:rsidP="000C2295"/>
    <w:sectPr w:rsidR="00492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607BE"/>
    <w:multiLevelType w:val="hybridMultilevel"/>
    <w:tmpl w:val="563A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570271"/>
    <w:multiLevelType w:val="hybridMultilevel"/>
    <w:tmpl w:val="C0D2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C232BD"/>
    <w:multiLevelType w:val="hybridMultilevel"/>
    <w:tmpl w:val="91E4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BF7CAD"/>
    <w:multiLevelType w:val="hybridMultilevel"/>
    <w:tmpl w:val="87AC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3617E6"/>
    <w:multiLevelType w:val="multilevel"/>
    <w:tmpl w:val="FC6C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6"/>
  <w:proofState w:spelling="clean" w:grammar="clean"/>
  <w:mailMerge>
    <w:mainDocumentType w:val="formLetters"/>
    <w:linkToQuery/>
    <w:dataType w:val="native"/>
    <w:connectString w:val="Provider=Microsoft.ACE.OLEDB.12.0;User ID=Admin;Data Source=G:\Public Health\Joint Public Health\Minding the Gap\2012 and beyond\Database\Elected Membe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MPs$`"/>
    <w:dataSource r:id="rId1"/>
    <w:addressFieldName w:val="Email"/>
    <w:mailSubject w:val="Minding the Gap - News Brief -  No. 155"/>
    <w:odso>
      <w:udl w:val="Provider=Microsoft.ACE.OLEDB.12.0;User ID=Admin;Data Source=G:\Public Health\Joint Public Health\Minding the Gap\2012 and beyond\Database\Elected Membe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MPs$"/>
      <w:src r:id="rId2"/>
      <w:colDelim w:val="9"/>
      <w:type w:val="database"/>
      <w:fHdr/>
      <w:fieldMapData>
        <w:lid w:val="en-GB"/>
      </w:fieldMapData>
      <w:fieldMapData>
        <w:lid w:val="en-GB"/>
      </w:fieldMapData>
      <w:fieldMapData>
        <w:lid w:val="en-GB"/>
      </w:fieldMapData>
      <w:fieldMapData>
        <w:lid w:val="en-GB"/>
      </w:fieldMapData>
      <w:fieldMapData>
        <w:type w:val="dbColumn"/>
        <w:name w:val="Surname"/>
        <w:mappedName w:val="Last Name"/>
        <w:column w:val="2"/>
        <w:lid w:val="en-GB"/>
      </w:fieldMapData>
      <w:fieldMapData>
        <w:lid w:val="en-GB"/>
      </w:fieldMapData>
      <w:fieldMapData>
        <w:lid w:val="en-GB"/>
      </w:fieldMapData>
      <w:fieldMapData>
        <w:lid w:val="en-GB"/>
      </w:fieldMapData>
      <w:fieldMapData>
        <w:lid w:val="en-GB"/>
      </w:fieldMapData>
      <w:fieldMapData>
        <w:type w:val="dbColumn"/>
        <w:name w:val="Address"/>
        <w:mappedName w:val="Address 1"/>
        <w:column w:val="7"/>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type w:val="dbColumn"/>
        <w:name w:val="Email"/>
        <w:mappedName w:val="E-mail Address"/>
        <w:column w:val="5"/>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95"/>
    <w:rsid w:val="00001881"/>
    <w:rsid w:val="00006CB7"/>
    <w:rsid w:val="00007750"/>
    <w:rsid w:val="000105FD"/>
    <w:rsid w:val="00012F9D"/>
    <w:rsid w:val="0002636F"/>
    <w:rsid w:val="00033B2A"/>
    <w:rsid w:val="00034B22"/>
    <w:rsid w:val="0004448D"/>
    <w:rsid w:val="00045AA8"/>
    <w:rsid w:val="00046B8A"/>
    <w:rsid w:val="00057BDC"/>
    <w:rsid w:val="00062223"/>
    <w:rsid w:val="00065DEB"/>
    <w:rsid w:val="00067234"/>
    <w:rsid w:val="00067E86"/>
    <w:rsid w:val="000700B6"/>
    <w:rsid w:val="000700EF"/>
    <w:rsid w:val="0007220A"/>
    <w:rsid w:val="000722C0"/>
    <w:rsid w:val="00072ABA"/>
    <w:rsid w:val="00074500"/>
    <w:rsid w:val="0007727C"/>
    <w:rsid w:val="00083839"/>
    <w:rsid w:val="00084051"/>
    <w:rsid w:val="000847FF"/>
    <w:rsid w:val="00086255"/>
    <w:rsid w:val="00093407"/>
    <w:rsid w:val="000A128D"/>
    <w:rsid w:val="000A4793"/>
    <w:rsid w:val="000B3B7B"/>
    <w:rsid w:val="000C03F0"/>
    <w:rsid w:val="000C0F78"/>
    <w:rsid w:val="000C2295"/>
    <w:rsid w:val="000C2A0F"/>
    <w:rsid w:val="000C605E"/>
    <w:rsid w:val="000D54EA"/>
    <w:rsid w:val="000E0ACF"/>
    <w:rsid w:val="000E0BF9"/>
    <w:rsid w:val="000E0DFB"/>
    <w:rsid w:val="000E4DDD"/>
    <w:rsid w:val="000E5886"/>
    <w:rsid w:val="000F3F76"/>
    <w:rsid w:val="000F4B82"/>
    <w:rsid w:val="000F7390"/>
    <w:rsid w:val="000F7509"/>
    <w:rsid w:val="00105276"/>
    <w:rsid w:val="00111098"/>
    <w:rsid w:val="00113CE2"/>
    <w:rsid w:val="0011688F"/>
    <w:rsid w:val="00116E58"/>
    <w:rsid w:val="0011784B"/>
    <w:rsid w:val="001205F8"/>
    <w:rsid w:val="00122052"/>
    <w:rsid w:val="001256AD"/>
    <w:rsid w:val="00131211"/>
    <w:rsid w:val="0014158E"/>
    <w:rsid w:val="00141AC9"/>
    <w:rsid w:val="00144CAC"/>
    <w:rsid w:val="0015357D"/>
    <w:rsid w:val="001562E0"/>
    <w:rsid w:val="00157613"/>
    <w:rsid w:val="00164BF2"/>
    <w:rsid w:val="00165857"/>
    <w:rsid w:val="00165ECD"/>
    <w:rsid w:val="00167E2E"/>
    <w:rsid w:val="00172068"/>
    <w:rsid w:val="001733E5"/>
    <w:rsid w:val="00173EE4"/>
    <w:rsid w:val="00175F78"/>
    <w:rsid w:val="00182431"/>
    <w:rsid w:val="001834A2"/>
    <w:rsid w:val="001873C3"/>
    <w:rsid w:val="001904C8"/>
    <w:rsid w:val="00195103"/>
    <w:rsid w:val="0019533A"/>
    <w:rsid w:val="001A064A"/>
    <w:rsid w:val="001D0648"/>
    <w:rsid w:val="001D08AA"/>
    <w:rsid w:val="001D1EFD"/>
    <w:rsid w:val="001D5009"/>
    <w:rsid w:val="001D5A6A"/>
    <w:rsid w:val="001D6BD6"/>
    <w:rsid w:val="001E022E"/>
    <w:rsid w:val="001E07A0"/>
    <w:rsid w:val="001E2E06"/>
    <w:rsid w:val="001E34DF"/>
    <w:rsid w:val="001E3C43"/>
    <w:rsid w:val="001E79B3"/>
    <w:rsid w:val="001F1B6D"/>
    <w:rsid w:val="001F21E2"/>
    <w:rsid w:val="001F296A"/>
    <w:rsid w:val="00200B22"/>
    <w:rsid w:val="00200B5F"/>
    <w:rsid w:val="002027B1"/>
    <w:rsid w:val="00205EAA"/>
    <w:rsid w:val="00206D74"/>
    <w:rsid w:val="002078F9"/>
    <w:rsid w:val="00207C98"/>
    <w:rsid w:val="002121D5"/>
    <w:rsid w:val="00212AD4"/>
    <w:rsid w:val="002168AA"/>
    <w:rsid w:val="00220979"/>
    <w:rsid w:val="00224287"/>
    <w:rsid w:val="00224BB3"/>
    <w:rsid w:val="002306E4"/>
    <w:rsid w:val="002307BA"/>
    <w:rsid w:val="00232FF1"/>
    <w:rsid w:val="002342EF"/>
    <w:rsid w:val="00234561"/>
    <w:rsid w:val="00234B41"/>
    <w:rsid w:val="00234FBA"/>
    <w:rsid w:val="00236B2C"/>
    <w:rsid w:val="00237057"/>
    <w:rsid w:val="0024139D"/>
    <w:rsid w:val="00246C1F"/>
    <w:rsid w:val="002470D6"/>
    <w:rsid w:val="00251F07"/>
    <w:rsid w:val="00260FBA"/>
    <w:rsid w:val="00261820"/>
    <w:rsid w:val="00263023"/>
    <w:rsid w:val="00263896"/>
    <w:rsid w:val="00266510"/>
    <w:rsid w:val="00266526"/>
    <w:rsid w:val="00267781"/>
    <w:rsid w:val="00271ECF"/>
    <w:rsid w:val="0028204E"/>
    <w:rsid w:val="00283AAB"/>
    <w:rsid w:val="0028568E"/>
    <w:rsid w:val="0029062E"/>
    <w:rsid w:val="00291C02"/>
    <w:rsid w:val="00294E86"/>
    <w:rsid w:val="00295DE9"/>
    <w:rsid w:val="00297AE7"/>
    <w:rsid w:val="002A2835"/>
    <w:rsid w:val="002A4EE8"/>
    <w:rsid w:val="002B05A3"/>
    <w:rsid w:val="002B5F46"/>
    <w:rsid w:val="002C047E"/>
    <w:rsid w:val="002C32DF"/>
    <w:rsid w:val="002C506D"/>
    <w:rsid w:val="002C6AA9"/>
    <w:rsid w:val="002D1290"/>
    <w:rsid w:val="002D3C18"/>
    <w:rsid w:val="002D4624"/>
    <w:rsid w:val="002D7B6C"/>
    <w:rsid w:val="002E09B2"/>
    <w:rsid w:val="002E5CB1"/>
    <w:rsid w:val="002E6F04"/>
    <w:rsid w:val="002F368E"/>
    <w:rsid w:val="002F728A"/>
    <w:rsid w:val="0030330B"/>
    <w:rsid w:val="00306964"/>
    <w:rsid w:val="00310E64"/>
    <w:rsid w:val="00312873"/>
    <w:rsid w:val="00320F58"/>
    <w:rsid w:val="003216CE"/>
    <w:rsid w:val="00332767"/>
    <w:rsid w:val="003352F0"/>
    <w:rsid w:val="00335932"/>
    <w:rsid w:val="0034274F"/>
    <w:rsid w:val="003472C1"/>
    <w:rsid w:val="0034769D"/>
    <w:rsid w:val="00355069"/>
    <w:rsid w:val="0036133D"/>
    <w:rsid w:val="003647F9"/>
    <w:rsid w:val="00371AB7"/>
    <w:rsid w:val="003801B6"/>
    <w:rsid w:val="00380AFE"/>
    <w:rsid w:val="00382DD7"/>
    <w:rsid w:val="00392698"/>
    <w:rsid w:val="00393346"/>
    <w:rsid w:val="0039457C"/>
    <w:rsid w:val="003A0668"/>
    <w:rsid w:val="003A4DB4"/>
    <w:rsid w:val="003A57E5"/>
    <w:rsid w:val="003A6352"/>
    <w:rsid w:val="003A63EE"/>
    <w:rsid w:val="003B1D15"/>
    <w:rsid w:val="003B3F49"/>
    <w:rsid w:val="003B6D08"/>
    <w:rsid w:val="003C57F2"/>
    <w:rsid w:val="003D3AF9"/>
    <w:rsid w:val="003E4DEF"/>
    <w:rsid w:val="003F7150"/>
    <w:rsid w:val="0040205F"/>
    <w:rsid w:val="00403081"/>
    <w:rsid w:val="0040328D"/>
    <w:rsid w:val="00404E9C"/>
    <w:rsid w:val="00410B68"/>
    <w:rsid w:val="00413820"/>
    <w:rsid w:val="004178F8"/>
    <w:rsid w:val="004217B9"/>
    <w:rsid w:val="00427A83"/>
    <w:rsid w:val="00427AC6"/>
    <w:rsid w:val="00435124"/>
    <w:rsid w:val="00440AD3"/>
    <w:rsid w:val="0044201C"/>
    <w:rsid w:val="00446801"/>
    <w:rsid w:val="00446AFD"/>
    <w:rsid w:val="00451ADD"/>
    <w:rsid w:val="0045552F"/>
    <w:rsid w:val="00456D53"/>
    <w:rsid w:val="00460FC5"/>
    <w:rsid w:val="00464246"/>
    <w:rsid w:val="004734C9"/>
    <w:rsid w:val="00475547"/>
    <w:rsid w:val="0047608B"/>
    <w:rsid w:val="004764AD"/>
    <w:rsid w:val="00484139"/>
    <w:rsid w:val="00484322"/>
    <w:rsid w:val="00485588"/>
    <w:rsid w:val="004859B0"/>
    <w:rsid w:val="004871BF"/>
    <w:rsid w:val="00492BF2"/>
    <w:rsid w:val="004A03A5"/>
    <w:rsid w:val="004A7208"/>
    <w:rsid w:val="004B5281"/>
    <w:rsid w:val="004B77EB"/>
    <w:rsid w:val="004C0294"/>
    <w:rsid w:val="004C03B5"/>
    <w:rsid w:val="004C2859"/>
    <w:rsid w:val="004C43C9"/>
    <w:rsid w:val="004D5793"/>
    <w:rsid w:val="004D6CAF"/>
    <w:rsid w:val="004E4B29"/>
    <w:rsid w:val="004E525C"/>
    <w:rsid w:val="004E661A"/>
    <w:rsid w:val="004E6726"/>
    <w:rsid w:val="004E7C55"/>
    <w:rsid w:val="004F6D2B"/>
    <w:rsid w:val="00500495"/>
    <w:rsid w:val="00503EB7"/>
    <w:rsid w:val="0050474D"/>
    <w:rsid w:val="0050571C"/>
    <w:rsid w:val="005060F6"/>
    <w:rsid w:val="00507B1C"/>
    <w:rsid w:val="00510025"/>
    <w:rsid w:val="005142A7"/>
    <w:rsid w:val="00515BC7"/>
    <w:rsid w:val="00525514"/>
    <w:rsid w:val="005267C4"/>
    <w:rsid w:val="00526C93"/>
    <w:rsid w:val="00537A0D"/>
    <w:rsid w:val="0054716D"/>
    <w:rsid w:val="00552FE9"/>
    <w:rsid w:val="0056022E"/>
    <w:rsid w:val="00561012"/>
    <w:rsid w:val="00562827"/>
    <w:rsid w:val="00565616"/>
    <w:rsid w:val="00572E2C"/>
    <w:rsid w:val="00577561"/>
    <w:rsid w:val="00583944"/>
    <w:rsid w:val="00587964"/>
    <w:rsid w:val="00590627"/>
    <w:rsid w:val="00595BA9"/>
    <w:rsid w:val="005A006E"/>
    <w:rsid w:val="005A1FFC"/>
    <w:rsid w:val="005A36A7"/>
    <w:rsid w:val="005A6CAE"/>
    <w:rsid w:val="005B00A2"/>
    <w:rsid w:val="005B107B"/>
    <w:rsid w:val="005B3B68"/>
    <w:rsid w:val="005B7048"/>
    <w:rsid w:val="005B7058"/>
    <w:rsid w:val="005C24C2"/>
    <w:rsid w:val="005C543A"/>
    <w:rsid w:val="005C7BF1"/>
    <w:rsid w:val="005D7AC1"/>
    <w:rsid w:val="005E03DD"/>
    <w:rsid w:val="005E1362"/>
    <w:rsid w:val="005E1B5E"/>
    <w:rsid w:val="005F0F66"/>
    <w:rsid w:val="005F2F22"/>
    <w:rsid w:val="005F3E9C"/>
    <w:rsid w:val="005F4A1A"/>
    <w:rsid w:val="00600BF9"/>
    <w:rsid w:val="00602B8E"/>
    <w:rsid w:val="00603270"/>
    <w:rsid w:val="006045E3"/>
    <w:rsid w:val="0060654C"/>
    <w:rsid w:val="006101E1"/>
    <w:rsid w:val="006102BA"/>
    <w:rsid w:val="006130F8"/>
    <w:rsid w:val="00614CC4"/>
    <w:rsid w:val="00617E2D"/>
    <w:rsid w:val="00623DFD"/>
    <w:rsid w:val="00625D78"/>
    <w:rsid w:val="00630721"/>
    <w:rsid w:val="00631C21"/>
    <w:rsid w:val="006344EE"/>
    <w:rsid w:val="0063736F"/>
    <w:rsid w:val="006375C9"/>
    <w:rsid w:val="00637C34"/>
    <w:rsid w:val="00641E75"/>
    <w:rsid w:val="006435D9"/>
    <w:rsid w:val="0064422A"/>
    <w:rsid w:val="00647BAE"/>
    <w:rsid w:val="00656EA1"/>
    <w:rsid w:val="00660D9E"/>
    <w:rsid w:val="00664B56"/>
    <w:rsid w:val="00665412"/>
    <w:rsid w:val="00670719"/>
    <w:rsid w:val="00671463"/>
    <w:rsid w:val="006762DF"/>
    <w:rsid w:val="006775BB"/>
    <w:rsid w:val="00686B24"/>
    <w:rsid w:val="00687D95"/>
    <w:rsid w:val="006920FC"/>
    <w:rsid w:val="00693879"/>
    <w:rsid w:val="00694166"/>
    <w:rsid w:val="006A3ADF"/>
    <w:rsid w:val="006A4F96"/>
    <w:rsid w:val="006B2470"/>
    <w:rsid w:val="006B3BF7"/>
    <w:rsid w:val="006B4352"/>
    <w:rsid w:val="006B5E7A"/>
    <w:rsid w:val="006C0E9C"/>
    <w:rsid w:val="006C34F8"/>
    <w:rsid w:val="006C4C36"/>
    <w:rsid w:val="006C573F"/>
    <w:rsid w:val="006D130A"/>
    <w:rsid w:val="006D2047"/>
    <w:rsid w:val="006D7EA4"/>
    <w:rsid w:val="006E5609"/>
    <w:rsid w:val="006F5C5F"/>
    <w:rsid w:val="007029A8"/>
    <w:rsid w:val="00707473"/>
    <w:rsid w:val="0070761D"/>
    <w:rsid w:val="00707E88"/>
    <w:rsid w:val="00710C14"/>
    <w:rsid w:val="00711817"/>
    <w:rsid w:val="0071349A"/>
    <w:rsid w:val="00714C01"/>
    <w:rsid w:val="007159E4"/>
    <w:rsid w:val="00721252"/>
    <w:rsid w:val="00724F5A"/>
    <w:rsid w:val="00725A20"/>
    <w:rsid w:val="0072600C"/>
    <w:rsid w:val="0072787E"/>
    <w:rsid w:val="00743F54"/>
    <w:rsid w:val="00744870"/>
    <w:rsid w:val="007521A8"/>
    <w:rsid w:val="007536A3"/>
    <w:rsid w:val="00757BC3"/>
    <w:rsid w:val="00764441"/>
    <w:rsid w:val="007708EC"/>
    <w:rsid w:val="00770AC9"/>
    <w:rsid w:val="0077513C"/>
    <w:rsid w:val="00777045"/>
    <w:rsid w:val="007811AF"/>
    <w:rsid w:val="00783D96"/>
    <w:rsid w:val="00784864"/>
    <w:rsid w:val="00784C5A"/>
    <w:rsid w:val="00786D4C"/>
    <w:rsid w:val="00790FA8"/>
    <w:rsid w:val="00791856"/>
    <w:rsid w:val="00795346"/>
    <w:rsid w:val="00795D5F"/>
    <w:rsid w:val="00796A2B"/>
    <w:rsid w:val="007A25E1"/>
    <w:rsid w:val="007A33D5"/>
    <w:rsid w:val="007A3717"/>
    <w:rsid w:val="007A5E9E"/>
    <w:rsid w:val="007A6ED5"/>
    <w:rsid w:val="007C38AA"/>
    <w:rsid w:val="007C4619"/>
    <w:rsid w:val="007C4BBF"/>
    <w:rsid w:val="007D2614"/>
    <w:rsid w:val="007D470B"/>
    <w:rsid w:val="007D4B7B"/>
    <w:rsid w:val="007D586F"/>
    <w:rsid w:val="007D5C41"/>
    <w:rsid w:val="007D6896"/>
    <w:rsid w:val="007E1F02"/>
    <w:rsid w:val="007F5C47"/>
    <w:rsid w:val="008030E1"/>
    <w:rsid w:val="00804013"/>
    <w:rsid w:val="00804CE3"/>
    <w:rsid w:val="00806B80"/>
    <w:rsid w:val="00806E5D"/>
    <w:rsid w:val="008070C7"/>
    <w:rsid w:val="00810D1D"/>
    <w:rsid w:val="00812818"/>
    <w:rsid w:val="0082407A"/>
    <w:rsid w:val="00841D8D"/>
    <w:rsid w:val="008502BA"/>
    <w:rsid w:val="00850F94"/>
    <w:rsid w:val="00853CF0"/>
    <w:rsid w:val="00870839"/>
    <w:rsid w:val="00872AC3"/>
    <w:rsid w:val="00874610"/>
    <w:rsid w:val="00874B0F"/>
    <w:rsid w:val="00882A50"/>
    <w:rsid w:val="0088567F"/>
    <w:rsid w:val="00885B44"/>
    <w:rsid w:val="00886818"/>
    <w:rsid w:val="00886F36"/>
    <w:rsid w:val="00893C20"/>
    <w:rsid w:val="0089585E"/>
    <w:rsid w:val="008A30DD"/>
    <w:rsid w:val="008A35C2"/>
    <w:rsid w:val="008A5157"/>
    <w:rsid w:val="008A7ECB"/>
    <w:rsid w:val="008B1AEC"/>
    <w:rsid w:val="008B56E1"/>
    <w:rsid w:val="008B68F8"/>
    <w:rsid w:val="008C37AE"/>
    <w:rsid w:val="008C40CC"/>
    <w:rsid w:val="008C6D59"/>
    <w:rsid w:val="008D60F9"/>
    <w:rsid w:val="008D6C2A"/>
    <w:rsid w:val="008D7D3A"/>
    <w:rsid w:val="008E451C"/>
    <w:rsid w:val="008E6E17"/>
    <w:rsid w:val="008E710B"/>
    <w:rsid w:val="008F055F"/>
    <w:rsid w:val="008F1E80"/>
    <w:rsid w:val="008F298D"/>
    <w:rsid w:val="008F319F"/>
    <w:rsid w:val="008F4309"/>
    <w:rsid w:val="008F45FB"/>
    <w:rsid w:val="008F658A"/>
    <w:rsid w:val="00903696"/>
    <w:rsid w:val="00904C31"/>
    <w:rsid w:val="009054C0"/>
    <w:rsid w:val="00907C6C"/>
    <w:rsid w:val="00913351"/>
    <w:rsid w:val="00913EAF"/>
    <w:rsid w:val="00914277"/>
    <w:rsid w:val="0091520F"/>
    <w:rsid w:val="009318B1"/>
    <w:rsid w:val="00933B07"/>
    <w:rsid w:val="00936835"/>
    <w:rsid w:val="009429A6"/>
    <w:rsid w:val="009448F2"/>
    <w:rsid w:val="00951AB5"/>
    <w:rsid w:val="0095658E"/>
    <w:rsid w:val="009739CD"/>
    <w:rsid w:val="0098528F"/>
    <w:rsid w:val="0099471D"/>
    <w:rsid w:val="009A2724"/>
    <w:rsid w:val="009A32B3"/>
    <w:rsid w:val="009A3E55"/>
    <w:rsid w:val="009B16D1"/>
    <w:rsid w:val="009B3CCF"/>
    <w:rsid w:val="009C02E2"/>
    <w:rsid w:val="009C1570"/>
    <w:rsid w:val="009C57E5"/>
    <w:rsid w:val="009C6B32"/>
    <w:rsid w:val="009D0C9E"/>
    <w:rsid w:val="009D216F"/>
    <w:rsid w:val="009D23CE"/>
    <w:rsid w:val="009D2ADD"/>
    <w:rsid w:val="009E07A1"/>
    <w:rsid w:val="009E4FC9"/>
    <w:rsid w:val="009E6485"/>
    <w:rsid w:val="009F6362"/>
    <w:rsid w:val="009F7525"/>
    <w:rsid w:val="00A022B6"/>
    <w:rsid w:val="00A11EF8"/>
    <w:rsid w:val="00A13423"/>
    <w:rsid w:val="00A13488"/>
    <w:rsid w:val="00A213EB"/>
    <w:rsid w:val="00A21501"/>
    <w:rsid w:val="00A23614"/>
    <w:rsid w:val="00A247E8"/>
    <w:rsid w:val="00A26022"/>
    <w:rsid w:val="00A26163"/>
    <w:rsid w:val="00A27159"/>
    <w:rsid w:val="00A30D13"/>
    <w:rsid w:val="00A352E3"/>
    <w:rsid w:val="00A37D1E"/>
    <w:rsid w:val="00A41170"/>
    <w:rsid w:val="00A464EB"/>
    <w:rsid w:val="00A52549"/>
    <w:rsid w:val="00A54802"/>
    <w:rsid w:val="00A54B9A"/>
    <w:rsid w:val="00A5533B"/>
    <w:rsid w:val="00A556C5"/>
    <w:rsid w:val="00A55737"/>
    <w:rsid w:val="00A55771"/>
    <w:rsid w:val="00A57D8B"/>
    <w:rsid w:val="00A62C6F"/>
    <w:rsid w:val="00A635AD"/>
    <w:rsid w:val="00A63CB0"/>
    <w:rsid w:val="00A64C99"/>
    <w:rsid w:val="00A65AEE"/>
    <w:rsid w:val="00A662DD"/>
    <w:rsid w:val="00A66CA1"/>
    <w:rsid w:val="00A77981"/>
    <w:rsid w:val="00A80D61"/>
    <w:rsid w:val="00A830EB"/>
    <w:rsid w:val="00A97B7E"/>
    <w:rsid w:val="00AA15BF"/>
    <w:rsid w:val="00AA5513"/>
    <w:rsid w:val="00AB4988"/>
    <w:rsid w:val="00AB49F2"/>
    <w:rsid w:val="00AB5260"/>
    <w:rsid w:val="00AB54B5"/>
    <w:rsid w:val="00AB7996"/>
    <w:rsid w:val="00AC7C4E"/>
    <w:rsid w:val="00AD015D"/>
    <w:rsid w:val="00AD3EF7"/>
    <w:rsid w:val="00AD44A3"/>
    <w:rsid w:val="00AE1BEB"/>
    <w:rsid w:val="00AE7D54"/>
    <w:rsid w:val="00AF10C0"/>
    <w:rsid w:val="00AF2FAE"/>
    <w:rsid w:val="00AF4E8D"/>
    <w:rsid w:val="00B00E5F"/>
    <w:rsid w:val="00B06809"/>
    <w:rsid w:val="00B075B5"/>
    <w:rsid w:val="00B07B42"/>
    <w:rsid w:val="00B150D7"/>
    <w:rsid w:val="00B31AA5"/>
    <w:rsid w:val="00B346C2"/>
    <w:rsid w:val="00B37866"/>
    <w:rsid w:val="00B47EEA"/>
    <w:rsid w:val="00B53C29"/>
    <w:rsid w:val="00B578D5"/>
    <w:rsid w:val="00B6124B"/>
    <w:rsid w:val="00B64BBC"/>
    <w:rsid w:val="00B66F54"/>
    <w:rsid w:val="00B73DF5"/>
    <w:rsid w:val="00B765B9"/>
    <w:rsid w:val="00B85D6B"/>
    <w:rsid w:val="00B90A76"/>
    <w:rsid w:val="00B9113B"/>
    <w:rsid w:val="00B91206"/>
    <w:rsid w:val="00B92C6A"/>
    <w:rsid w:val="00B930F9"/>
    <w:rsid w:val="00B960E7"/>
    <w:rsid w:val="00B96BDB"/>
    <w:rsid w:val="00B96C89"/>
    <w:rsid w:val="00B9708E"/>
    <w:rsid w:val="00BA166B"/>
    <w:rsid w:val="00BA2E72"/>
    <w:rsid w:val="00BA36A2"/>
    <w:rsid w:val="00BA3E7C"/>
    <w:rsid w:val="00BB15A2"/>
    <w:rsid w:val="00BB161A"/>
    <w:rsid w:val="00BB2A90"/>
    <w:rsid w:val="00BB5671"/>
    <w:rsid w:val="00BC1D23"/>
    <w:rsid w:val="00BC34C8"/>
    <w:rsid w:val="00BC587E"/>
    <w:rsid w:val="00BC5948"/>
    <w:rsid w:val="00BD2F95"/>
    <w:rsid w:val="00BE303A"/>
    <w:rsid w:val="00BF0260"/>
    <w:rsid w:val="00BF1EE8"/>
    <w:rsid w:val="00BF26EA"/>
    <w:rsid w:val="00BF2813"/>
    <w:rsid w:val="00BF5FF6"/>
    <w:rsid w:val="00BF7664"/>
    <w:rsid w:val="00C0096A"/>
    <w:rsid w:val="00C01486"/>
    <w:rsid w:val="00C04CB5"/>
    <w:rsid w:val="00C16591"/>
    <w:rsid w:val="00C23581"/>
    <w:rsid w:val="00C30283"/>
    <w:rsid w:val="00C30DBF"/>
    <w:rsid w:val="00C40104"/>
    <w:rsid w:val="00C40416"/>
    <w:rsid w:val="00C465CF"/>
    <w:rsid w:val="00C47B9D"/>
    <w:rsid w:val="00C5012E"/>
    <w:rsid w:val="00C507D3"/>
    <w:rsid w:val="00C57D50"/>
    <w:rsid w:val="00C608AD"/>
    <w:rsid w:val="00C61AC6"/>
    <w:rsid w:val="00C723EE"/>
    <w:rsid w:val="00C73976"/>
    <w:rsid w:val="00C82D53"/>
    <w:rsid w:val="00C871CE"/>
    <w:rsid w:val="00C921A2"/>
    <w:rsid w:val="00C9341C"/>
    <w:rsid w:val="00C96042"/>
    <w:rsid w:val="00C965FC"/>
    <w:rsid w:val="00C97D45"/>
    <w:rsid w:val="00CA3B38"/>
    <w:rsid w:val="00CA7AB7"/>
    <w:rsid w:val="00CC26DD"/>
    <w:rsid w:val="00CD3197"/>
    <w:rsid w:val="00CD3E06"/>
    <w:rsid w:val="00CD503A"/>
    <w:rsid w:val="00CD537B"/>
    <w:rsid w:val="00CF157D"/>
    <w:rsid w:val="00CF32EE"/>
    <w:rsid w:val="00CF3B45"/>
    <w:rsid w:val="00CF4CCA"/>
    <w:rsid w:val="00CF53E5"/>
    <w:rsid w:val="00D05B62"/>
    <w:rsid w:val="00D0684B"/>
    <w:rsid w:val="00D1058F"/>
    <w:rsid w:val="00D10E3F"/>
    <w:rsid w:val="00D16A00"/>
    <w:rsid w:val="00D24437"/>
    <w:rsid w:val="00D35867"/>
    <w:rsid w:val="00D366A7"/>
    <w:rsid w:val="00D36B4E"/>
    <w:rsid w:val="00D37644"/>
    <w:rsid w:val="00D406A6"/>
    <w:rsid w:val="00D4459B"/>
    <w:rsid w:val="00D45188"/>
    <w:rsid w:val="00D50511"/>
    <w:rsid w:val="00D50763"/>
    <w:rsid w:val="00D56178"/>
    <w:rsid w:val="00D62679"/>
    <w:rsid w:val="00D73679"/>
    <w:rsid w:val="00D849B3"/>
    <w:rsid w:val="00D90176"/>
    <w:rsid w:val="00D90F47"/>
    <w:rsid w:val="00D91522"/>
    <w:rsid w:val="00D937B9"/>
    <w:rsid w:val="00D94FE8"/>
    <w:rsid w:val="00D95084"/>
    <w:rsid w:val="00D95D5A"/>
    <w:rsid w:val="00D976B4"/>
    <w:rsid w:val="00D97B01"/>
    <w:rsid w:val="00DA33A6"/>
    <w:rsid w:val="00DA539B"/>
    <w:rsid w:val="00DB296B"/>
    <w:rsid w:val="00DB3C7F"/>
    <w:rsid w:val="00DB50CB"/>
    <w:rsid w:val="00DD1A6C"/>
    <w:rsid w:val="00DD351F"/>
    <w:rsid w:val="00DE1638"/>
    <w:rsid w:val="00DE26BA"/>
    <w:rsid w:val="00DE5767"/>
    <w:rsid w:val="00DF0D54"/>
    <w:rsid w:val="00DF2DD6"/>
    <w:rsid w:val="00E0254A"/>
    <w:rsid w:val="00E03B17"/>
    <w:rsid w:val="00E052D3"/>
    <w:rsid w:val="00E05437"/>
    <w:rsid w:val="00E064EC"/>
    <w:rsid w:val="00E06741"/>
    <w:rsid w:val="00E210DE"/>
    <w:rsid w:val="00E26700"/>
    <w:rsid w:val="00E27D41"/>
    <w:rsid w:val="00E332B9"/>
    <w:rsid w:val="00E41AD1"/>
    <w:rsid w:val="00E4669E"/>
    <w:rsid w:val="00E46BED"/>
    <w:rsid w:val="00E47EDC"/>
    <w:rsid w:val="00E504F7"/>
    <w:rsid w:val="00E531C6"/>
    <w:rsid w:val="00E53281"/>
    <w:rsid w:val="00E55CBA"/>
    <w:rsid w:val="00E60098"/>
    <w:rsid w:val="00E6110F"/>
    <w:rsid w:val="00E65121"/>
    <w:rsid w:val="00E71395"/>
    <w:rsid w:val="00E810BB"/>
    <w:rsid w:val="00E815D1"/>
    <w:rsid w:val="00E851FC"/>
    <w:rsid w:val="00E87E2C"/>
    <w:rsid w:val="00E917F3"/>
    <w:rsid w:val="00E928BA"/>
    <w:rsid w:val="00E93912"/>
    <w:rsid w:val="00E961BB"/>
    <w:rsid w:val="00EA1512"/>
    <w:rsid w:val="00EA2A65"/>
    <w:rsid w:val="00EA3311"/>
    <w:rsid w:val="00EA4EBC"/>
    <w:rsid w:val="00EA6E0C"/>
    <w:rsid w:val="00EA7C33"/>
    <w:rsid w:val="00EB0ABC"/>
    <w:rsid w:val="00EB0BCB"/>
    <w:rsid w:val="00EB30E0"/>
    <w:rsid w:val="00EB3EFC"/>
    <w:rsid w:val="00EB5369"/>
    <w:rsid w:val="00EC4B09"/>
    <w:rsid w:val="00EC572E"/>
    <w:rsid w:val="00ED2B0D"/>
    <w:rsid w:val="00ED425E"/>
    <w:rsid w:val="00EE2229"/>
    <w:rsid w:val="00EE2CE7"/>
    <w:rsid w:val="00EE76CC"/>
    <w:rsid w:val="00EF23C3"/>
    <w:rsid w:val="00F15B17"/>
    <w:rsid w:val="00F15FB5"/>
    <w:rsid w:val="00F200DB"/>
    <w:rsid w:val="00F21B33"/>
    <w:rsid w:val="00F329F1"/>
    <w:rsid w:val="00F370AE"/>
    <w:rsid w:val="00F4144B"/>
    <w:rsid w:val="00F42621"/>
    <w:rsid w:val="00F43BF5"/>
    <w:rsid w:val="00F45105"/>
    <w:rsid w:val="00F511D3"/>
    <w:rsid w:val="00F64E84"/>
    <w:rsid w:val="00F661DD"/>
    <w:rsid w:val="00F67998"/>
    <w:rsid w:val="00F67BAF"/>
    <w:rsid w:val="00F77474"/>
    <w:rsid w:val="00F83137"/>
    <w:rsid w:val="00F835F5"/>
    <w:rsid w:val="00F85F61"/>
    <w:rsid w:val="00F87388"/>
    <w:rsid w:val="00F90979"/>
    <w:rsid w:val="00F9655F"/>
    <w:rsid w:val="00F97338"/>
    <w:rsid w:val="00FA162E"/>
    <w:rsid w:val="00FA18CD"/>
    <w:rsid w:val="00FA3C2B"/>
    <w:rsid w:val="00FA4EC2"/>
    <w:rsid w:val="00FB3D8B"/>
    <w:rsid w:val="00FB54DE"/>
    <w:rsid w:val="00FB70E9"/>
    <w:rsid w:val="00FC1181"/>
    <w:rsid w:val="00FC498B"/>
    <w:rsid w:val="00FC61DD"/>
    <w:rsid w:val="00FC7EB9"/>
    <w:rsid w:val="00FD1546"/>
    <w:rsid w:val="00FE0983"/>
    <w:rsid w:val="00FE254A"/>
    <w:rsid w:val="00FE2C37"/>
    <w:rsid w:val="00FE34FD"/>
    <w:rsid w:val="00FE61A2"/>
    <w:rsid w:val="00FF26CB"/>
    <w:rsid w:val="00FF2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C9A27F"/>
  <w15:chartTrackingRefBased/>
  <w15:docId w15:val="{9D32C8E6-FF94-4366-8B24-53C36CD1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295"/>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0C2295"/>
    <w:rPr>
      <w:color w:val="0000FF"/>
      <w:u w:val="single"/>
    </w:rPr>
  </w:style>
  <w:style w:type="paragraph" w:styleId="NormalWeb">
    <w:name w:val="Normal (Web)"/>
    <w:basedOn w:val="Normal"/>
    <w:uiPriority w:val="99"/>
    <w:unhideWhenUsed/>
    <w:rsid w:val="000C2295"/>
    <w:pPr>
      <w:spacing w:before="100" w:beforeAutospacing="1" w:after="100" w:afterAutospacing="1"/>
    </w:pPr>
  </w:style>
  <w:style w:type="paragraph" w:customStyle="1" w:styleId="h1">
    <w:name w:val="h1"/>
    <w:basedOn w:val="Normal"/>
    <w:uiPriority w:val="99"/>
    <w:semiHidden/>
    <w:rsid w:val="000C2295"/>
    <w:pPr>
      <w:spacing w:before="100" w:beforeAutospacing="1" w:after="100" w:afterAutospacing="1"/>
    </w:pPr>
  </w:style>
  <w:style w:type="table" w:styleId="TableGrid">
    <w:name w:val="Table Grid"/>
    <w:basedOn w:val="TableNormal"/>
    <w:uiPriority w:val="39"/>
    <w:rsid w:val="000C2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34"/>
    <w:qFormat/>
    <w:rsid w:val="00A65AEE"/>
    <w:pPr>
      <w:ind w:left="720"/>
      <w:contextualSpacing/>
    </w:pPr>
  </w:style>
  <w:style w:type="paragraph" w:styleId="PlainText">
    <w:name w:val="Plain Text"/>
    <w:basedOn w:val="Normal"/>
    <w:link w:val="PlainTextChar"/>
    <w:uiPriority w:val="99"/>
    <w:rsid w:val="00C57D50"/>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rsid w:val="00C57D50"/>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0C2A0F"/>
    <w:rPr>
      <w:color w:val="954F72" w:themeColor="followedHyperlink"/>
      <w:u w:val="single"/>
    </w:rPr>
  </w:style>
  <w:style w:type="character" w:styleId="CommentReference">
    <w:name w:val="annotation reference"/>
    <w:basedOn w:val="DefaultParagraphFont"/>
    <w:uiPriority w:val="99"/>
    <w:semiHidden/>
    <w:unhideWhenUsed/>
    <w:rsid w:val="00B346C2"/>
    <w:rPr>
      <w:sz w:val="16"/>
      <w:szCs w:val="16"/>
    </w:rPr>
  </w:style>
  <w:style w:type="paragraph" w:styleId="CommentText">
    <w:name w:val="annotation text"/>
    <w:basedOn w:val="Normal"/>
    <w:link w:val="CommentTextChar"/>
    <w:uiPriority w:val="99"/>
    <w:semiHidden/>
    <w:unhideWhenUsed/>
    <w:rsid w:val="00B346C2"/>
    <w:rPr>
      <w:sz w:val="20"/>
      <w:szCs w:val="20"/>
    </w:rPr>
  </w:style>
  <w:style w:type="character" w:customStyle="1" w:styleId="CommentTextChar">
    <w:name w:val="Comment Text Char"/>
    <w:basedOn w:val="DefaultParagraphFont"/>
    <w:link w:val="CommentText"/>
    <w:uiPriority w:val="99"/>
    <w:semiHidden/>
    <w:rsid w:val="00B346C2"/>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46C2"/>
    <w:rPr>
      <w:b/>
      <w:bCs/>
    </w:rPr>
  </w:style>
  <w:style w:type="character" w:customStyle="1" w:styleId="CommentSubjectChar">
    <w:name w:val="Comment Subject Char"/>
    <w:basedOn w:val="CommentTextChar"/>
    <w:link w:val="CommentSubject"/>
    <w:uiPriority w:val="99"/>
    <w:semiHidden/>
    <w:rsid w:val="00B346C2"/>
    <w:rPr>
      <w:rFonts w:ascii="Times New Roman" w:eastAsia="Calibri" w:hAnsi="Times New Roman" w:cs="Times New Roman"/>
      <w:b/>
      <w:bCs/>
      <w:sz w:val="20"/>
      <w:szCs w:val="20"/>
      <w:lang w:eastAsia="en-GB"/>
    </w:rPr>
  </w:style>
  <w:style w:type="paragraph" w:styleId="BalloonText">
    <w:name w:val="Balloon Text"/>
    <w:basedOn w:val="Normal"/>
    <w:link w:val="BalloonTextChar"/>
    <w:uiPriority w:val="99"/>
    <w:semiHidden/>
    <w:unhideWhenUsed/>
    <w:rsid w:val="00B34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6C2"/>
    <w:rPr>
      <w:rFonts w:ascii="Segoe UI" w:eastAsia="Calibri" w:hAnsi="Segoe UI" w:cs="Segoe UI"/>
      <w:sz w:val="18"/>
      <w:szCs w:val="18"/>
      <w:lang w:eastAsia="en-GB"/>
    </w:rPr>
  </w:style>
  <w:style w:type="paragraph" w:customStyle="1" w:styleId="xmsonormal">
    <w:name w:val="x_msonormal"/>
    <w:basedOn w:val="Normal"/>
    <w:uiPriority w:val="99"/>
    <w:semiHidden/>
    <w:rsid w:val="0002636F"/>
    <w:rPr>
      <w:rFonts w:eastAsiaTheme="minorHAnsi"/>
    </w:rPr>
  </w:style>
  <w:style w:type="paragraph" w:styleId="BodyText">
    <w:name w:val="Body Text"/>
    <w:basedOn w:val="Normal"/>
    <w:link w:val="BodyTextChar"/>
    <w:rsid w:val="009A3E55"/>
    <w:pPr>
      <w:spacing w:after="220" w:line="220" w:lineRule="atLeast"/>
      <w:jc w:val="both"/>
    </w:pPr>
    <w:rPr>
      <w:rFonts w:ascii="Arial" w:eastAsia="Times New Roman" w:hAnsi="Arial"/>
      <w:spacing w:val="-5"/>
      <w:sz w:val="20"/>
      <w:szCs w:val="20"/>
      <w:lang w:eastAsia="en-US"/>
    </w:rPr>
  </w:style>
  <w:style w:type="character" w:customStyle="1" w:styleId="BodyTextChar">
    <w:name w:val="Body Text Char"/>
    <w:basedOn w:val="DefaultParagraphFont"/>
    <w:link w:val="BodyText"/>
    <w:rsid w:val="009A3E55"/>
    <w:rPr>
      <w:rFonts w:ascii="Arial" w:eastAsia="Times New Roman" w:hAnsi="Arial" w:cs="Times New Roman"/>
      <w:spacing w:val="-5"/>
      <w:sz w:val="20"/>
      <w:szCs w:val="20"/>
    </w:rPr>
  </w:style>
  <w:style w:type="character" w:styleId="Strong">
    <w:name w:val="Strong"/>
    <w:uiPriority w:val="22"/>
    <w:qFormat/>
    <w:rsid w:val="009A3E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73891">
      <w:bodyDiv w:val="1"/>
      <w:marLeft w:val="0"/>
      <w:marRight w:val="0"/>
      <w:marTop w:val="0"/>
      <w:marBottom w:val="0"/>
      <w:divBdr>
        <w:top w:val="none" w:sz="0" w:space="0" w:color="auto"/>
        <w:left w:val="none" w:sz="0" w:space="0" w:color="auto"/>
        <w:bottom w:val="none" w:sz="0" w:space="0" w:color="auto"/>
        <w:right w:val="none" w:sz="0" w:space="0" w:color="auto"/>
      </w:divBdr>
    </w:div>
    <w:div w:id="752628243">
      <w:bodyDiv w:val="1"/>
      <w:marLeft w:val="0"/>
      <w:marRight w:val="0"/>
      <w:marTop w:val="0"/>
      <w:marBottom w:val="0"/>
      <w:divBdr>
        <w:top w:val="none" w:sz="0" w:space="0" w:color="auto"/>
        <w:left w:val="none" w:sz="0" w:space="0" w:color="auto"/>
        <w:bottom w:val="none" w:sz="0" w:space="0" w:color="auto"/>
        <w:right w:val="none" w:sz="0" w:space="0" w:color="auto"/>
      </w:divBdr>
    </w:div>
    <w:div w:id="767896824">
      <w:bodyDiv w:val="1"/>
      <w:marLeft w:val="0"/>
      <w:marRight w:val="0"/>
      <w:marTop w:val="0"/>
      <w:marBottom w:val="0"/>
      <w:divBdr>
        <w:top w:val="none" w:sz="0" w:space="0" w:color="auto"/>
        <w:left w:val="none" w:sz="0" w:space="0" w:color="auto"/>
        <w:bottom w:val="none" w:sz="0" w:space="0" w:color="auto"/>
        <w:right w:val="none" w:sz="0" w:space="0" w:color="auto"/>
      </w:divBdr>
    </w:div>
    <w:div w:id="798188583">
      <w:bodyDiv w:val="1"/>
      <w:marLeft w:val="0"/>
      <w:marRight w:val="0"/>
      <w:marTop w:val="0"/>
      <w:marBottom w:val="0"/>
      <w:divBdr>
        <w:top w:val="none" w:sz="0" w:space="0" w:color="auto"/>
        <w:left w:val="none" w:sz="0" w:space="0" w:color="auto"/>
        <w:bottom w:val="none" w:sz="0" w:space="0" w:color="auto"/>
        <w:right w:val="none" w:sz="0" w:space="0" w:color="auto"/>
      </w:divBdr>
    </w:div>
    <w:div w:id="805317943">
      <w:bodyDiv w:val="1"/>
      <w:marLeft w:val="0"/>
      <w:marRight w:val="0"/>
      <w:marTop w:val="0"/>
      <w:marBottom w:val="0"/>
      <w:divBdr>
        <w:top w:val="none" w:sz="0" w:space="0" w:color="auto"/>
        <w:left w:val="none" w:sz="0" w:space="0" w:color="auto"/>
        <w:bottom w:val="none" w:sz="0" w:space="0" w:color="auto"/>
        <w:right w:val="none" w:sz="0" w:space="0" w:color="auto"/>
      </w:divBdr>
    </w:div>
    <w:div w:id="1213888581">
      <w:bodyDiv w:val="1"/>
      <w:marLeft w:val="0"/>
      <w:marRight w:val="0"/>
      <w:marTop w:val="0"/>
      <w:marBottom w:val="0"/>
      <w:divBdr>
        <w:top w:val="none" w:sz="0" w:space="0" w:color="auto"/>
        <w:left w:val="none" w:sz="0" w:space="0" w:color="auto"/>
        <w:bottom w:val="none" w:sz="0" w:space="0" w:color="auto"/>
        <w:right w:val="none" w:sz="0" w:space="0" w:color="auto"/>
      </w:divBdr>
    </w:div>
    <w:div w:id="1239906407">
      <w:bodyDiv w:val="1"/>
      <w:marLeft w:val="0"/>
      <w:marRight w:val="0"/>
      <w:marTop w:val="0"/>
      <w:marBottom w:val="0"/>
      <w:divBdr>
        <w:top w:val="none" w:sz="0" w:space="0" w:color="auto"/>
        <w:left w:val="none" w:sz="0" w:space="0" w:color="auto"/>
        <w:bottom w:val="none" w:sz="0" w:space="0" w:color="auto"/>
        <w:right w:val="none" w:sz="0" w:space="0" w:color="auto"/>
      </w:divBdr>
    </w:div>
    <w:div w:id="1318144345">
      <w:bodyDiv w:val="1"/>
      <w:marLeft w:val="0"/>
      <w:marRight w:val="0"/>
      <w:marTop w:val="0"/>
      <w:marBottom w:val="0"/>
      <w:divBdr>
        <w:top w:val="none" w:sz="0" w:space="0" w:color="auto"/>
        <w:left w:val="none" w:sz="0" w:space="0" w:color="auto"/>
        <w:bottom w:val="none" w:sz="0" w:space="0" w:color="auto"/>
        <w:right w:val="none" w:sz="0" w:space="0" w:color="auto"/>
      </w:divBdr>
    </w:div>
    <w:div w:id="1566600151">
      <w:bodyDiv w:val="1"/>
      <w:marLeft w:val="0"/>
      <w:marRight w:val="0"/>
      <w:marTop w:val="0"/>
      <w:marBottom w:val="0"/>
      <w:divBdr>
        <w:top w:val="none" w:sz="0" w:space="0" w:color="auto"/>
        <w:left w:val="none" w:sz="0" w:space="0" w:color="auto"/>
        <w:bottom w:val="none" w:sz="0" w:space="0" w:color="auto"/>
        <w:right w:val="none" w:sz="0" w:space="0" w:color="auto"/>
      </w:divBdr>
    </w:div>
    <w:div w:id="187349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caster.ac.uk/work-foundation/news/blog/end-of-year-labour-market-statistics-show-rising-unemployment" TargetMode="External"/><Relationship Id="rId13" Type="http://schemas.openxmlformats.org/officeDocument/2006/relationships/hyperlink" Target="https://www.ccht.org.uk/media/nzzblwy4/isolation-and-loneliness-full-report.pdf?utm_source=The%20King%27s%20Fund%20newsletters%20%28main%20account%29&amp;utm_medium=email&amp;utm_campaign=12156646_NEWSL_HWB_2021-02-22&amp;dm_i=21A8,78K4M,FLWQCU,TDGN4,1" TargetMode="External"/><Relationship Id="rId18" Type="http://schemas.openxmlformats.org/officeDocument/2006/relationships/hyperlink" Target="https://www.resolutionfoundation.org/events/recovering-from-long-covid/" TargetMode="External"/><Relationship Id="rId26" Type="http://schemas.openxmlformats.org/officeDocument/2006/relationships/hyperlink" Target="https://yhphnetwork.co.uk/media/72541/build-back-fairer-the-covid-19-marmot-review-executive-summary-ihe-2020.pdf" TargetMode="External"/><Relationship Id="rId39" Type="http://schemas.openxmlformats.org/officeDocument/2006/relationships/hyperlink" Target="https://youtu.be/6AIskEXvDnM" TargetMode="External"/><Relationship Id="rId3" Type="http://schemas.openxmlformats.org/officeDocument/2006/relationships/styles" Target="styles.xml"/><Relationship Id="rId21" Type="http://schemas.openxmlformats.org/officeDocument/2006/relationships/hyperlink" Target="https://councilcuts.unison.org.uk/data-visualisation/p/1" TargetMode="External"/><Relationship Id="rId34" Type="http://schemas.openxmlformats.org/officeDocument/2006/relationships/hyperlink" Target="https://www.yhphnetwork.co.uk/links-and-resources/minding-the-gap/events-and-conferences/lets-start-at-the-very-beginning-its-a-very-good-place-to-start/" TargetMode="External"/><Relationship Id="rId42" Type="http://schemas.openxmlformats.org/officeDocument/2006/relationships/hyperlink" Target="https://www.yhphnetwork.co.uk/media/1880/gdpr-transparency-notice.docx" TargetMode="External"/><Relationship Id="rId47" Type="http://schemas.openxmlformats.org/officeDocument/2006/relationships/theme" Target="theme/theme1.xml"/><Relationship Id="rId7" Type="http://schemas.openxmlformats.org/officeDocument/2006/relationships/hyperlink" Target="https://www.kingsfund.org.uk/sites/default/files/2021-02/integrated-care-systems-London-2021_0.pdf" TargetMode="External"/><Relationship Id="rId12" Type="http://schemas.openxmlformats.org/officeDocument/2006/relationships/hyperlink" Target="https://yhphnetwork.co.uk/media/72640/bridging-the-gap-between-policy-and-research-jim-mcmanus-2021.pptx" TargetMode="External"/><Relationship Id="rId17" Type="http://schemas.openxmlformats.org/officeDocument/2006/relationships/hyperlink" Target="https://www.resolutionfoundation.org/app/uploads/2021/02/Long-covid-in-the-labour-market.pdf" TargetMode="External"/><Relationship Id="rId25" Type="http://schemas.openxmlformats.org/officeDocument/2006/relationships/hyperlink" Target="https://yhphnetwork.co.uk/media/72540/build-back-fairer-the-covid-19-marmot-review-ihe-2020.pdf" TargetMode="External"/><Relationship Id="rId33" Type="http://schemas.openxmlformats.org/officeDocument/2006/relationships/image" Target="cid:image010.jpg@01D5FC47.3881B5C0" TargetMode="External"/><Relationship Id="rId38" Type="http://schemas.openxmlformats.org/officeDocument/2006/relationships/hyperlink" Target="https://youtu.be/yZdp-bY3Sis"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eweconomics.org/2021/02/social-security-2010-comparison" TargetMode="External"/><Relationship Id="rId20" Type="http://schemas.openxmlformats.org/officeDocument/2006/relationships/hyperlink" Target="https://www.jrf.org.uk/blog/roadmap-recovery-three-things-government-must-do-we-exit-lockdown" TargetMode="External"/><Relationship Id="rId29" Type="http://schemas.openxmlformats.org/officeDocument/2006/relationships/hyperlink" Target="https://www.eventbrite.co.uk/e/co-produced-online-symposium-covid-19s-impact-on-youth-mental-health-tickets-136434381909?aff=erelpanelorg" TargetMode="External"/><Relationship Id="rId41" Type="http://schemas.openxmlformats.org/officeDocument/2006/relationships/hyperlink" Target="https://youtu.be/-RDYJFnU0Cc" TargetMode="External"/><Relationship Id="rId1" Type="http://schemas.openxmlformats.org/officeDocument/2006/relationships/customXml" Target="../customXml/item1.xml"/><Relationship Id="rId6" Type="http://schemas.openxmlformats.org/officeDocument/2006/relationships/hyperlink" Target="https://www.bmj.com/content/372/bmj.n376?utm_source=twitter&amp;utm_medium=social&amp;utm_term=hootsuite&amp;utm_content=sme&amp;utm_campaign=usage" TargetMode="External"/><Relationship Id="rId11" Type="http://schemas.openxmlformats.org/officeDocument/2006/relationships/hyperlink" Target="https://www.asthma.org.uk/8c878464/globalassets/campaigns/publications/invisible-threat-final.pdf?utm_source=The%20King%27s%20Fund%20newsletters%20%28main%20account%29&amp;utm_medium=email&amp;utm_campaign=12156646_NEWSL_HWB_2021-02-22&amp;dm_i=21A8,78K4M,FLWQCU,TCSKG,1" TargetMode="External"/><Relationship Id="rId24" Type="http://schemas.openxmlformats.org/officeDocument/2006/relationships/hyperlink" Target="https://www.health.org.uk/what-we-do/a-healthier-uk-population/mobilising-action-for-healthy-lives/covid-19-impact-inquiry/call-for-evidence" TargetMode="External"/><Relationship Id="rId32" Type="http://schemas.openxmlformats.org/officeDocument/2006/relationships/image" Target="media/image1.jpeg"/><Relationship Id="rId37" Type="http://schemas.openxmlformats.org/officeDocument/2006/relationships/hyperlink" Target="https://youtu.be/PgtKhW-3K4Q" TargetMode="External"/><Relationship Id="rId40" Type="http://schemas.openxmlformats.org/officeDocument/2006/relationships/hyperlink" Target="https://youtu.be/82tR1_SKQw4" TargetMode="External"/><Relationship Id="rId45"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theguardian.com/world/2021/feb/06/fall-in-covid-cases-slower-in-poor-regions?utm_source=The%20King%27s%20Fund%20newsletters%20%28main%20account%29&amp;utm_medium=email&amp;utm_campaign=12156646_NEWSL_HWB_2021-02-22&amp;dm_i=21A8,78K4M,FLWQCU,TC3D8,1" TargetMode="External"/><Relationship Id="rId23" Type="http://schemas.openxmlformats.org/officeDocument/2006/relationships/hyperlink" Target="https://www.ifs.org.uk/inequality/wp-content/uploads/2021/01/IFS-Deaton-Review-New-Year-Message.pdf?utm_source=The%20King%27s%20Fund%20newsletters%20%28main%20account%29&amp;utm_medium=email&amp;utm_campaign=12061170_NEWSL_HMP%202021-01-05&amp;dm_i=21A8,76IGI,FLWQCU,T4HCZ,1" TargetMode="External"/><Relationship Id="rId28" Type="http://schemas.openxmlformats.org/officeDocument/2006/relationships/hyperlink" Target="https://thehealthfoundation.zoom.us/webinar/register/6816137495661/WN_3C3E64PIRcamItQX4KvIZw?utm_campaign=12173509_NHS%20Reform%20event%20invite%20%20WARM%20%20Feb%2021&amp;utm_medium=email&amp;utm_source=The%20Health%20Foundation&amp;dm_i=4Y2,78X51,43M33S,TF5LX,1" TargetMode="External"/><Relationship Id="rId36" Type="http://schemas.openxmlformats.org/officeDocument/2006/relationships/hyperlink" Target="https://www.youtube.com/watch?v=ftnIrKY7A9w&amp;feature=youtu.be" TargetMode="External"/><Relationship Id="rId10" Type="http://schemas.openxmlformats.org/officeDocument/2006/relationships/hyperlink" Target="https://kingsfundmail.org.uk/21A8-792TE-FLWQCU-4CSN7Y-1/c.aspx" TargetMode="External"/><Relationship Id="rId19" Type="http://schemas.openxmlformats.org/officeDocument/2006/relationships/hyperlink" Target="https://www.childrenscommissioner.gov.uk/wp-content/uploads/2021/02/cco-still-not-safe.pdf?utm_source=The%20King%27s%20Fund%20newsletters%20%28main%20account%29&amp;utm_medium=email&amp;utm_campaign=12156646_NEWSL_HWB_2021-02-22&amp;dm_i=21A8,78K4M,FLWQCU,TC2FS,1" TargetMode="External"/><Relationship Id="rId31" Type="http://schemas.openxmlformats.org/officeDocument/2006/relationships/hyperlink" Target="https://www.eventbrite.co.uk/e/young-people-unemployment-and-the-economic-recovery-registration-140262869017" TargetMode="External"/><Relationship Id="rId44" Type="http://schemas.openxmlformats.org/officeDocument/2006/relationships/hyperlink" Target="mailto:icopley@wakefield.gov.uk" TargetMode="External"/><Relationship Id="rId4" Type="http://schemas.openxmlformats.org/officeDocument/2006/relationships/settings" Target="settings.xml"/><Relationship Id="rId9" Type="http://schemas.openxmlformats.org/officeDocument/2006/relationships/hyperlink" Target="https://static1.squarespace.com/static/58b40fe1be65940cc4889d33/t/60216eb1006e531e01308ced/1612803831486/The+Climate+Coalition+Health+Report+2021+Download" TargetMode="External"/><Relationship Id="rId14" Type="http://schemas.openxmlformats.org/officeDocument/2006/relationships/hyperlink" Target="https://www.rsph.org.uk/about-us/news/survey-reveals-the-mental-and-physical-health-impacts-of-home-working-during-covid-19.html?utm_source=The%20King%27s%20Fund%20newsletters%20%28main%20account%29&amp;utm_medium=email&amp;utm_campaign=12156646_NEWSL_HWB_2021-02-22&amp;dm_i=21A8,78K4M,FLWQCU,TE8GF,1" TargetMode="External"/><Relationship Id="rId22" Type="http://schemas.openxmlformats.org/officeDocument/2006/relationships/hyperlink" Target="https://www.nytimes.com/2021/02/18/us/covid-life-expectancy.html?smid=tw-nytimes&amp;smtyp=cur" TargetMode="External"/><Relationship Id="rId27" Type="http://schemas.openxmlformats.org/officeDocument/2006/relationships/hyperlink" Target="https://youtu.be/vRyVNyIrBn0?t=133" TargetMode="External"/><Relationship Id="rId30" Type="http://schemas.openxmlformats.org/officeDocument/2006/relationships/hyperlink" Target="https://www.eventbrite.co.uk/e/game-theoretic-and-behavioural-economic-insights-on-social-media-conference-tickets-140151100715" TargetMode="External"/><Relationship Id="rId35" Type="http://schemas.openxmlformats.org/officeDocument/2006/relationships/hyperlink" Target="https://youtu.be/f4HLia559So" TargetMode="External"/><Relationship Id="rId43" Type="http://schemas.openxmlformats.org/officeDocument/2006/relationships/image" Target="media/image2.png"/></Relationships>
</file>

<file path=word/_rels/settings.xml.rels><?xml version="1.0" encoding="UTF-8" standalone="yes"?>
<Relationships xmlns="http://schemas.openxmlformats.org/package/2006/relationships"><Relationship Id="rId2" Type="http://schemas.openxmlformats.org/officeDocument/2006/relationships/mailMergeSource" Target="file:///G:\Public%20Health\Joint%20Public%20Health\Minding%20the%20Gap\2012%20and%20beyond\Database\Elected%20Members.xls" TargetMode="External"/><Relationship Id="rId1" Type="http://schemas.openxmlformats.org/officeDocument/2006/relationships/mailMergeSource" Target="file:///G:\Public%20Health\Joint%20Public%20Health\Minding%20the%20Gap\2012%20and%20beyond\Database\Elected%20Members.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C68AA-3BCD-45D9-9E2C-F3D9D95E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5891</Words>
  <Characters>33582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39395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Copley, Ian</dc:creator>
  <cp:keywords/>
  <dc:description/>
  <cp:lastModifiedBy>Copley, Ian</cp:lastModifiedBy>
  <cp:revision>29</cp:revision>
  <dcterms:created xsi:type="dcterms:W3CDTF">2021-02-18T11:32:00Z</dcterms:created>
  <dcterms:modified xsi:type="dcterms:W3CDTF">2021-02-25T16:28:00Z</dcterms:modified>
</cp:coreProperties>
</file>